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FA" w:rsidRDefault="00737BFA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737BFA" w:rsidRPr="001B751E" w:rsidRDefault="00737BFA" w:rsidP="00737BFA">
      <w:pPr>
        <w:spacing w:after="120" w:line="240" w:lineRule="auto"/>
        <w:rPr>
          <w:rFonts w:ascii="Times New Roman" w:hAnsi="Times New Roman" w:cs="Times New Roman"/>
          <w:b/>
        </w:rPr>
      </w:pPr>
      <w:r w:rsidRPr="001B751E">
        <w:rPr>
          <w:rFonts w:ascii="Times New Roman" w:hAnsi="Times New Roman" w:cs="Times New Roman"/>
          <w:b/>
        </w:rPr>
        <w:t>Current Policy/Grading Policy</w:t>
      </w:r>
    </w:p>
    <w:p w:rsidR="00737BFA" w:rsidRPr="00302725" w:rsidRDefault="00737BFA" w:rsidP="00737BFA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302725">
        <w:rPr>
          <w:rFonts w:ascii="Times New Roman" w:hAnsi="Times New Roman" w:cs="Times New Roman"/>
          <w:u w:val="single"/>
        </w:rPr>
        <w:t xml:space="preserve">C- </w:t>
      </w:r>
      <w:r>
        <w:rPr>
          <w:rFonts w:ascii="Times New Roman" w:hAnsi="Times New Roman" w:cs="Times New Roman"/>
          <w:u w:val="single"/>
        </w:rPr>
        <w:t>Grades for Prerequisite Courses</w:t>
      </w:r>
    </w:p>
    <w:p w:rsidR="00737BFA" w:rsidRPr="00302725" w:rsidRDefault="00737BFA" w:rsidP="00737BFA">
      <w:pPr>
        <w:spacing w:after="120" w:line="240" w:lineRule="auto"/>
        <w:rPr>
          <w:rFonts w:ascii="Times New Roman" w:hAnsi="Times New Roman" w:cs="Times New Roman"/>
        </w:rPr>
      </w:pPr>
      <w:r w:rsidRPr="00302725">
        <w:rPr>
          <w:rFonts w:ascii="Times New Roman" w:hAnsi="Times New Roman" w:cs="Times New Roman"/>
        </w:rPr>
        <w:t>A grade of “C-” will be considered as a “C” for prerequisite courses, unless a department specifically decides otherwise.</w:t>
      </w:r>
    </w:p>
    <w:p w:rsidR="00737BFA" w:rsidRDefault="00737BFA" w:rsidP="00737BFA">
      <w:pPr>
        <w:spacing w:after="120" w:line="240" w:lineRule="auto"/>
        <w:rPr>
          <w:rFonts w:ascii="Times New Roman" w:hAnsi="Times New Roman" w:cs="Times New Roman"/>
        </w:rPr>
      </w:pPr>
      <w:r w:rsidRPr="00302725">
        <w:rPr>
          <w:rFonts w:ascii="Times New Roman" w:hAnsi="Times New Roman" w:cs="Times New Roman"/>
        </w:rPr>
        <w:t>If a department requires a “C” or better in a prerequisite course and will not accept a “C-</w:t>
      </w:r>
      <w:proofErr w:type="gramStart"/>
      <w:r w:rsidRPr="00302725">
        <w:rPr>
          <w:rFonts w:ascii="Times New Roman" w:hAnsi="Times New Roman" w:cs="Times New Roman"/>
        </w:rPr>
        <w:t>“ grade</w:t>
      </w:r>
      <w:proofErr w:type="gramEnd"/>
      <w:r w:rsidRPr="00302725">
        <w:rPr>
          <w:rFonts w:ascii="Times New Roman" w:hAnsi="Times New Roman" w:cs="Times New Roman"/>
        </w:rPr>
        <w:t>, then the department must specify so in the catalog course description.</w:t>
      </w:r>
    </w:p>
    <w:p w:rsidR="00737BFA" w:rsidRDefault="00737BFA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2E1DC4" w:rsidRDefault="002E1DC4" w:rsidP="00737BFA">
      <w:pPr>
        <w:spacing w:after="120" w:line="240" w:lineRule="auto"/>
        <w:rPr>
          <w:rFonts w:ascii="Times New Roman" w:hAnsi="Times New Roman" w:cs="Times New Roman"/>
          <w:b/>
        </w:rPr>
      </w:pPr>
    </w:p>
    <w:p w:rsidR="00737BFA" w:rsidRPr="00322077" w:rsidRDefault="00737BFA" w:rsidP="00737BFA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Recommended </w:t>
      </w:r>
      <w:r w:rsidRPr="00322077">
        <w:rPr>
          <w:rFonts w:ascii="Times New Roman" w:hAnsi="Times New Roman" w:cs="Times New Roman"/>
          <w:b/>
        </w:rPr>
        <w:t>Policy Change</w:t>
      </w:r>
    </w:p>
    <w:p w:rsidR="00737BFA" w:rsidRPr="00322077" w:rsidRDefault="00737BFA" w:rsidP="00737BFA">
      <w:pPr>
        <w:spacing w:after="120" w:line="240" w:lineRule="auto"/>
        <w:rPr>
          <w:rFonts w:ascii="Times New Roman" w:hAnsi="Times New Roman" w:cs="Times New Roman"/>
          <w:i/>
        </w:rPr>
      </w:pPr>
      <w:r w:rsidRPr="00322077">
        <w:rPr>
          <w:rFonts w:ascii="Times New Roman" w:hAnsi="Times New Roman" w:cs="Times New Roman"/>
          <w:i/>
        </w:rPr>
        <w:t>Remove the existing policy and adopt the following policy.</w:t>
      </w:r>
    </w:p>
    <w:p w:rsidR="00737BFA" w:rsidRDefault="00737BFA" w:rsidP="00737BFA">
      <w:pPr>
        <w:spacing w:after="120" w:line="240" w:lineRule="auto"/>
        <w:rPr>
          <w:rFonts w:ascii="Times New Roman" w:hAnsi="Times New Roman" w:cs="Times New Roman"/>
        </w:rPr>
      </w:pPr>
      <w:r w:rsidRPr="00322077">
        <w:rPr>
          <w:rFonts w:ascii="Times New Roman" w:hAnsi="Times New Roman" w:cs="Times New Roman"/>
          <w:u w:val="single"/>
        </w:rPr>
        <w:t>Minimum Grades for Undergraduate Prerequisite Coursework</w:t>
      </w:r>
    </w:p>
    <w:p w:rsidR="00737BFA" w:rsidRPr="001B751E" w:rsidRDefault="00737BFA" w:rsidP="00737BFA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BD5A04">
        <w:rPr>
          <w:rFonts w:ascii="Times New Roman" w:hAnsi="Times New Roman" w:cs="Times New Roman"/>
        </w:rPr>
        <w:t xml:space="preserve">A grade of </w:t>
      </w:r>
      <w:r>
        <w:rPr>
          <w:rFonts w:ascii="Times New Roman" w:hAnsi="Times New Roman" w:cs="Times New Roman"/>
        </w:rPr>
        <w:t>“</w:t>
      </w:r>
      <w:r w:rsidRPr="00BD5A04">
        <w:rPr>
          <w:rFonts w:ascii="Times New Roman" w:hAnsi="Times New Roman" w:cs="Times New Roman"/>
        </w:rPr>
        <w:t>C-</w:t>
      </w:r>
      <w:r>
        <w:rPr>
          <w:rFonts w:ascii="Times New Roman" w:hAnsi="Times New Roman" w:cs="Times New Roman"/>
        </w:rPr>
        <w:t>”</w:t>
      </w:r>
      <w:r w:rsidRPr="00BD5A04">
        <w:rPr>
          <w:rFonts w:ascii="Times New Roman" w:hAnsi="Times New Roman" w:cs="Times New Roman"/>
        </w:rPr>
        <w:t xml:space="preserve"> or better is required for prerequisite </w:t>
      </w:r>
      <w:r>
        <w:rPr>
          <w:rFonts w:ascii="Times New Roman" w:hAnsi="Times New Roman" w:cs="Times New Roman"/>
        </w:rPr>
        <w:t xml:space="preserve">undergraduate </w:t>
      </w:r>
      <w:r w:rsidRPr="00BD5A04">
        <w:rPr>
          <w:rFonts w:ascii="Times New Roman" w:hAnsi="Times New Roman" w:cs="Times New Roman"/>
        </w:rPr>
        <w:t>courses.</w:t>
      </w:r>
      <w:r w:rsidRPr="00302725">
        <w:rPr>
          <w:rFonts w:ascii="Times New Roman" w:hAnsi="Times New Roman" w:cs="Times New Roman"/>
        </w:rPr>
        <w:t xml:space="preserve">  If a department requires </w:t>
      </w:r>
      <w:r>
        <w:rPr>
          <w:rFonts w:ascii="Times New Roman" w:hAnsi="Times New Roman" w:cs="Times New Roman"/>
        </w:rPr>
        <w:t>a grade different from “C-”</w:t>
      </w:r>
      <w:r w:rsidRPr="00302725">
        <w:rPr>
          <w:rFonts w:ascii="Times New Roman" w:hAnsi="Times New Roman" w:cs="Times New Roman"/>
        </w:rPr>
        <w:t xml:space="preserve"> in a prerequisite course, then the department must specify so in the catalog course description.</w:t>
      </w:r>
      <w:r>
        <w:rPr>
          <w:rFonts w:ascii="Times New Roman" w:hAnsi="Times New Roman" w:cs="Times New Roman"/>
        </w:rPr>
        <w:t xml:space="preserve"> This policy applies to all undergraduate-level courses.</w:t>
      </w:r>
    </w:p>
    <w:p w:rsidR="006301FB" w:rsidRDefault="006301FB"/>
    <w:sectPr w:rsidR="006301FB" w:rsidSect="00737BFA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9D" w:rsidRDefault="0021379D" w:rsidP="0021379D">
      <w:pPr>
        <w:spacing w:after="0" w:line="240" w:lineRule="auto"/>
      </w:pPr>
      <w:r>
        <w:separator/>
      </w:r>
    </w:p>
  </w:endnote>
  <w:endnote w:type="continuationSeparator" w:id="0">
    <w:p w:rsidR="0021379D" w:rsidRDefault="0021379D" w:rsidP="0021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9D" w:rsidRDefault="0021379D" w:rsidP="0021379D">
      <w:pPr>
        <w:spacing w:after="0" w:line="240" w:lineRule="auto"/>
      </w:pPr>
      <w:r>
        <w:separator/>
      </w:r>
    </w:p>
  </w:footnote>
  <w:footnote w:type="continuationSeparator" w:id="0">
    <w:p w:rsidR="0021379D" w:rsidRDefault="0021379D" w:rsidP="0021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9D" w:rsidRPr="00E14DE9" w:rsidRDefault="0021379D" w:rsidP="0021379D">
    <w:pPr>
      <w:pStyle w:val="NoSpacing"/>
      <w:jc w:val="right"/>
      <w:rPr>
        <w:rFonts w:ascii="Times New Roman" w:hAnsi="Times New Roman" w:cs="Times New Roman"/>
        <w:b/>
      </w:rPr>
    </w:pPr>
    <w:r w:rsidRPr="00E14DE9">
      <w:rPr>
        <w:rFonts w:ascii="Times New Roman" w:hAnsi="Times New Roman" w:cs="Times New Roman"/>
        <w:b/>
      </w:rPr>
      <w:t>Attachment D-2</w:t>
    </w:r>
  </w:p>
  <w:p w:rsidR="0021379D" w:rsidRPr="00E14DE9" w:rsidRDefault="0021379D" w:rsidP="0021379D">
    <w:pPr>
      <w:pStyle w:val="NoSpacing"/>
      <w:jc w:val="right"/>
      <w:rPr>
        <w:rFonts w:ascii="Times New Roman" w:hAnsi="Times New Roman" w:cs="Times New Roman"/>
        <w:b/>
      </w:rPr>
    </w:pPr>
    <w:r w:rsidRPr="00E14DE9">
      <w:rPr>
        <w:rFonts w:ascii="Times New Roman" w:hAnsi="Times New Roman" w:cs="Times New Roman"/>
        <w:b/>
      </w:rPr>
      <w:t>Faculty Senate Agenda</w:t>
    </w:r>
  </w:p>
  <w:p w:rsidR="0021379D" w:rsidRPr="00E14DE9" w:rsidRDefault="0021379D" w:rsidP="0021379D">
    <w:pPr>
      <w:pStyle w:val="NoSpacing"/>
      <w:jc w:val="right"/>
      <w:rPr>
        <w:rFonts w:ascii="Times New Roman" w:hAnsi="Times New Roman" w:cs="Times New Roman"/>
        <w:b/>
      </w:rPr>
    </w:pPr>
    <w:r w:rsidRPr="00E14DE9">
      <w:rPr>
        <w:rFonts w:ascii="Times New Roman" w:hAnsi="Times New Roman" w:cs="Times New Roman"/>
        <w:b/>
      </w:rPr>
      <w:t>December 1,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BFA"/>
    <w:rsid w:val="00013628"/>
    <w:rsid w:val="00090812"/>
    <w:rsid w:val="001F38CF"/>
    <w:rsid w:val="0021379D"/>
    <w:rsid w:val="002E1DC4"/>
    <w:rsid w:val="00315B6E"/>
    <w:rsid w:val="00617060"/>
    <w:rsid w:val="006301FB"/>
    <w:rsid w:val="00737BFA"/>
    <w:rsid w:val="008537D1"/>
    <w:rsid w:val="00AB3B57"/>
    <w:rsid w:val="00E45DEE"/>
    <w:rsid w:val="00FA3EB3"/>
    <w:rsid w:val="00FB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FA"/>
    <w:rPr>
      <w:rFonts w:ascii="Calibri" w:eastAsia="Malgun Gothic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5B6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15B6E"/>
    <w:pPr>
      <w:spacing w:after="0" w:line="240" w:lineRule="auto"/>
    </w:pPr>
    <w:rPr>
      <w:rFonts w:ascii="Lucida Handwriting" w:eastAsiaTheme="majorEastAsia" w:hAnsi="Lucida Handwriting" w:cstheme="majorBidi"/>
      <w:sz w:val="20"/>
      <w:szCs w:val="20"/>
    </w:rPr>
  </w:style>
  <w:style w:type="paragraph" w:styleId="NoSpacing">
    <w:name w:val="No Spacing"/>
    <w:uiPriority w:val="1"/>
    <w:qFormat/>
    <w:rsid w:val="0021379D"/>
    <w:pPr>
      <w:spacing w:after="0" w:line="240" w:lineRule="auto"/>
    </w:pPr>
    <w:rPr>
      <w:rFonts w:ascii="Calibri" w:eastAsia="Malgun Gothic" w:hAnsi="Calibri"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21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79D"/>
    <w:rPr>
      <w:rFonts w:ascii="Calibri" w:eastAsia="Malgun Gothic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21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79D"/>
    <w:rPr>
      <w:rFonts w:ascii="Calibri" w:eastAsia="Malgun Gothic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CSUS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3</cp:revision>
  <dcterms:created xsi:type="dcterms:W3CDTF">2011-11-23T21:52:00Z</dcterms:created>
  <dcterms:modified xsi:type="dcterms:W3CDTF">2011-12-01T00:24:00Z</dcterms:modified>
</cp:coreProperties>
</file>