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0D2115B" w14:textId="4DB2A86C" w:rsidR="007C6244" w:rsidRDefault="00B76D50">
      <w:r>
        <w:t>Phil</w:t>
      </w:r>
      <w:bookmarkStart w:id="0" w:name="_GoBack"/>
      <w:bookmarkEnd w:id="0"/>
      <w:r>
        <w:t>.152—Recent Moral Theory: Reading</w:t>
      </w:r>
      <w:r w:rsidR="00414435">
        <w:t xml:space="preserve">s and Other Assignments </w:t>
      </w:r>
      <w:r>
        <w:br/>
      </w:r>
      <w:r>
        <w:br/>
        <w:t xml:space="preserve">All readings are found in </w:t>
      </w:r>
      <w:r>
        <w:rPr>
          <w:i/>
          <w:color w:val="222222"/>
          <w:highlight w:val="white"/>
        </w:rPr>
        <w:t xml:space="preserve">Ethics: Essential Readings in Moral Theory </w:t>
      </w:r>
      <w:r>
        <w:rPr>
          <w:color w:val="222222"/>
          <w:highlight w:val="white"/>
        </w:rPr>
        <w:t xml:space="preserve">by George </w:t>
      </w:r>
      <w:proofErr w:type="spellStart"/>
      <w:r>
        <w:rPr>
          <w:color w:val="222222"/>
          <w:highlight w:val="white"/>
        </w:rPr>
        <w:t>Sher</w:t>
      </w:r>
      <w:proofErr w:type="spellEnd"/>
      <w:r>
        <w:rPr>
          <w:color w:val="222222"/>
        </w:rPr>
        <w:t xml:space="preserve">. </w:t>
      </w:r>
      <w:r>
        <w:rPr>
          <w:color w:val="222222"/>
        </w:rPr>
        <w:br/>
        <w:t>Subject to revision.</w:t>
      </w:r>
      <w:r>
        <w:br/>
      </w:r>
      <w:r w:rsidRPr="00B76D50">
        <w:rPr>
          <w:b/>
        </w:rPr>
        <w:t>All quizzes and discussion boards are due on the dates listed, BEFORE the start of class.</w:t>
      </w:r>
      <w:r>
        <w:br/>
      </w:r>
    </w:p>
    <w:p w14:paraId="75F0CA43" w14:textId="77777777" w:rsidR="007C6244" w:rsidRDefault="00B76D50">
      <w:bookmarkStart w:id="1" w:name="_gjdgxs" w:colFirst="0" w:colLast="0"/>
      <w:bookmarkEnd w:id="1"/>
      <w:r>
        <w:t>Why be moral?</w:t>
      </w:r>
    </w:p>
    <w:p w14:paraId="318C765C" w14:textId="77777777" w:rsidR="007C6244" w:rsidRDefault="005C191C">
      <w:r>
        <w:t>9/5—</w:t>
      </w:r>
      <w:r w:rsidR="00B76D50">
        <w:t>Feinberg</w:t>
      </w:r>
      <w:proofErr w:type="gramStart"/>
      <w:r w:rsidR="00B42E58">
        <w:t>—“</w:t>
      </w:r>
      <w:proofErr w:type="gramEnd"/>
      <w:r w:rsidR="00B76D50">
        <w:t>Psychological Egoism</w:t>
      </w:r>
      <w:r w:rsidR="00B42E58">
        <w:t>”</w:t>
      </w:r>
      <w:r>
        <w:t xml:space="preserve"> (P. 14-22)</w:t>
      </w:r>
      <w:r w:rsidR="00B76D50">
        <w:t xml:space="preserve"> </w:t>
      </w:r>
    </w:p>
    <w:p w14:paraId="74A57160" w14:textId="77777777" w:rsidR="007C6244" w:rsidRDefault="005C191C">
      <w:pPr>
        <w:rPr>
          <w:strike/>
        </w:rPr>
      </w:pPr>
      <w:r>
        <w:t>9/7</w:t>
      </w:r>
      <w:r w:rsidR="00B76D50">
        <w:t>—</w:t>
      </w:r>
      <w:proofErr w:type="spellStart"/>
      <w:r w:rsidR="00B42E58">
        <w:t>Korsgaard</w:t>
      </w:r>
      <w:proofErr w:type="spellEnd"/>
      <w:proofErr w:type="gramStart"/>
      <w:r w:rsidR="00B42E58">
        <w:t>—“</w:t>
      </w:r>
      <w:proofErr w:type="gramEnd"/>
      <w:r w:rsidR="00B42E58">
        <w:t>Authority of N</w:t>
      </w:r>
      <w:r w:rsidR="00B76D50">
        <w:t>orms</w:t>
      </w:r>
      <w:r w:rsidR="00B42E58">
        <w:t>”</w:t>
      </w:r>
      <w:r w:rsidR="00B76D50">
        <w:t xml:space="preserve"> (</w:t>
      </w:r>
      <w:r>
        <w:t>P. 43-54</w:t>
      </w:r>
      <w:r w:rsidR="00B76D50">
        <w:t>)</w:t>
      </w:r>
    </w:p>
    <w:p w14:paraId="09FB546F" w14:textId="77777777" w:rsidR="007C6244" w:rsidRDefault="007C6244"/>
    <w:p w14:paraId="09E2D0D0" w14:textId="77777777" w:rsidR="007C6244" w:rsidRDefault="00B76D50">
      <w:r>
        <w:t>The meaning of moral language</w:t>
      </w:r>
    </w:p>
    <w:p w14:paraId="5D716EAA" w14:textId="77777777" w:rsidR="007C6244" w:rsidRDefault="005C191C">
      <w:r>
        <w:t>9/12</w:t>
      </w:r>
      <w:r w:rsidR="00B76D50">
        <w:t>—G</w:t>
      </w:r>
      <w:r>
        <w:t>.E. Moore</w:t>
      </w:r>
      <w:proofErr w:type="gramStart"/>
      <w:r w:rsidR="00B42E58">
        <w:t>—“</w:t>
      </w:r>
      <w:proofErr w:type="gramEnd"/>
      <w:r w:rsidR="00B42E58">
        <w:t>Goodness as S</w:t>
      </w:r>
      <w:r>
        <w:t>imple</w:t>
      </w:r>
      <w:r w:rsidR="00B42E58">
        <w:t>”</w:t>
      </w:r>
      <w:r>
        <w:t xml:space="preserve"> (P. 96-102</w:t>
      </w:r>
      <w:r w:rsidR="00B76D50">
        <w:t>)</w:t>
      </w:r>
    </w:p>
    <w:p w14:paraId="63AF44F3" w14:textId="77777777" w:rsidR="007C6244" w:rsidRDefault="005C191C">
      <w:r>
        <w:t>9/14</w:t>
      </w:r>
      <w:r w:rsidR="00B42E58">
        <w:t>—Ayer</w:t>
      </w:r>
      <w:proofErr w:type="gramStart"/>
      <w:r w:rsidR="00B42E58">
        <w:t>—“</w:t>
      </w:r>
      <w:proofErr w:type="gramEnd"/>
      <w:r>
        <w:t>Emotive Theory</w:t>
      </w:r>
      <w:r w:rsidR="00B42E58">
        <w:t>”</w:t>
      </w:r>
      <w:r>
        <w:t xml:space="preserve"> (P. 103-109</w:t>
      </w:r>
      <w:r w:rsidR="00B76D50">
        <w:t>)</w:t>
      </w:r>
    </w:p>
    <w:p w14:paraId="55F50C45" w14:textId="77777777" w:rsidR="007C6244" w:rsidRDefault="005C191C">
      <w:r>
        <w:t>9/19</w:t>
      </w:r>
      <w:r w:rsidR="00B76D50">
        <w:t>—Shafer-Landau</w:t>
      </w:r>
      <w:proofErr w:type="gramStart"/>
      <w:r w:rsidR="00B42E58">
        <w:t>—“</w:t>
      </w:r>
      <w:proofErr w:type="gramEnd"/>
      <w:r>
        <w:t>Critique of Non-</w:t>
      </w:r>
      <w:proofErr w:type="spellStart"/>
      <w:r>
        <w:t>Cognitivism</w:t>
      </w:r>
      <w:proofErr w:type="spellEnd"/>
      <w:r w:rsidR="00B42E58">
        <w:t>”</w:t>
      </w:r>
      <w:r>
        <w:t xml:space="preserve"> (P. 119-124</w:t>
      </w:r>
      <w:r w:rsidR="00B76D50">
        <w:t>)</w:t>
      </w:r>
    </w:p>
    <w:p w14:paraId="34E4A5C8" w14:textId="77777777" w:rsidR="007C6244" w:rsidRDefault="007C6244"/>
    <w:p w14:paraId="42B8C704" w14:textId="77777777" w:rsidR="007C6244" w:rsidRDefault="00B76D50">
      <w:r>
        <w:t>Morality, Objectivity and Knowledge</w:t>
      </w:r>
    </w:p>
    <w:p w14:paraId="45B7CABB" w14:textId="77777777" w:rsidR="007C6244" w:rsidRDefault="005C191C">
      <w:r>
        <w:t>9/21</w:t>
      </w:r>
      <w:r w:rsidR="00B42E58">
        <w:t>—</w:t>
      </w:r>
      <w:proofErr w:type="spellStart"/>
      <w:r w:rsidR="00B42E58">
        <w:t>Rachels</w:t>
      </w:r>
      <w:proofErr w:type="spellEnd"/>
      <w:proofErr w:type="gramStart"/>
      <w:r w:rsidR="00B42E58">
        <w:t>—“</w:t>
      </w:r>
      <w:proofErr w:type="gramEnd"/>
      <w:r w:rsidR="00B76D50">
        <w:t>Cultural Relativism</w:t>
      </w:r>
      <w:r w:rsidR="00B42E58">
        <w:t>”</w:t>
      </w:r>
      <w:r w:rsidR="00B76D50">
        <w:t xml:space="preserve"> (</w:t>
      </w:r>
      <w:r>
        <w:t>P. 151-158</w:t>
      </w:r>
      <w:r w:rsidR="00B76D50">
        <w:t>)</w:t>
      </w:r>
    </w:p>
    <w:p w14:paraId="36E93F73" w14:textId="77777777" w:rsidR="007C6244" w:rsidRDefault="005C191C">
      <w:r>
        <w:t>9/26</w:t>
      </w:r>
      <w:r w:rsidR="00B76D50">
        <w:t>—Mackie</w:t>
      </w:r>
      <w:proofErr w:type="gramStart"/>
      <w:r w:rsidR="00B42E58">
        <w:t>—“</w:t>
      </w:r>
      <w:proofErr w:type="gramEnd"/>
      <w:r w:rsidR="00B76D50">
        <w:t xml:space="preserve">Subjectivity </w:t>
      </w:r>
      <w:r>
        <w:t>of Value</w:t>
      </w:r>
      <w:r w:rsidR="00B42E58">
        <w:t>”</w:t>
      </w:r>
      <w:r>
        <w:t xml:space="preserve"> (P. 181-194 </w:t>
      </w:r>
      <w:r w:rsidR="00B76D50">
        <w:t>)</w:t>
      </w:r>
    </w:p>
    <w:p w14:paraId="2D33FE9D" w14:textId="77777777" w:rsidR="007C6244" w:rsidRDefault="005C191C">
      <w:pPr>
        <w:rPr>
          <w:strike/>
        </w:rPr>
      </w:pPr>
      <w:r>
        <w:t>9/28</w:t>
      </w:r>
      <w:r w:rsidR="00B76D50">
        <w:t>—</w:t>
      </w:r>
      <w:r w:rsidR="00B42E58">
        <w:t>Nagel</w:t>
      </w:r>
      <w:proofErr w:type="gramStart"/>
      <w:r w:rsidR="00B42E58">
        <w:t>—“</w:t>
      </w:r>
      <w:proofErr w:type="gramEnd"/>
      <w:r>
        <w:t>Objectivity of Ethics</w:t>
      </w:r>
      <w:r w:rsidR="00B42E58">
        <w:t>”</w:t>
      </w:r>
      <w:r>
        <w:t xml:space="preserve"> (P. 195-208</w:t>
      </w:r>
      <w:r w:rsidR="00B76D50">
        <w:t>)</w:t>
      </w:r>
    </w:p>
    <w:p w14:paraId="3EBB8CBA" w14:textId="77777777" w:rsidR="007C6244" w:rsidRDefault="005C191C">
      <w:pPr>
        <w:rPr>
          <w:strike/>
        </w:rPr>
      </w:pPr>
      <w:r>
        <w:t>10/3—</w:t>
      </w:r>
      <w:proofErr w:type="spellStart"/>
      <w:r>
        <w:t>S</w:t>
      </w:r>
      <w:r w:rsidR="00B42E58">
        <w:t>her</w:t>
      </w:r>
      <w:proofErr w:type="spellEnd"/>
      <w:proofErr w:type="gramStart"/>
      <w:r w:rsidR="00B42E58">
        <w:t>—“</w:t>
      </w:r>
      <w:proofErr w:type="gramEnd"/>
      <w:r>
        <w:t>But I Could be Wrong</w:t>
      </w:r>
      <w:r w:rsidR="00B42E58">
        <w:t>”</w:t>
      </w:r>
      <w:r>
        <w:t xml:space="preserve"> (P. 224-</w:t>
      </w:r>
      <w:r w:rsidR="00550B20">
        <w:t>233</w:t>
      </w:r>
      <w:r w:rsidR="00B76D50">
        <w:t>)</w:t>
      </w:r>
    </w:p>
    <w:p w14:paraId="3C127E2F" w14:textId="77777777" w:rsidR="007C6244" w:rsidRDefault="007C6244"/>
    <w:p w14:paraId="2C7F96E9" w14:textId="77777777" w:rsidR="007C6244" w:rsidRDefault="00B76D50">
      <w:r>
        <w:t>Consequentialism</w:t>
      </w:r>
    </w:p>
    <w:p w14:paraId="35CD2736" w14:textId="77777777" w:rsidR="007C6244" w:rsidRDefault="005C191C">
      <w:pPr>
        <w:rPr>
          <w:color w:val="FF0000"/>
        </w:rPr>
      </w:pPr>
      <w:r>
        <w:t>10/5</w:t>
      </w:r>
      <w:r w:rsidR="00B76D50">
        <w:t>—</w:t>
      </w:r>
      <w:r w:rsidR="00B42E58">
        <w:rPr>
          <w:color w:val="000000" w:themeColor="text1"/>
        </w:rPr>
        <w:t>Mill— “</w:t>
      </w:r>
      <w:r w:rsidR="00550B20">
        <w:rPr>
          <w:color w:val="000000" w:themeColor="text1"/>
        </w:rPr>
        <w:t>Utilitarianism</w:t>
      </w:r>
      <w:r w:rsidR="00B42E58">
        <w:rPr>
          <w:color w:val="000000" w:themeColor="text1"/>
        </w:rPr>
        <w:t>”</w:t>
      </w:r>
      <w:r w:rsidR="00550B20">
        <w:rPr>
          <w:color w:val="000000" w:themeColor="text1"/>
        </w:rPr>
        <w:t xml:space="preserve"> (P. 241-252</w:t>
      </w:r>
      <w:r w:rsidR="00B76D50" w:rsidRPr="005C191C">
        <w:rPr>
          <w:color w:val="000000" w:themeColor="text1"/>
        </w:rPr>
        <w:t xml:space="preserve">) </w:t>
      </w:r>
    </w:p>
    <w:p w14:paraId="1A660FCC" w14:textId="77777777" w:rsidR="007C6244" w:rsidRDefault="005C191C" w:rsidP="00550B20">
      <w:pPr>
        <w:ind w:left="720" w:hanging="720"/>
      </w:pPr>
      <w:r>
        <w:t>10/10</w:t>
      </w:r>
      <w:r w:rsidR="00550B20">
        <w:t>—Williams</w:t>
      </w:r>
      <w:r w:rsidR="00B42E58">
        <w:t>— “</w:t>
      </w:r>
      <w:r w:rsidR="00550B20">
        <w:t>A Critique of Utilitarianism” (P. 253-261</w:t>
      </w:r>
      <w:r w:rsidR="00B76D50">
        <w:t>)/Ra</w:t>
      </w:r>
      <w:r w:rsidR="00550B20">
        <w:t>wls</w:t>
      </w:r>
      <w:proofErr w:type="gramStart"/>
      <w:r w:rsidR="00550B20">
        <w:t>—“</w:t>
      </w:r>
      <w:proofErr w:type="gramEnd"/>
      <w:r w:rsidR="00550B20">
        <w:t>Classical Utilitarianism” (P. 262-265</w:t>
      </w:r>
      <w:r w:rsidR="00B76D50">
        <w:t>)</w:t>
      </w:r>
    </w:p>
    <w:p w14:paraId="5878BC08" w14:textId="77777777" w:rsidR="007C6244" w:rsidRDefault="005C191C">
      <w:r>
        <w:t>10/12</w:t>
      </w:r>
      <w:r w:rsidR="00B76D50">
        <w:t xml:space="preserve">—Hooker </w:t>
      </w:r>
      <w:r w:rsidR="00B42E58">
        <w:t>– “</w:t>
      </w:r>
      <w:r w:rsidR="00B76D50">
        <w:t>Rule Consequentialism</w:t>
      </w:r>
      <w:r w:rsidR="00550B20">
        <w:t>”</w:t>
      </w:r>
      <w:r w:rsidR="00B76D50">
        <w:t xml:space="preserve"> (</w:t>
      </w:r>
      <w:r w:rsidR="00550B20">
        <w:t>P. 281-295</w:t>
      </w:r>
      <w:r w:rsidR="00B76D50">
        <w:t>)</w:t>
      </w:r>
    </w:p>
    <w:p w14:paraId="2AD25E37" w14:textId="77777777" w:rsidR="007C6244" w:rsidRDefault="005C191C">
      <w:r>
        <w:t>10/17</w:t>
      </w:r>
      <w:r w:rsidR="00B76D50">
        <w:t>—Norcross</w:t>
      </w:r>
      <w:r w:rsidR="00B42E58">
        <w:t>— “</w:t>
      </w:r>
      <w:r w:rsidR="00B76D50">
        <w:t>Scalar Morality</w:t>
      </w:r>
      <w:r w:rsidR="00550B20">
        <w:t>”</w:t>
      </w:r>
      <w:r w:rsidR="00B76D50">
        <w:t xml:space="preserve"> (</w:t>
      </w:r>
      <w:r w:rsidR="00550B20">
        <w:t>P.296-309</w:t>
      </w:r>
      <w:r w:rsidR="00B76D50">
        <w:t>)</w:t>
      </w:r>
    </w:p>
    <w:p w14:paraId="63753F9E" w14:textId="77777777" w:rsidR="007C6244" w:rsidRDefault="007C6244"/>
    <w:p w14:paraId="24166FDC" w14:textId="77777777" w:rsidR="007C6244" w:rsidRDefault="00B76D50">
      <w:r>
        <w:t>Deontology</w:t>
      </w:r>
    </w:p>
    <w:p w14:paraId="0BCE0E23" w14:textId="77777777" w:rsidR="007C6244" w:rsidRDefault="005C191C">
      <w:pPr>
        <w:rPr>
          <w:color w:val="000000" w:themeColor="text1"/>
        </w:rPr>
      </w:pPr>
      <w:r>
        <w:t>10/19</w:t>
      </w:r>
      <w:r w:rsidR="00B76D50">
        <w:t>—</w:t>
      </w:r>
      <w:proofErr w:type="spellStart"/>
      <w:r w:rsidR="00B76D50" w:rsidRPr="005C191C">
        <w:rPr>
          <w:color w:val="000000" w:themeColor="text1"/>
        </w:rPr>
        <w:t>Velleman</w:t>
      </w:r>
      <w:proofErr w:type="spellEnd"/>
      <w:proofErr w:type="gramStart"/>
      <w:r w:rsidR="00550B20">
        <w:rPr>
          <w:color w:val="000000" w:themeColor="text1"/>
        </w:rPr>
        <w:t>—“</w:t>
      </w:r>
      <w:proofErr w:type="gramEnd"/>
      <w:r w:rsidR="00B76D50" w:rsidRPr="005C191C">
        <w:rPr>
          <w:color w:val="000000" w:themeColor="text1"/>
        </w:rPr>
        <w:t>Reading Kant’s Groundwork</w:t>
      </w:r>
      <w:r w:rsidR="00550B20">
        <w:rPr>
          <w:color w:val="000000" w:themeColor="text1"/>
        </w:rPr>
        <w:t>”</w:t>
      </w:r>
      <w:r w:rsidR="00B76D50" w:rsidRPr="005C191C">
        <w:rPr>
          <w:color w:val="000000" w:themeColor="text1"/>
        </w:rPr>
        <w:t xml:space="preserve"> (</w:t>
      </w:r>
      <w:r w:rsidR="00550B20">
        <w:rPr>
          <w:color w:val="000000" w:themeColor="text1"/>
        </w:rPr>
        <w:t>P. 343-359</w:t>
      </w:r>
      <w:r w:rsidR="00B76D50" w:rsidRPr="005C191C">
        <w:rPr>
          <w:color w:val="000000" w:themeColor="text1"/>
        </w:rPr>
        <w:t xml:space="preserve">) </w:t>
      </w:r>
    </w:p>
    <w:p w14:paraId="4F7BD76E" w14:textId="31FBDD52" w:rsidR="00414435" w:rsidRDefault="00414435">
      <w:r>
        <w:rPr>
          <w:color w:val="000000" w:themeColor="text1"/>
        </w:rPr>
        <w:t>10/20—</w:t>
      </w:r>
      <w:r w:rsidRPr="00414435">
        <w:rPr>
          <w:b/>
          <w:color w:val="000000" w:themeColor="text1"/>
        </w:rPr>
        <w:t>FIRST PAPER DUE</w:t>
      </w:r>
    </w:p>
    <w:p w14:paraId="7B010591" w14:textId="77777777" w:rsidR="007C6244" w:rsidRDefault="005C191C">
      <w:r>
        <w:t>10/24</w:t>
      </w:r>
      <w:r w:rsidR="00550B20">
        <w:t>—</w:t>
      </w:r>
      <w:proofErr w:type="spellStart"/>
      <w:r w:rsidR="00550B20">
        <w:t>Korsgaard</w:t>
      </w:r>
      <w:proofErr w:type="spellEnd"/>
      <w:proofErr w:type="gramStart"/>
      <w:r w:rsidR="00550B20">
        <w:t>—“</w:t>
      </w:r>
      <w:proofErr w:type="gramEnd"/>
      <w:r w:rsidR="00B76D50">
        <w:t>The Right to Lie</w:t>
      </w:r>
      <w:r w:rsidR="00550B20">
        <w:t>: Kant on Dealing with Evil” (P. 360- 376</w:t>
      </w:r>
      <w:r w:rsidR="00B76D50">
        <w:t>)</w:t>
      </w:r>
    </w:p>
    <w:p w14:paraId="713F75FF" w14:textId="77777777" w:rsidR="007C6244" w:rsidRDefault="005C191C">
      <w:r>
        <w:t>10/26</w:t>
      </w:r>
      <w:r w:rsidR="00550B20">
        <w:t>—Greene</w:t>
      </w:r>
      <w:proofErr w:type="gramStart"/>
      <w:r w:rsidR="00550B20">
        <w:t>—“</w:t>
      </w:r>
      <w:proofErr w:type="gramEnd"/>
      <w:r w:rsidR="00B76D50">
        <w:t>The Secret Joke of Kant’s Soul</w:t>
      </w:r>
      <w:r w:rsidR="00550B20">
        <w:t>” (P. 703-722</w:t>
      </w:r>
      <w:r w:rsidR="00B76D50">
        <w:t>)</w:t>
      </w:r>
    </w:p>
    <w:p w14:paraId="2A9EAE40" w14:textId="77777777" w:rsidR="007C6244" w:rsidRDefault="007C6244"/>
    <w:p w14:paraId="248F9568" w14:textId="77777777" w:rsidR="007C6244" w:rsidRDefault="00B76D50">
      <w:r>
        <w:t>Virtue and Character</w:t>
      </w:r>
    </w:p>
    <w:p w14:paraId="33638D8D" w14:textId="77777777" w:rsidR="007C6244" w:rsidRDefault="005C191C">
      <w:r>
        <w:t>10/31</w:t>
      </w:r>
      <w:r w:rsidR="00B76D50">
        <w:t>—Nussbaum</w:t>
      </w:r>
      <w:proofErr w:type="gramStart"/>
      <w:r w:rsidR="00550B20">
        <w:t>—“</w:t>
      </w:r>
      <w:proofErr w:type="gramEnd"/>
      <w:r w:rsidR="00B76D50">
        <w:t>Non-Relative Virtues</w:t>
      </w:r>
      <w:r w:rsidR="00550B20">
        <w:t>” (P. 446--459</w:t>
      </w:r>
      <w:r w:rsidR="00B76D50">
        <w:t>)</w:t>
      </w:r>
    </w:p>
    <w:p w14:paraId="0D3A1ABD" w14:textId="77777777" w:rsidR="007C6244" w:rsidRDefault="005C191C">
      <w:r>
        <w:t>11/2</w:t>
      </w:r>
      <w:r w:rsidR="00B76D50">
        <w:t>—</w:t>
      </w:r>
      <w:proofErr w:type="spellStart"/>
      <w:r w:rsidR="00B76D50">
        <w:t>Hurka</w:t>
      </w:r>
      <w:proofErr w:type="spellEnd"/>
      <w:proofErr w:type="gramStart"/>
      <w:r w:rsidR="00550B20">
        <w:t>—“</w:t>
      </w:r>
      <w:proofErr w:type="gramEnd"/>
      <w:r w:rsidR="00550B20">
        <w:t>V</w:t>
      </w:r>
      <w:r w:rsidR="00B76D50">
        <w:t>irtue and Vice</w:t>
      </w:r>
      <w:r w:rsidR="00550B20">
        <w:t>” (P. 460-473</w:t>
      </w:r>
      <w:r w:rsidR="00B76D50">
        <w:t>)</w:t>
      </w:r>
    </w:p>
    <w:p w14:paraId="09208733" w14:textId="77777777" w:rsidR="007C6244" w:rsidRDefault="005C191C">
      <w:pPr>
        <w:rPr>
          <w:strike/>
        </w:rPr>
      </w:pPr>
      <w:r>
        <w:t>11/7</w:t>
      </w:r>
      <w:r w:rsidR="00B76D50">
        <w:t>—</w:t>
      </w:r>
      <w:proofErr w:type="spellStart"/>
      <w:r w:rsidR="00550B20">
        <w:t>Hursthouse</w:t>
      </w:r>
      <w:proofErr w:type="spellEnd"/>
      <w:proofErr w:type="gramStart"/>
      <w:r w:rsidR="00550B20">
        <w:t>—“</w:t>
      </w:r>
      <w:proofErr w:type="gramEnd"/>
      <w:r w:rsidR="00B76D50">
        <w:t>Virtue Ethics</w:t>
      </w:r>
      <w:r w:rsidR="00550B20">
        <w:t>”</w:t>
      </w:r>
      <w:r w:rsidR="00B76D50">
        <w:t xml:space="preserve"> (</w:t>
      </w:r>
      <w:r w:rsidR="00550B20">
        <w:t>P. 514-524</w:t>
      </w:r>
      <w:r w:rsidR="00B76D50">
        <w:t>)</w:t>
      </w:r>
    </w:p>
    <w:p w14:paraId="3FEF6E64" w14:textId="77777777" w:rsidR="007C6244" w:rsidRDefault="005C191C">
      <w:r>
        <w:t>11/9</w:t>
      </w:r>
      <w:r w:rsidR="00B76D50">
        <w:t>—</w:t>
      </w:r>
      <w:proofErr w:type="spellStart"/>
      <w:r w:rsidR="00550B20">
        <w:t>Dorris</w:t>
      </w:r>
      <w:proofErr w:type="spellEnd"/>
      <w:proofErr w:type="gramStart"/>
      <w:r w:rsidR="00550B20">
        <w:t>—“</w:t>
      </w:r>
      <w:proofErr w:type="gramEnd"/>
      <w:r w:rsidR="00B76D50">
        <w:t xml:space="preserve">A </w:t>
      </w:r>
      <w:proofErr w:type="spellStart"/>
      <w:r w:rsidR="00B76D50">
        <w:t>Situationist</w:t>
      </w:r>
      <w:proofErr w:type="spellEnd"/>
      <w:r w:rsidR="00B76D50">
        <w:t xml:space="preserve"> Theory of Character</w:t>
      </w:r>
      <w:r w:rsidR="00550B20">
        <w:t>” (P. 525-541</w:t>
      </w:r>
      <w:r w:rsidR="00B76D50">
        <w:t>)</w:t>
      </w:r>
    </w:p>
    <w:p w14:paraId="5F6ADB60" w14:textId="77777777" w:rsidR="007C6244" w:rsidRDefault="007C6244"/>
    <w:p w14:paraId="216EE50B" w14:textId="77777777" w:rsidR="007C6244" w:rsidRDefault="00B76D50">
      <w:r>
        <w:t>Value and Well-being</w:t>
      </w:r>
    </w:p>
    <w:p w14:paraId="36559171" w14:textId="77777777" w:rsidR="007C6244" w:rsidRDefault="005C191C">
      <w:r>
        <w:t>11/14</w:t>
      </w:r>
      <w:r w:rsidR="00550B20">
        <w:t>—</w:t>
      </w:r>
      <w:proofErr w:type="spellStart"/>
      <w:r w:rsidR="00550B20">
        <w:t>Nozick</w:t>
      </w:r>
      <w:proofErr w:type="spellEnd"/>
      <w:proofErr w:type="gramStart"/>
      <w:r w:rsidR="00550B20">
        <w:t>—“</w:t>
      </w:r>
      <w:proofErr w:type="gramEnd"/>
      <w:r w:rsidR="00550B20">
        <w:t>Experience Machine” (P. 550-551)/Epicurus—“</w:t>
      </w:r>
      <w:r w:rsidR="00B76D50">
        <w:t>The Good Life</w:t>
      </w:r>
      <w:r w:rsidR="00550B20">
        <w:t>” (P. 552-</w:t>
      </w:r>
      <w:r w:rsidR="00B42E58">
        <w:t>557</w:t>
      </w:r>
      <w:r w:rsidR="00B76D50">
        <w:t>)</w:t>
      </w:r>
    </w:p>
    <w:p w14:paraId="0BB9699B" w14:textId="77777777" w:rsidR="007C6244" w:rsidRDefault="005C191C">
      <w:r>
        <w:t>11/16</w:t>
      </w:r>
      <w:r w:rsidR="00B76D50">
        <w:t>—</w:t>
      </w:r>
      <w:proofErr w:type="spellStart"/>
      <w:r w:rsidR="00B76D50">
        <w:t>Parfit</w:t>
      </w:r>
      <w:proofErr w:type="spellEnd"/>
      <w:proofErr w:type="gramStart"/>
      <w:r w:rsidR="00B42E58">
        <w:t>—“</w:t>
      </w:r>
      <w:proofErr w:type="gramEnd"/>
      <w:r w:rsidR="00B76D50">
        <w:t>What Makes Someone’s Life Go Best?</w:t>
      </w:r>
      <w:r w:rsidR="00B42E58">
        <w:t>” (P. 590-597</w:t>
      </w:r>
      <w:r w:rsidR="00B76D50">
        <w:t>)</w:t>
      </w:r>
    </w:p>
    <w:p w14:paraId="631512B5" w14:textId="77777777" w:rsidR="007C6244" w:rsidRDefault="007C6244"/>
    <w:p w14:paraId="3A7B9AD2" w14:textId="77777777" w:rsidR="007C6244" w:rsidRDefault="00B76D50">
      <w:r>
        <w:lastRenderedPageBreak/>
        <w:t>Responsibility and moral psychology</w:t>
      </w:r>
    </w:p>
    <w:p w14:paraId="32EF47CD" w14:textId="77777777" w:rsidR="007C6244" w:rsidRDefault="005C191C">
      <w:r>
        <w:t>11/21</w:t>
      </w:r>
      <w:r w:rsidR="00B76D50">
        <w:t>—Frankfurt</w:t>
      </w:r>
      <w:proofErr w:type="gramStart"/>
      <w:r w:rsidR="00B42E58">
        <w:t>—“</w:t>
      </w:r>
      <w:proofErr w:type="gramEnd"/>
      <w:r w:rsidR="00B76D50">
        <w:t>Freedom of the Will</w:t>
      </w:r>
      <w:r w:rsidR="00B42E58">
        <w:t xml:space="preserve"> and the Concept of a Person” (P. 615-625 </w:t>
      </w:r>
      <w:r w:rsidR="00B76D50">
        <w:t>)</w:t>
      </w:r>
    </w:p>
    <w:p w14:paraId="20A25153" w14:textId="77777777" w:rsidR="007C6244" w:rsidRDefault="005C191C">
      <w:r>
        <w:t>11/28</w:t>
      </w:r>
      <w:r w:rsidR="00B76D50">
        <w:t>—</w:t>
      </w:r>
      <w:proofErr w:type="spellStart"/>
      <w:r w:rsidR="00B76D50">
        <w:t>Strawson</w:t>
      </w:r>
      <w:proofErr w:type="spellEnd"/>
      <w:proofErr w:type="gramStart"/>
      <w:r w:rsidR="00B42E58">
        <w:t>—“</w:t>
      </w:r>
      <w:proofErr w:type="gramEnd"/>
      <w:r w:rsidR="00B76D50">
        <w:t>Freedom and Resentment</w:t>
      </w:r>
      <w:r w:rsidR="00B42E58">
        <w:t>” (P. 643-658</w:t>
      </w:r>
      <w:r w:rsidR="00B76D50">
        <w:t>)</w:t>
      </w:r>
    </w:p>
    <w:p w14:paraId="0E16AC6E" w14:textId="77777777" w:rsidR="007C6244" w:rsidRDefault="005C191C">
      <w:r>
        <w:t>11/30</w:t>
      </w:r>
      <w:r w:rsidR="00B42E58">
        <w:t>— Nagel</w:t>
      </w:r>
      <w:proofErr w:type="gramStart"/>
      <w:r w:rsidR="00B42E58">
        <w:t>—“</w:t>
      </w:r>
      <w:proofErr w:type="gramEnd"/>
      <w:r w:rsidR="00B76D50">
        <w:t>Moral Luck</w:t>
      </w:r>
      <w:r w:rsidR="00B42E58">
        <w:t>” (P. 675-684</w:t>
      </w:r>
      <w:r w:rsidR="00B76D50">
        <w:t>)</w:t>
      </w:r>
    </w:p>
    <w:p w14:paraId="16E1B22F" w14:textId="77777777" w:rsidR="007C6244" w:rsidRDefault="005C191C">
      <w:r>
        <w:t>12/5</w:t>
      </w:r>
      <w:r w:rsidR="00B76D50">
        <w:t xml:space="preserve">— Nichols and </w:t>
      </w:r>
      <w:proofErr w:type="spellStart"/>
      <w:r w:rsidR="00B76D50">
        <w:t>Knobe</w:t>
      </w:r>
      <w:proofErr w:type="spellEnd"/>
      <w:proofErr w:type="gramStart"/>
      <w:r w:rsidR="00B42E58">
        <w:t>—“</w:t>
      </w:r>
      <w:proofErr w:type="gramEnd"/>
      <w:r w:rsidR="00B76D50">
        <w:t>Moral Responsibility and Determinism</w:t>
      </w:r>
      <w:r w:rsidR="00B42E58">
        <w:t>”</w:t>
      </w:r>
      <w:r w:rsidR="00B76D50">
        <w:t xml:space="preserve"> (</w:t>
      </w:r>
      <w:r w:rsidR="00B42E58">
        <w:t>P. 685-702</w:t>
      </w:r>
      <w:r w:rsidR="00B76D50">
        <w:t>)</w:t>
      </w:r>
    </w:p>
    <w:p w14:paraId="59F413FF" w14:textId="39D5B39A" w:rsidR="00414435" w:rsidRDefault="00414435">
      <w:r>
        <w:t>12/6—</w:t>
      </w:r>
      <w:r w:rsidRPr="00414435">
        <w:rPr>
          <w:b/>
        </w:rPr>
        <w:t>SECOND PAPER DUE</w:t>
      </w:r>
    </w:p>
    <w:p w14:paraId="6B7D6DB8" w14:textId="77777777" w:rsidR="007C6244" w:rsidRDefault="005C191C">
      <w:r>
        <w:t>12/7</w:t>
      </w:r>
      <w:r w:rsidR="00B42E58">
        <w:t>— Nagel</w:t>
      </w:r>
      <w:proofErr w:type="gramStart"/>
      <w:r w:rsidR="00B42E58">
        <w:t>—“</w:t>
      </w:r>
      <w:proofErr w:type="gramEnd"/>
      <w:r w:rsidR="00B76D50">
        <w:t>Death</w:t>
      </w:r>
      <w:r w:rsidR="00B42E58">
        <w:t>” (P. 803-808</w:t>
      </w:r>
      <w:r w:rsidR="00B76D50">
        <w:t>)</w:t>
      </w:r>
    </w:p>
    <w:p w14:paraId="45E711F9" w14:textId="77777777" w:rsidR="007C6244" w:rsidRDefault="007C6244"/>
    <w:p w14:paraId="4CA9471C" w14:textId="77777777" w:rsidR="007C6244" w:rsidRDefault="007C6244"/>
    <w:p w14:paraId="1519EC38" w14:textId="77777777" w:rsidR="007C6244" w:rsidRDefault="007C6244"/>
    <w:p w14:paraId="1E87DB2A" w14:textId="77777777" w:rsidR="007C6244" w:rsidRDefault="007C6244"/>
    <w:sectPr w:rsidR="007C624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C6244"/>
    <w:rsid w:val="00414435"/>
    <w:rsid w:val="00550B20"/>
    <w:rsid w:val="005C191C"/>
    <w:rsid w:val="007C6244"/>
    <w:rsid w:val="00B42E58"/>
    <w:rsid w:val="00B7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B14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299</Words>
  <Characters>1708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Merriam, Garret</cp:lastModifiedBy>
  <cp:revision>3</cp:revision>
  <dcterms:created xsi:type="dcterms:W3CDTF">2017-08-28T04:00:00Z</dcterms:created>
  <dcterms:modified xsi:type="dcterms:W3CDTF">2017-08-28T05:02:00Z</dcterms:modified>
</cp:coreProperties>
</file>