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B2AD" w14:textId="77777777" w:rsidR="00D865BE" w:rsidRDefault="0060482E" w:rsidP="00D865BE">
      <w:pPr>
        <w:pStyle w:val="PlainText"/>
      </w:pPr>
      <w:r>
        <w:t>ISLAMIC PHILOSOPHY</w:t>
      </w:r>
      <w:r w:rsidR="00D865BE">
        <w:t xml:space="preserve"> TOPICS</w:t>
      </w:r>
    </w:p>
    <w:p w14:paraId="136471E3" w14:textId="77777777" w:rsidR="00B60CA8" w:rsidRDefault="00B60CA8" w:rsidP="00B60CA8">
      <w:pPr>
        <w:pStyle w:val="PlainText"/>
      </w:pPr>
    </w:p>
    <w:p w14:paraId="0F71DF8B" w14:textId="77777777" w:rsidR="00B60CA8" w:rsidRDefault="00B60CA8" w:rsidP="00B60CA8">
      <w:pPr>
        <w:pStyle w:val="PlainText"/>
      </w:pPr>
      <w:r>
        <w:t>************************</w:t>
      </w:r>
    </w:p>
    <w:p w14:paraId="1E999550" w14:textId="77777777" w:rsidR="00D01027" w:rsidRPr="00D01027" w:rsidRDefault="00B60CA8" w:rsidP="00D01027">
      <w:r w:rsidRPr="00D07216">
        <w:t>Here are suggestions for some topics you might write on. To reserve a title or submit an article, contact</w:t>
      </w:r>
      <w:r w:rsidR="00D01027">
        <w:t xml:space="preserve"> </w:t>
      </w:r>
      <w:r w:rsidR="00046A96">
        <w:t>the editor: Jim Fieser (</w:t>
      </w:r>
      <w:r w:rsidR="00031CBC" w:rsidRPr="00031CBC">
        <w:t>jfieser@utm.edu</w:t>
      </w:r>
      <w:r w:rsidR="00D01027">
        <w:t>)</w:t>
      </w:r>
    </w:p>
    <w:p w14:paraId="0501F249" w14:textId="77777777" w:rsidR="00B60CA8" w:rsidRPr="00D07216" w:rsidRDefault="00B60CA8" w:rsidP="00D07216">
      <w:pPr>
        <w:pStyle w:val="PlainText"/>
        <w:ind w:left="360"/>
        <w:rPr>
          <w:rFonts w:ascii="Calibri" w:hAnsi="Calibri"/>
          <w:sz w:val="22"/>
          <w:szCs w:val="22"/>
        </w:rPr>
      </w:pPr>
      <w:r w:rsidRPr="00D07216">
        <w:rPr>
          <w:rFonts w:ascii="Calibri" w:hAnsi="Calibri"/>
          <w:sz w:val="22"/>
          <w:szCs w:val="22"/>
        </w:rPr>
        <w:t>Author guidelines are available at http://www.iep.utm.edu/submit/</w:t>
      </w:r>
    </w:p>
    <w:p w14:paraId="36B8944A" w14:textId="77777777" w:rsidR="00B60CA8" w:rsidRDefault="00B60CA8" w:rsidP="00B60CA8">
      <w:pPr>
        <w:pStyle w:val="PlainText"/>
      </w:pPr>
    </w:p>
    <w:p w14:paraId="621DB672" w14:textId="77777777" w:rsidR="00B60CA8" w:rsidRDefault="00B60CA8" w:rsidP="00B60CA8">
      <w:pPr>
        <w:pStyle w:val="PlainText"/>
      </w:pPr>
      <w:r>
        <w:t>************************</w:t>
      </w:r>
    </w:p>
    <w:p w14:paraId="28ED0BE8" w14:textId="77777777" w:rsidR="00B60CA8" w:rsidRDefault="00B60CA8" w:rsidP="00D865BE">
      <w:pPr>
        <w:pStyle w:val="PlainText"/>
      </w:pPr>
    </w:p>
    <w:p w14:paraId="28EE8A9D" w14:textId="77777777" w:rsidR="00595820" w:rsidRDefault="00595820" w:rsidP="00D865BE">
      <w:pPr>
        <w:pStyle w:val="PlainText"/>
      </w:pPr>
      <w:r>
        <w:t>Aesthetics in Islamic Philosophy</w:t>
      </w:r>
    </w:p>
    <w:p w14:paraId="62487FE0" w14:textId="77777777" w:rsidR="006D43F2" w:rsidRDefault="006D43F2" w:rsidP="00D865BE">
      <w:pPr>
        <w:pStyle w:val="PlainText"/>
      </w:pPr>
      <w:r>
        <w:t>Al-Afghani</w:t>
      </w:r>
    </w:p>
    <w:p w14:paraId="125EA239" w14:textId="77777777" w:rsidR="006D43F2" w:rsidRDefault="006D43F2" w:rsidP="00D865BE">
      <w:pPr>
        <w:pStyle w:val="PlainText"/>
      </w:pPr>
      <w:r>
        <w:t>Al-Amiri</w:t>
      </w:r>
    </w:p>
    <w:p w14:paraId="5382231F" w14:textId="77777777" w:rsidR="006D43F2" w:rsidRDefault="006D43F2" w:rsidP="00D865BE">
      <w:pPr>
        <w:pStyle w:val="PlainText"/>
      </w:pPr>
      <w:r>
        <w:t>Al-Dawani</w:t>
      </w:r>
    </w:p>
    <w:p w14:paraId="428A41DD" w14:textId="77777777" w:rsidR="00863D24" w:rsidRDefault="00C673CF" w:rsidP="00D865BE">
      <w:pPr>
        <w:pStyle w:val="PlainText"/>
      </w:pPr>
      <w:r>
        <w:t>Al-Farabi</w:t>
      </w:r>
    </w:p>
    <w:p w14:paraId="4D0DA0D0" w14:textId="77777777" w:rsidR="00F442DF" w:rsidRDefault="00F442DF" w:rsidP="00D865BE">
      <w:pPr>
        <w:pStyle w:val="PlainText"/>
      </w:pPr>
      <w:r>
        <w:t>Al-Kindi</w:t>
      </w:r>
    </w:p>
    <w:p w14:paraId="1EDF2A20" w14:textId="77777777" w:rsidR="008B5DB0" w:rsidRDefault="008B5DB0" w:rsidP="00D865BE">
      <w:pPr>
        <w:pStyle w:val="PlainText"/>
      </w:pPr>
      <w:r>
        <w:t>Al-Razi</w:t>
      </w:r>
    </w:p>
    <w:p w14:paraId="725FC9F1" w14:textId="77777777" w:rsidR="006D43F2" w:rsidRDefault="006D43F2" w:rsidP="00D865BE">
      <w:pPr>
        <w:pStyle w:val="PlainText"/>
      </w:pPr>
      <w:r>
        <w:t>Al-Sijistani</w:t>
      </w:r>
    </w:p>
    <w:p w14:paraId="5FD304DB" w14:textId="77777777" w:rsidR="006D43F2" w:rsidRDefault="006D43F2" w:rsidP="00D865BE">
      <w:pPr>
        <w:pStyle w:val="PlainText"/>
      </w:pPr>
      <w:r>
        <w:t>Al-Suhrawardi</w:t>
      </w:r>
    </w:p>
    <w:p w14:paraId="3D6E2B63" w14:textId="77777777" w:rsidR="006D43F2" w:rsidRDefault="006D43F2" w:rsidP="00D865BE">
      <w:pPr>
        <w:pStyle w:val="PlainText"/>
      </w:pPr>
      <w:r>
        <w:t>Al-Tawhidi</w:t>
      </w:r>
    </w:p>
    <w:p w14:paraId="46834909" w14:textId="77777777" w:rsidR="006D43F2" w:rsidRDefault="006D43F2" w:rsidP="00D865BE">
      <w:pPr>
        <w:pStyle w:val="PlainText"/>
      </w:pPr>
      <w:r>
        <w:t>Al-Tusi</w:t>
      </w:r>
    </w:p>
    <w:p w14:paraId="3595B078" w14:textId="77777777" w:rsidR="00EE32A1" w:rsidRDefault="00EE32A1" w:rsidP="00D865BE">
      <w:pPr>
        <w:pStyle w:val="PlainText"/>
      </w:pPr>
      <w:r>
        <w:t>Aristotelianism in Islamic Philosophy</w:t>
      </w:r>
    </w:p>
    <w:p w14:paraId="4A9FA909" w14:textId="77777777" w:rsidR="009D35D4" w:rsidRDefault="009D35D4" w:rsidP="00D865BE">
      <w:pPr>
        <w:pStyle w:val="PlainText"/>
      </w:pPr>
      <w:r>
        <w:t>Causality and Necessity in Islamic Thought</w:t>
      </w:r>
    </w:p>
    <w:p w14:paraId="6A249602" w14:textId="77777777" w:rsidR="00863D24" w:rsidRDefault="00863D24" w:rsidP="00D865BE">
      <w:pPr>
        <w:pStyle w:val="PlainText"/>
      </w:pPr>
      <w:r>
        <w:t>Epistemology in Islamic Philosophy</w:t>
      </w:r>
    </w:p>
    <w:p w14:paraId="189BBF78" w14:textId="77777777" w:rsidR="00E64BD2" w:rsidRDefault="00E64BD2" w:rsidP="00D865BE">
      <w:pPr>
        <w:pStyle w:val="PlainText"/>
      </w:pPr>
      <w:r>
        <w:t>Ethics in Islamic Philosophy</w:t>
      </w:r>
    </w:p>
    <w:p w14:paraId="2A0D11EC" w14:textId="77777777" w:rsidR="00752D45" w:rsidRDefault="00752D45" w:rsidP="00D865BE">
      <w:pPr>
        <w:pStyle w:val="PlainText"/>
      </w:pPr>
      <w:r>
        <w:t>Ibn ar-Rawandi</w:t>
      </w:r>
    </w:p>
    <w:p w14:paraId="52754E78" w14:textId="77777777" w:rsidR="00752D45" w:rsidRDefault="00752D45" w:rsidP="00D865BE">
      <w:pPr>
        <w:pStyle w:val="PlainText"/>
      </w:pPr>
      <w:r>
        <w:t>Ibn Bajja</w:t>
      </w:r>
    </w:p>
    <w:p w14:paraId="79503339" w14:textId="77777777" w:rsidR="008A085E" w:rsidRDefault="008A085E" w:rsidP="00D865BE">
      <w:pPr>
        <w:pStyle w:val="PlainText"/>
      </w:pPr>
      <w:r>
        <w:t>Ibn Miskawayh</w:t>
      </w:r>
    </w:p>
    <w:p w14:paraId="14CA058D" w14:textId="77777777" w:rsidR="006D43F2" w:rsidRDefault="006D43F2" w:rsidP="00D865BE">
      <w:pPr>
        <w:pStyle w:val="PlainText"/>
      </w:pPr>
      <w:r>
        <w:t>Ibn Sabin</w:t>
      </w:r>
    </w:p>
    <w:p w14:paraId="25439ECF" w14:textId="77777777" w:rsidR="006D43F2" w:rsidRDefault="006D43F2" w:rsidP="00D865BE">
      <w:pPr>
        <w:pStyle w:val="PlainText"/>
      </w:pPr>
      <w:r>
        <w:t>Ibn Taymiyya</w:t>
      </w:r>
    </w:p>
    <w:p w14:paraId="2E302199" w14:textId="77777777" w:rsidR="00351392" w:rsidRDefault="00752D45" w:rsidP="00D865BE">
      <w:pPr>
        <w:pStyle w:val="PlainText"/>
      </w:pPr>
      <w:r>
        <w:t>Ibn Tufayl</w:t>
      </w:r>
    </w:p>
    <w:p w14:paraId="0785BF7B" w14:textId="77777777" w:rsidR="006D43F2" w:rsidRDefault="006D43F2" w:rsidP="00D865BE">
      <w:pPr>
        <w:pStyle w:val="PlainText"/>
      </w:pPr>
      <w:r>
        <w:t>Iqbal</w:t>
      </w:r>
    </w:p>
    <w:p w14:paraId="310F7D71" w14:textId="77777777" w:rsidR="003772DB" w:rsidRDefault="003772DB" w:rsidP="00D865BE">
      <w:pPr>
        <w:pStyle w:val="PlainText"/>
      </w:pPr>
      <w:r>
        <w:t>Islam, Concept of Philosophy in</w:t>
      </w:r>
    </w:p>
    <w:p w14:paraId="3A4C34E3" w14:textId="77777777" w:rsidR="00192FBD" w:rsidRDefault="00192FBD" w:rsidP="00D865BE">
      <w:pPr>
        <w:pStyle w:val="PlainText"/>
      </w:pPr>
      <w:r>
        <w:t>Islamic Fundamentalism</w:t>
      </w:r>
    </w:p>
    <w:p w14:paraId="1895C454" w14:textId="77777777" w:rsidR="00E11D22" w:rsidRDefault="00E11D22" w:rsidP="00D865BE">
      <w:pPr>
        <w:pStyle w:val="PlainText"/>
      </w:pPr>
      <w:r>
        <w:t>Islamic Medicine</w:t>
      </w:r>
    </w:p>
    <w:p w14:paraId="44999884" w14:textId="77777777" w:rsidR="00F06055" w:rsidRDefault="00F06055" w:rsidP="00D865BE">
      <w:pPr>
        <w:pStyle w:val="PlainText"/>
      </w:pPr>
      <w:r>
        <w:t>Islamic Philosophy</w:t>
      </w:r>
    </w:p>
    <w:p w14:paraId="537CDD2A" w14:textId="77777777" w:rsidR="006D43F2" w:rsidRDefault="006D43F2" w:rsidP="00D865BE">
      <w:pPr>
        <w:pStyle w:val="PlainText"/>
      </w:pPr>
      <w:r>
        <w:t>Islamic Philosophy, History of</w:t>
      </w:r>
    </w:p>
    <w:p w14:paraId="783D6C98" w14:textId="77777777" w:rsidR="00F84511" w:rsidRDefault="00F84511" w:rsidP="00D865BE">
      <w:pPr>
        <w:pStyle w:val="PlainText"/>
      </w:pPr>
      <w:r>
        <w:t>Islamic Philosophy, Modern</w:t>
      </w:r>
    </w:p>
    <w:p w14:paraId="677C0957" w14:textId="77777777" w:rsidR="00927D83" w:rsidRDefault="00927D83" w:rsidP="00D865BE">
      <w:pPr>
        <w:pStyle w:val="PlainText"/>
      </w:pPr>
      <w:r>
        <w:t>Islamic Philosophy in Spain</w:t>
      </w:r>
    </w:p>
    <w:p w14:paraId="1C7F2DD8" w14:textId="77777777" w:rsidR="008110DF" w:rsidRDefault="008110DF" w:rsidP="00D865BE">
      <w:pPr>
        <w:pStyle w:val="PlainText"/>
      </w:pPr>
      <w:r>
        <w:t>Islamic Philosophy's Transmission into Western Europe</w:t>
      </w:r>
    </w:p>
    <w:p w14:paraId="560E65C6" w14:textId="77777777" w:rsidR="001B7527" w:rsidRDefault="001B7527" w:rsidP="00D865BE">
      <w:pPr>
        <w:pStyle w:val="PlainText"/>
      </w:pPr>
      <w:r>
        <w:t>Islamic Theology</w:t>
      </w:r>
    </w:p>
    <w:p w14:paraId="01634083" w14:textId="77777777" w:rsidR="00A3430A" w:rsidRDefault="00A3430A" w:rsidP="00D865BE">
      <w:pPr>
        <w:pStyle w:val="PlainText"/>
      </w:pPr>
      <w:r>
        <w:t>Law, Islamic Philosophy of</w:t>
      </w:r>
    </w:p>
    <w:p w14:paraId="57AEA46D" w14:textId="77777777" w:rsidR="00707A9B" w:rsidRDefault="00707A9B" w:rsidP="00D865BE">
      <w:pPr>
        <w:pStyle w:val="PlainText"/>
      </w:pPr>
      <w:r>
        <w:t>Logic in Islamic Philosophy</w:t>
      </w:r>
    </w:p>
    <w:p w14:paraId="61E6C456" w14:textId="77777777" w:rsidR="007660E4" w:rsidRDefault="007660E4" w:rsidP="00D865BE">
      <w:pPr>
        <w:pStyle w:val="PlainText"/>
      </w:pPr>
      <w:r>
        <w:t>Meaning in Islamic Philosophy</w:t>
      </w:r>
    </w:p>
    <w:p w14:paraId="6D06FB45" w14:textId="77777777" w:rsidR="006D43F2" w:rsidRDefault="006D43F2" w:rsidP="00D865BE">
      <w:pPr>
        <w:pStyle w:val="PlainText"/>
      </w:pPr>
      <w:r>
        <w:t>Muhammad</w:t>
      </w:r>
    </w:p>
    <w:p w14:paraId="3FE272B6" w14:textId="77777777" w:rsidR="006D43F2" w:rsidRDefault="006D43F2" w:rsidP="00D865BE">
      <w:pPr>
        <w:pStyle w:val="PlainText"/>
      </w:pPr>
      <w:r>
        <w:t>Muhammad Abduh</w:t>
      </w:r>
    </w:p>
    <w:p w14:paraId="6D5798A4" w14:textId="77777777" w:rsidR="00EE32A1" w:rsidRDefault="00EE32A1" w:rsidP="00D865BE">
      <w:pPr>
        <w:pStyle w:val="PlainText"/>
      </w:pPr>
      <w:r>
        <w:t>Mystical Philosophy in Islam</w:t>
      </w:r>
    </w:p>
    <w:p w14:paraId="5487B454" w14:textId="77777777" w:rsidR="006C473B" w:rsidRDefault="006C473B" w:rsidP="00D865BE">
      <w:pPr>
        <w:pStyle w:val="PlainText"/>
      </w:pPr>
      <w:r>
        <w:t>Neo-Platonism in Islamic Philosophy</w:t>
      </w:r>
    </w:p>
    <w:p w14:paraId="751DD1F4" w14:textId="77777777" w:rsidR="004D7AD8" w:rsidRDefault="004D7AD8" w:rsidP="00D865BE">
      <w:pPr>
        <w:pStyle w:val="PlainText"/>
      </w:pPr>
      <w:r>
        <w:t>Orientalism in Islamic Philosophy</w:t>
      </w:r>
    </w:p>
    <w:p w14:paraId="140C7CDF" w14:textId="77777777" w:rsidR="00F90671" w:rsidRDefault="00F90671" w:rsidP="00D865BE">
      <w:pPr>
        <w:pStyle w:val="PlainText"/>
      </w:pPr>
      <w:r>
        <w:t>Political Philosophy in Classical Islam</w:t>
      </w:r>
    </w:p>
    <w:p w14:paraId="3E1F3AF9" w14:textId="77777777" w:rsidR="00F41B54" w:rsidRDefault="00F41B54" w:rsidP="00D865BE">
      <w:pPr>
        <w:pStyle w:val="PlainText"/>
      </w:pPr>
      <w:r>
        <w:t>Science in Islamic Philosophy</w:t>
      </w:r>
    </w:p>
    <w:p w14:paraId="4F2632A1" w14:textId="77777777" w:rsidR="00182DAC" w:rsidRPr="00CE7E11" w:rsidRDefault="00CE7E11" w:rsidP="00D865BE">
      <w:pPr>
        <w:pStyle w:val="PlainText"/>
        <w:rPr>
          <w:rFonts w:eastAsia="Times New Roman"/>
        </w:rPr>
      </w:pPr>
      <w:r>
        <w:t>Soul</w:t>
      </w:r>
      <w:r w:rsidR="000E450B">
        <w:t xml:space="preserve"> and Afterlife</w:t>
      </w:r>
      <w:r>
        <w:t xml:space="preserve"> in Islamic Philosophy</w:t>
      </w:r>
    </w:p>
    <w:sectPr w:rsidR="00182DAC" w:rsidRPr="00CE7E11" w:rsidSect="00D7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50C00"/>
    <w:multiLevelType w:val="multilevel"/>
    <w:tmpl w:val="CAE65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5BE"/>
    <w:rsid w:val="00031CBC"/>
    <w:rsid w:val="00046A96"/>
    <w:rsid w:val="00065D8A"/>
    <w:rsid w:val="00074D06"/>
    <w:rsid w:val="00075200"/>
    <w:rsid w:val="000D0A5F"/>
    <w:rsid w:val="000E450B"/>
    <w:rsid w:val="001035AF"/>
    <w:rsid w:val="00172E23"/>
    <w:rsid w:val="00182DAC"/>
    <w:rsid w:val="00192FBD"/>
    <w:rsid w:val="001B7527"/>
    <w:rsid w:val="001C138A"/>
    <w:rsid w:val="001D79C2"/>
    <w:rsid w:val="001F4063"/>
    <w:rsid w:val="002038CA"/>
    <w:rsid w:val="00221DE1"/>
    <w:rsid w:val="0022441A"/>
    <w:rsid w:val="00227389"/>
    <w:rsid w:val="00232893"/>
    <w:rsid w:val="00245857"/>
    <w:rsid w:val="002477F9"/>
    <w:rsid w:val="0029562B"/>
    <w:rsid w:val="002E1762"/>
    <w:rsid w:val="003153E3"/>
    <w:rsid w:val="00351392"/>
    <w:rsid w:val="003772DB"/>
    <w:rsid w:val="003C0410"/>
    <w:rsid w:val="00441182"/>
    <w:rsid w:val="00496664"/>
    <w:rsid w:val="004C7F7E"/>
    <w:rsid w:val="004D7AD8"/>
    <w:rsid w:val="0052072F"/>
    <w:rsid w:val="00546D0C"/>
    <w:rsid w:val="00571989"/>
    <w:rsid w:val="00582A7D"/>
    <w:rsid w:val="00595820"/>
    <w:rsid w:val="005A18A9"/>
    <w:rsid w:val="005F1962"/>
    <w:rsid w:val="005F4726"/>
    <w:rsid w:val="0060482E"/>
    <w:rsid w:val="006301B3"/>
    <w:rsid w:val="00642ADE"/>
    <w:rsid w:val="00656925"/>
    <w:rsid w:val="006639FE"/>
    <w:rsid w:val="00665B19"/>
    <w:rsid w:val="0068255F"/>
    <w:rsid w:val="00692C9F"/>
    <w:rsid w:val="006B26A3"/>
    <w:rsid w:val="006B27FB"/>
    <w:rsid w:val="006C473B"/>
    <w:rsid w:val="006D43F2"/>
    <w:rsid w:val="006F508A"/>
    <w:rsid w:val="00707A9B"/>
    <w:rsid w:val="00723853"/>
    <w:rsid w:val="00752D45"/>
    <w:rsid w:val="007660E4"/>
    <w:rsid w:val="00784853"/>
    <w:rsid w:val="0079014B"/>
    <w:rsid w:val="007C6B7C"/>
    <w:rsid w:val="007E5661"/>
    <w:rsid w:val="008110DF"/>
    <w:rsid w:val="008234E9"/>
    <w:rsid w:val="008275C2"/>
    <w:rsid w:val="00842B73"/>
    <w:rsid w:val="00863D24"/>
    <w:rsid w:val="008A085E"/>
    <w:rsid w:val="008B5129"/>
    <w:rsid w:val="008B5DB0"/>
    <w:rsid w:val="00927D83"/>
    <w:rsid w:val="00944F77"/>
    <w:rsid w:val="00964F76"/>
    <w:rsid w:val="00984C75"/>
    <w:rsid w:val="009D35D4"/>
    <w:rsid w:val="009E02AA"/>
    <w:rsid w:val="00A10A46"/>
    <w:rsid w:val="00A3430A"/>
    <w:rsid w:val="00A54BA9"/>
    <w:rsid w:val="00A705B3"/>
    <w:rsid w:val="00A71282"/>
    <w:rsid w:val="00A80E4B"/>
    <w:rsid w:val="00AA2473"/>
    <w:rsid w:val="00AC2143"/>
    <w:rsid w:val="00AE249C"/>
    <w:rsid w:val="00B0746A"/>
    <w:rsid w:val="00B10FAA"/>
    <w:rsid w:val="00B354D7"/>
    <w:rsid w:val="00B60CA8"/>
    <w:rsid w:val="00B71441"/>
    <w:rsid w:val="00B86E29"/>
    <w:rsid w:val="00B93245"/>
    <w:rsid w:val="00BA347A"/>
    <w:rsid w:val="00BB5B19"/>
    <w:rsid w:val="00BC34DF"/>
    <w:rsid w:val="00BD6779"/>
    <w:rsid w:val="00BF462F"/>
    <w:rsid w:val="00C15875"/>
    <w:rsid w:val="00C4255D"/>
    <w:rsid w:val="00C503BE"/>
    <w:rsid w:val="00C571D5"/>
    <w:rsid w:val="00C673CF"/>
    <w:rsid w:val="00C72F4C"/>
    <w:rsid w:val="00CD7D44"/>
    <w:rsid w:val="00CE7E11"/>
    <w:rsid w:val="00D01027"/>
    <w:rsid w:val="00D07216"/>
    <w:rsid w:val="00D759BF"/>
    <w:rsid w:val="00D865BE"/>
    <w:rsid w:val="00DE64F7"/>
    <w:rsid w:val="00E005A2"/>
    <w:rsid w:val="00E11310"/>
    <w:rsid w:val="00E11D22"/>
    <w:rsid w:val="00E30FFF"/>
    <w:rsid w:val="00E3468C"/>
    <w:rsid w:val="00E64BD2"/>
    <w:rsid w:val="00E72399"/>
    <w:rsid w:val="00EA296C"/>
    <w:rsid w:val="00ED1B34"/>
    <w:rsid w:val="00EE32A1"/>
    <w:rsid w:val="00F06055"/>
    <w:rsid w:val="00F41B54"/>
    <w:rsid w:val="00F442DF"/>
    <w:rsid w:val="00F513A0"/>
    <w:rsid w:val="00F5618C"/>
    <w:rsid w:val="00F8079A"/>
    <w:rsid w:val="00F84511"/>
    <w:rsid w:val="00F86BD4"/>
    <w:rsid w:val="00F90671"/>
    <w:rsid w:val="00F97A57"/>
    <w:rsid w:val="00F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A4A7"/>
  <w15:chartTrackingRefBased/>
  <w15:docId w15:val="{61C9B087-04A0-4799-869B-4C3B81EE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865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865BE"/>
    <w:rPr>
      <w:rFonts w:ascii="Consolas" w:hAnsi="Consolas" w:cs="Times New Roman"/>
      <w:sz w:val="21"/>
      <w:szCs w:val="21"/>
    </w:rPr>
  </w:style>
  <w:style w:type="character" w:styleId="Hyperlink">
    <w:name w:val="Hyperlink"/>
    <w:uiPriority w:val="99"/>
    <w:semiHidden/>
    <w:unhideWhenUsed/>
    <w:rsid w:val="00B60CA8"/>
    <w:rPr>
      <w:color w:val="0000FF"/>
      <w:u w:val="single"/>
    </w:rPr>
  </w:style>
  <w:style w:type="character" w:styleId="Emphasis">
    <w:name w:val="Emphasis"/>
    <w:uiPriority w:val="20"/>
    <w:qFormat/>
    <w:rsid w:val="00B60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Dowden, Brad</cp:lastModifiedBy>
  <cp:revision>2</cp:revision>
  <dcterms:created xsi:type="dcterms:W3CDTF">2021-03-13T00:47:00Z</dcterms:created>
  <dcterms:modified xsi:type="dcterms:W3CDTF">2021-03-13T00:47:00Z</dcterms:modified>
</cp:coreProperties>
</file>