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AC6FB" w14:textId="77777777" w:rsidR="00D629D6" w:rsidRPr="00D629D6" w:rsidRDefault="00D629D6" w:rsidP="00D629D6">
      <w:pPr>
        <w:spacing w:after="0" w:line="240" w:lineRule="auto"/>
        <w:rPr>
          <w:rFonts w:ascii="Times New Roman" w:eastAsia="Times New Roman" w:hAnsi="Times New Roman" w:cs="Times New Roman"/>
          <w:sz w:val="24"/>
          <w:szCs w:val="24"/>
        </w:rPr>
      </w:pPr>
      <w:bookmarkStart w:id="0" w:name="_GoBack"/>
      <w:bookmarkEnd w:id="0"/>
      <w:r>
        <w:rPr>
          <w:rFonts w:ascii="Arial" w:eastAsia="Times New Roman" w:hAnsi="Arial" w:cs="Arial"/>
          <w:b/>
          <w:bCs/>
          <w:noProof/>
          <w:color w:val="000000"/>
          <w:sz w:val="24"/>
          <w:szCs w:val="24"/>
        </w:rPr>
        <w:drawing>
          <wp:inline distT="0" distB="0" distL="0" distR="0" wp14:anchorId="3BE1CD8A" wp14:editId="6096E8D8">
            <wp:extent cx="5905500" cy="3371850"/>
            <wp:effectExtent l="0" t="0" r="0" b="0"/>
            <wp:docPr id="12" name="Picture 12" descr="https://lh6.googleusercontent.com/PQcSvRXktgiMEiw3NKaVfDfX7vRI7CQzLPHWoxxLGIxlM6Y15t0CvF4zWxDVO9uVXzLMk3v4BVJJkH44LkdRuTP-jgqsBBtyojRmYxcd9v0vzp_jogVnFyGmFyzp1Def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QcSvRXktgiMEiw3NKaVfDfX7vRI7CQzLPHWoxxLGIxlM6Y15t0CvF4zWxDVO9uVXzLMk3v4BVJJkH44LkdRuTP-jgqsBBtyojRmYxcd9v0vzp_jogVnFyGmFyzp1DefQ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14:paraId="02F08386" w14:textId="77777777" w:rsidR="00D629D6" w:rsidRPr="00D629D6" w:rsidRDefault="00D629D6" w:rsidP="00D629D6">
      <w:pPr>
        <w:spacing w:after="240" w:line="240" w:lineRule="auto"/>
        <w:rPr>
          <w:rFonts w:ascii="Times New Roman" w:eastAsia="Times New Roman" w:hAnsi="Times New Roman" w:cs="Times New Roman"/>
          <w:sz w:val="24"/>
          <w:szCs w:val="24"/>
        </w:rPr>
      </w:pPr>
    </w:p>
    <w:p w14:paraId="5FF2545D" w14:textId="77777777" w:rsidR="000E6B1F" w:rsidRPr="001C1618" w:rsidRDefault="00D629D6" w:rsidP="000E6B1F">
      <w:pPr>
        <w:spacing w:after="0" w:line="240" w:lineRule="auto"/>
        <w:jc w:val="center"/>
        <w:rPr>
          <w:rFonts w:ascii="Arial" w:eastAsia="Times New Roman" w:hAnsi="Arial" w:cs="Arial"/>
          <w:b/>
          <w:bCs/>
          <w:color w:val="000000"/>
          <w:sz w:val="36"/>
          <w:szCs w:val="36"/>
        </w:rPr>
      </w:pPr>
      <w:r w:rsidRPr="001C1618">
        <w:rPr>
          <w:rFonts w:ascii="Arial" w:eastAsia="Times New Roman" w:hAnsi="Arial" w:cs="Arial"/>
          <w:b/>
          <w:bCs/>
          <w:color w:val="000000"/>
          <w:sz w:val="36"/>
          <w:szCs w:val="36"/>
        </w:rPr>
        <w:t>INDUSTRY ANALYSIS: WEARABLE TECHNOLOGY</w:t>
      </w:r>
    </w:p>
    <w:p w14:paraId="6E9B65D3" w14:textId="77777777" w:rsidR="00920DB8" w:rsidRDefault="00920DB8" w:rsidP="00920DB8">
      <w:pPr>
        <w:spacing w:line="480" w:lineRule="auto"/>
        <w:rPr>
          <w:rFonts w:ascii="Arial" w:hAnsi="Arial" w:cs="Arial"/>
          <w:b/>
          <w:sz w:val="36"/>
        </w:rPr>
      </w:pPr>
    </w:p>
    <w:p w14:paraId="5A9E5207" w14:textId="77777777" w:rsidR="001C1618" w:rsidRPr="00920DB8" w:rsidRDefault="001C1618" w:rsidP="001C1618">
      <w:pPr>
        <w:spacing w:line="480" w:lineRule="auto"/>
        <w:jc w:val="center"/>
        <w:rPr>
          <w:rFonts w:ascii="Arial" w:hAnsi="Arial" w:cs="Arial"/>
          <w:b/>
          <w:sz w:val="32"/>
          <w:szCs w:val="32"/>
        </w:rPr>
      </w:pPr>
      <w:r w:rsidRPr="00920DB8">
        <w:rPr>
          <w:rFonts w:ascii="Arial" w:hAnsi="Arial" w:cs="Arial"/>
          <w:b/>
          <w:sz w:val="32"/>
          <w:szCs w:val="32"/>
        </w:rPr>
        <w:t>Professor Hatton</w:t>
      </w:r>
    </w:p>
    <w:p w14:paraId="3674EDA7" w14:textId="0C2B6E5B" w:rsidR="00920DB8" w:rsidRDefault="00920DB8" w:rsidP="00203535">
      <w:pPr>
        <w:spacing w:line="480" w:lineRule="auto"/>
        <w:jc w:val="center"/>
        <w:rPr>
          <w:rFonts w:ascii="Arial" w:hAnsi="Arial" w:cs="Arial"/>
          <w:b/>
          <w:sz w:val="32"/>
          <w:szCs w:val="32"/>
        </w:rPr>
      </w:pPr>
      <w:r>
        <w:rPr>
          <w:rFonts w:ascii="Arial" w:hAnsi="Arial" w:cs="Arial"/>
          <w:b/>
          <w:sz w:val="32"/>
          <w:szCs w:val="32"/>
        </w:rPr>
        <w:t>May 16</w:t>
      </w:r>
      <w:r w:rsidR="001C1618" w:rsidRPr="00920DB8">
        <w:rPr>
          <w:rFonts w:ascii="Arial" w:hAnsi="Arial" w:cs="Arial"/>
          <w:b/>
          <w:sz w:val="32"/>
          <w:szCs w:val="32"/>
        </w:rPr>
        <w:t>, 2014</w:t>
      </w:r>
    </w:p>
    <w:p w14:paraId="7935438A" w14:textId="77777777" w:rsidR="00203535" w:rsidRPr="00920DB8" w:rsidRDefault="00203535" w:rsidP="00203535">
      <w:pPr>
        <w:spacing w:line="480" w:lineRule="auto"/>
        <w:jc w:val="center"/>
        <w:rPr>
          <w:rFonts w:ascii="Arial" w:hAnsi="Arial" w:cs="Arial"/>
          <w:b/>
          <w:sz w:val="32"/>
          <w:szCs w:val="32"/>
        </w:rPr>
      </w:pPr>
    </w:p>
    <w:p w14:paraId="3ECDF8C2" w14:textId="77777777" w:rsidR="001C1618" w:rsidRPr="00920DB8" w:rsidRDefault="001C1618" w:rsidP="001C1618">
      <w:pPr>
        <w:spacing w:line="480" w:lineRule="auto"/>
        <w:jc w:val="center"/>
        <w:rPr>
          <w:rFonts w:ascii="Arial" w:hAnsi="Arial" w:cs="Arial"/>
          <w:b/>
          <w:sz w:val="32"/>
          <w:szCs w:val="32"/>
        </w:rPr>
      </w:pPr>
      <w:r w:rsidRPr="00920DB8">
        <w:rPr>
          <w:rFonts w:ascii="Arial" w:hAnsi="Arial" w:cs="Arial"/>
          <w:b/>
          <w:sz w:val="32"/>
          <w:szCs w:val="32"/>
        </w:rPr>
        <w:t xml:space="preserve">Presented By: </w:t>
      </w:r>
    </w:p>
    <w:p w14:paraId="7ECD0330" w14:textId="77777777" w:rsidR="001C1618" w:rsidRPr="00920DB8" w:rsidRDefault="001C1618" w:rsidP="001C1618">
      <w:pPr>
        <w:spacing w:line="480" w:lineRule="auto"/>
        <w:jc w:val="center"/>
        <w:rPr>
          <w:rFonts w:ascii="Arial" w:hAnsi="Arial" w:cs="Arial"/>
          <w:b/>
          <w:sz w:val="32"/>
          <w:szCs w:val="32"/>
        </w:rPr>
      </w:pPr>
      <w:r w:rsidRPr="00920DB8">
        <w:rPr>
          <w:rFonts w:ascii="Arial" w:hAnsi="Arial" w:cs="Arial"/>
          <w:b/>
          <w:sz w:val="32"/>
          <w:szCs w:val="32"/>
        </w:rPr>
        <w:t>Valerie Emperador, Kristine Gasparyan, Heather Hile, Marissa Jestice, &amp; Amporn Teeple</w:t>
      </w:r>
    </w:p>
    <w:p w14:paraId="2CB2337B" w14:textId="3B6F45FA" w:rsidR="00203535" w:rsidRDefault="00203535" w:rsidP="00203535">
      <w:pPr>
        <w:pStyle w:val="TOC2"/>
        <w:tabs>
          <w:tab w:val="left" w:pos="614"/>
          <w:tab w:val="right" w:leader="dot" w:pos="9350"/>
        </w:tabs>
        <w:ind w:left="0"/>
        <w:rPr>
          <w:rFonts w:eastAsiaTheme="minorEastAsia"/>
          <w:noProof/>
          <w:sz w:val="24"/>
          <w:szCs w:val="24"/>
          <w:lang w:eastAsia="ja-JP"/>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\o "1-3" </w:instrText>
      </w:r>
      <w:r>
        <w:rPr>
          <w:rFonts w:ascii="Times New Roman" w:eastAsia="Times New Roman" w:hAnsi="Times New Roman" w:cs="Times New Roman"/>
          <w:sz w:val="24"/>
          <w:szCs w:val="24"/>
        </w:rPr>
        <w:fldChar w:fldCharType="separate"/>
      </w:r>
    </w:p>
    <w:p w14:paraId="36DC57C5" w14:textId="6ABF65FF" w:rsidR="00203535" w:rsidRPr="00203535" w:rsidRDefault="00203535" w:rsidP="00203535">
      <w:pPr>
        <w:pStyle w:val="TOC1"/>
      </w:pPr>
      <w:r w:rsidRPr="00203535">
        <w:lastRenderedPageBreak/>
        <w:t>TABLE OF CONTENTS</w:t>
      </w:r>
    </w:p>
    <w:p w14:paraId="3E1FF323" w14:textId="77777777" w:rsidR="00203535" w:rsidRDefault="00203535" w:rsidP="00203535">
      <w:pPr>
        <w:pStyle w:val="TOC1"/>
      </w:pPr>
    </w:p>
    <w:p w14:paraId="4B6DC987" w14:textId="77777777" w:rsidR="00203535" w:rsidRDefault="00203535" w:rsidP="00203535">
      <w:pPr>
        <w:pStyle w:val="TOC1"/>
        <w:rPr>
          <w:rFonts w:eastAsiaTheme="minorEastAsia"/>
          <w:sz w:val="24"/>
          <w:szCs w:val="24"/>
          <w:lang w:eastAsia="ja-JP"/>
        </w:rPr>
      </w:pPr>
      <w:r>
        <w:t>Introduction and Background</w:t>
      </w:r>
      <w:r>
        <w:tab/>
      </w:r>
      <w:r>
        <w:fldChar w:fldCharType="begin"/>
      </w:r>
      <w:r>
        <w:instrText xml:space="preserve"> PAGEREF _Toc261878951 \h </w:instrText>
      </w:r>
      <w:r>
        <w:fldChar w:fldCharType="separate"/>
      </w:r>
      <w:r>
        <w:t>2</w:t>
      </w:r>
      <w:r>
        <w:fldChar w:fldCharType="end"/>
      </w:r>
    </w:p>
    <w:p w14:paraId="4DD923B2" w14:textId="77777777" w:rsidR="00203535" w:rsidRDefault="00203535">
      <w:pPr>
        <w:pStyle w:val="TOC2"/>
        <w:tabs>
          <w:tab w:val="right" w:leader="dot" w:pos="9350"/>
        </w:tabs>
        <w:rPr>
          <w:rFonts w:eastAsiaTheme="minorEastAsia"/>
          <w:noProof/>
          <w:sz w:val="24"/>
          <w:szCs w:val="24"/>
          <w:lang w:eastAsia="ja-JP"/>
        </w:rPr>
      </w:pPr>
      <w:r>
        <w:rPr>
          <w:noProof/>
        </w:rPr>
        <w:t>Wearable Technology History</w:t>
      </w:r>
      <w:r>
        <w:rPr>
          <w:noProof/>
        </w:rPr>
        <w:tab/>
      </w:r>
      <w:r>
        <w:rPr>
          <w:noProof/>
        </w:rPr>
        <w:fldChar w:fldCharType="begin"/>
      </w:r>
      <w:r>
        <w:rPr>
          <w:noProof/>
        </w:rPr>
        <w:instrText xml:space="preserve"> PAGEREF _Toc261878952 \h </w:instrText>
      </w:r>
      <w:r>
        <w:rPr>
          <w:noProof/>
        </w:rPr>
      </w:r>
      <w:r>
        <w:rPr>
          <w:noProof/>
        </w:rPr>
        <w:fldChar w:fldCharType="separate"/>
      </w:r>
      <w:r>
        <w:rPr>
          <w:noProof/>
        </w:rPr>
        <w:t>2</w:t>
      </w:r>
      <w:r>
        <w:rPr>
          <w:noProof/>
        </w:rPr>
        <w:fldChar w:fldCharType="end"/>
      </w:r>
    </w:p>
    <w:p w14:paraId="1E3B53D6" w14:textId="77777777" w:rsidR="00203535" w:rsidRDefault="00203535" w:rsidP="00203535">
      <w:pPr>
        <w:pStyle w:val="TOC1"/>
        <w:rPr>
          <w:rFonts w:eastAsiaTheme="minorEastAsia"/>
          <w:sz w:val="24"/>
          <w:szCs w:val="24"/>
          <w:lang w:eastAsia="ja-JP"/>
        </w:rPr>
      </w:pPr>
      <w:r>
        <w:t>Dominant Economic Characteristics</w:t>
      </w:r>
      <w:r>
        <w:tab/>
      </w:r>
      <w:r>
        <w:fldChar w:fldCharType="begin"/>
      </w:r>
      <w:r>
        <w:instrText xml:space="preserve"> PAGEREF _Toc261878953 \h </w:instrText>
      </w:r>
      <w:r>
        <w:fldChar w:fldCharType="separate"/>
      </w:r>
      <w:r>
        <w:t>3</w:t>
      </w:r>
      <w:r>
        <w:fldChar w:fldCharType="end"/>
      </w:r>
    </w:p>
    <w:p w14:paraId="650BE8FE" w14:textId="77777777" w:rsidR="00203535" w:rsidRDefault="00203535">
      <w:pPr>
        <w:pStyle w:val="TOC2"/>
        <w:tabs>
          <w:tab w:val="right" w:leader="dot" w:pos="9350"/>
        </w:tabs>
        <w:rPr>
          <w:rFonts w:eastAsiaTheme="minorEastAsia"/>
          <w:noProof/>
          <w:sz w:val="24"/>
          <w:szCs w:val="24"/>
          <w:lang w:eastAsia="ja-JP"/>
        </w:rPr>
      </w:pPr>
      <w:r>
        <w:rPr>
          <w:noProof/>
        </w:rPr>
        <w:t>Market Share Size, Volume and CAGR</w:t>
      </w:r>
      <w:r>
        <w:rPr>
          <w:noProof/>
        </w:rPr>
        <w:tab/>
      </w:r>
      <w:r>
        <w:rPr>
          <w:noProof/>
        </w:rPr>
        <w:fldChar w:fldCharType="begin"/>
      </w:r>
      <w:r>
        <w:rPr>
          <w:noProof/>
        </w:rPr>
        <w:instrText xml:space="preserve"> PAGEREF _Toc261878954 \h </w:instrText>
      </w:r>
      <w:r>
        <w:rPr>
          <w:noProof/>
        </w:rPr>
      </w:r>
      <w:r>
        <w:rPr>
          <w:noProof/>
        </w:rPr>
        <w:fldChar w:fldCharType="separate"/>
      </w:r>
      <w:r>
        <w:rPr>
          <w:noProof/>
        </w:rPr>
        <w:t>3</w:t>
      </w:r>
      <w:r>
        <w:rPr>
          <w:noProof/>
        </w:rPr>
        <w:fldChar w:fldCharType="end"/>
      </w:r>
    </w:p>
    <w:p w14:paraId="14F65794" w14:textId="77777777" w:rsidR="00203535" w:rsidRDefault="00203535">
      <w:pPr>
        <w:pStyle w:val="TOC2"/>
        <w:tabs>
          <w:tab w:val="right" w:leader="dot" w:pos="9350"/>
        </w:tabs>
        <w:rPr>
          <w:rFonts w:eastAsiaTheme="minorEastAsia"/>
          <w:noProof/>
          <w:sz w:val="24"/>
          <w:szCs w:val="24"/>
          <w:lang w:eastAsia="ja-JP"/>
        </w:rPr>
      </w:pPr>
      <w:r>
        <w:rPr>
          <w:noProof/>
        </w:rPr>
        <w:t>Expected Growth in the Industry from 2013 to 2018</w:t>
      </w:r>
      <w:r>
        <w:rPr>
          <w:noProof/>
        </w:rPr>
        <w:tab/>
      </w:r>
      <w:r>
        <w:rPr>
          <w:noProof/>
        </w:rPr>
        <w:fldChar w:fldCharType="begin"/>
      </w:r>
      <w:r>
        <w:rPr>
          <w:noProof/>
        </w:rPr>
        <w:instrText xml:space="preserve"> PAGEREF _Toc261878955 \h </w:instrText>
      </w:r>
      <w:r>
        <w:rPr>
          <w:noProof/>
        </w:rPr>
      </w:r>
      <w:r>
        <w:rPr>
          <w:noProof/>
        </w:rPr>
        <w:fldChar w:fldCharType="separate"/>
      </w:r>
      <w:r>
        <w:rPr>
          <w:noProof/>
        </w:rPr>
        <w:t>5</w:t>
      </w:r>
      <w:r>
        <w:rPr>
          <w:noProof/>
        </w:rPr>
        <w:fldChar w:fldCharType="end"/>
      </w:r>
    </w:p>
    <w:p w14:paraId="498A938B" w14:textId="77777777" w:rsidR="00203535" w:rsidRDefault="00203535">
      <w:pPr>
        <w:pStyle w:val="TOC2"/>
        <w:tabs>
          <w:tab w:val="right" w:leader="dot" w:pos="9350"/>
        </w:tabs>
        <w:rPr>
          <w:rFonts w:eastAsiaTheme="minorEastAsia"/>
          <w:noProof/>
          <w:sz w:val="24"/>
          <w:szCs w:val="24"/>
          <w:lang w:eastAsia="ja-JP"/>
        </w:rPr>
      </w:pPr>
      <w:r>
        <w:rPr>
          <w:noProof/>
        </w:rPr>
        <w:t>Essential Analysis</w:t>
      </w:r>
      <w:r>
        <w:rPr>
          <w:noProof/>
        </w:rPr>
        <w:tab/>
      </w:r>
      <w:r>
        <w:rPr>
          <w:noProof/>
        </w:rPr>
        <w:fldChar w:fldCharType="begin"/>
      </w:r>
      <w:r>
        <w:rPr>
          <w:noProof/>
        </w:rPr>
        <w:instrText xml:space="preserve"> PAGEREF _Toc261878956 \h </w:instrText>
      </w:r>
      <w:r>
        <w:rPr>
          <w:noProof/>
        </w:rPr>
      </w:r>
      <w:r>
        <w:rPr>
          <w:noProof/>
        </w:rPr>
        <w:fldChar w:fldCharType="separate"/>
      </w:r>
      <w:r>
        <w:rPr>
          <w:noProof/>
        </w:rPr>
        <w:t>6</w:t>
      </w:r>
      <w:r>
        <w:rPr>
          <w:noProof/>
        </w:rPr>
        <w:fldChar w:fldCharType="end"/>
      </w:r>
    </w:p>
    <w:p w14:paraId="644B1FF9" w14:textId="77777777" w:rsidR="00203535" w:rsidRDefault="00203535">
      <w:pPr>
        <w:pStyle w:val="TOC2"/>
        <w:tabs>
          <w:tab w:val="right" w:leader="dot" w:pos="9350"/>
        </w:tabs>
        <w:rPr>
          <w:rFonts w:eastAsiaTheme="minorEastAsia"/>
          <w:noProof/>
          <w:sz w:val="24"/>
          <w:szCs w:val="24"/>
          <w:lang w:eastAsia="ja-JP"/>
        </w:rPr>
      </w:pPr>
      <w:r>
        <w:rPr>
          <w:noProof/>
        </w:rPr>
        <w:t>Technology and Competition</w:t>
      </w:r>
      <w:r>
        <w:rPr>
          <w:noProof/>
        </w:rPr>
        <w:tab/>
      </w:r>
      <w:r>
        <w:rPr>
          <w:noProof/>
        </w:rPr>
        <w:fldChar w:fldCharType="begin"/>
      </w:r>
      <w:r>
        <w:rPr>
          <w:noProof/>
        </w:rPr>
        <w:instrText xml:space="preserve"> PAGEREF _Toc261878957 \h </w:instrText>
      </w:r>
      <w:r>
        <w:rPr>
          <w:noProof/>
        </w:rPr>
      </w:r>
      <w:r>
        <w:rPr>
          <w:noProof/>
        </w:rPr>
        <w:fldChar w:fldCharType="separate"/>
      </w:r>
      <w:r>
        <w:rPr>
          <w:noProof/>
        </w:rPr>
        <w:t>6</w:t>
      </w:r>
      <w:r>
        <w:rPr>
          <w:noProof/>
        </w:rPr>
        <w:fldChar w:fldCharType="end"/>
      </w:r>
    </w:p>
    <w:p w14:paraId="3116838D" w14:textId="77777777" w:rsidR="00203535" w:rsidRDefault="00203535">
      <w:pPr>
        <w:pStyle w:val="TOC2"/>
        <w:tabs>
          <w:tab w:val="right" w:leader="dot" w:pos="9350"/>
        </w:tabs>
        <w:rPr>
          <w:rFonts w:eastAsiaTheme="minorEastAsia"/>
          <w:noProof/>
          <w:sz w:val="24"/>
          <w:szCs w:val="24"/>
          <w:lang w:eastAsia="ja-JP"/>
        </w:rPr>
      </w:pPr>
      <w:r>
        <w:rPr>
          <w:noProof/>
        </w:rPr>
        <w:t>Wearable Band Growth</w:t>
      </w:r>
      <w:r>
        <w:rPr>
          <w:noProof/>
        </w:rPr>
        <w:tab/>
      </w:r>
      <w:r>
        <w:rPr>
          <w:noProof/>
        </w:rPr>
        <w:fldChar w:fldCharType="begin"/>
      </w:r>
      <w:r>
        <w:rPr>
          <w:noProof/>
        </w:rPr>
        <w:instrText xml:space="preserve"> PAGEREF _Toc261878958 \h </w:instrText>
      </w:r>
      <w:r>
        <w:rPr>
          <w:noProof/>
        </w:rPr>
      </w:r>
      <w:r>
        <w:rPr>
          <w:noProof/>
        </w:rPr>
        <w:fldChar w:fldCharType="separate"/>
      </w:r>
      <w:r>
        <w:rPr>
          <w:noProof/>
        </w:rPr>
        <w:t>7</w:t>
      </w:r>
      <w:r>
        <w:rPr>
          <w:noProof/>
        </w:rPr>
        <w:fldChar w:fldCharType="end"/>
      </w:r>
    </w:p>
    <w:p w14:paraId="47C187DF" w14:textId="77777777" w:rsidR="00203535" w:rsidRDefault="00203535">
      <w:pPr>
        <w:pStyle w:val="TOC3"/>
        <w:tabs>
          <w:tab w:val="right" w:leader="dot" w:pos="9350"/>
        </w:tabs>
        <w:rPr>
          <w:rFonts w:eastAsiaTheme="minorEastAsia"/>
          <w:noProof/>
          <w:sz w:val="24"/>
          <w:szCs w:val="24"/>
          <w:lang w:eastAsia="ja-JP"/>
        </w:rPr>
      </w:pPr>
      <w:r>
        <w:rPr>
          <w:noProof/>
        </w:rPr>
        <w:t>Companies in the “Band” Industry</w:t>
      </w:r>
      <w:r>
        <w:rPr>
          <w:noProof/>
        </w:rPr>
        <w:tab/>
      </w:r>
      <w:r>
        <w:rPr>
          <w:noProof/>
        </w:rPr>
        <w:fldChar w:fldCharType="begin"/>
      </w:r>
      <w:r>
        <w:rPr>
          <w:noProof/>
        </w:rPr>
        <w:instrText xml:space="preserve"> PAGEREF _Toc261878959 \h </w:instrText>
      </w:r>
      <w:r>
        <w:rPr>
          <w:noProof/>
        </w:rPr>
      </w:r>
      <w:r>
        <w:rPr>
          <w:noProof/>
        </w:rPr>
        <w:fldChar w:fldCharType="separate"/>
      </w:r>
      <w:r>
        <w:rPr>
          <w:noProof/>
        </w:rPr>
        <w:t>7</w:t>
      </w:r>
      <w:r>
        <w:rPr>
          <w:noProof/>
        </w:rPr>
        <w:fldChar w:fldCharType="end"/>
      </w:r>
    </w:p>
    <w:p w14:paraId="66865312" w14:textId="77777777" w:rsidR="00203535" w:rsidRDefault="00203535">
      <w:pPr>
        <w:pStyle w:val="TOC3"/>
        <w:tabs>
          <w:tab w:val="right" w:leader="dot" w:pos="9350"/>
        </w:tabs>
        <w:rPr>
          <w:rFonts w:eastAsiaTheme="minorEastAsia"/>
          <w:noProof/>
          <w:sz w:val="24"/>
          <w:szCs w:val="24"/>
          <w:lang w:eastAsia="ja-JP"/>
        </w:rPr>
      </w:pPr>
      <w:r>
        <w:rPr>
          <w:noProof/>
        </w:rPr>
        <w:t>Fitbit</w:t>
      </w:r>
      <w:r>
        <w:rPr>
          <w:noProof/>
        </w:rPr>
        <w:tab/>
      </w:r>
      <w:r>
        <w:rPr>
          <w:noProof/>
        </w:rPr>
        <w:fldChar w:fldCharType="begin"/>
      </w:r>
      <w:r>
        <w:rPr>
          <w:noProof/>
        </w:rPr>
        <w:instrText xml:space="preserve"> PAGEREF _Toc261878960 \h </w:instrText>
      </w:r>
      <w:r>
        <w:rPr>
          <w:noProof/>
        </w:rPr>
      </w:r>
      <w:r>
        <w:rPr>
          <w:noProof/>
        </w:rPr>
        <w:fldChar w:fldCharType="separate"/>
      </w:r>
      <w:r>
        <w:rPr>
          <w:noProof/>
        </w:rPr>
        <w:t>8</w:t>
      </w:r>
      <w:r>
        <w:rPr>
          <w:noProof/>
        </w:rPr>
        <w:fldChar w:fldCharType="end"/>
      </w:r>
    </w:p>
    <w:p w14:paraId="4A2DCA4E" w14:textId="77777777" w:rsidR="00203535" w:rsidRDefault="00203535">
      <w:pPr>
        <w:pStyle w:val="TOC3"/>
        <w:tabs>
          <w:tab w:val="right" w:leader="dot" w:pos="9350"/>
        </w:tabs>
        <w:rPr>
          <w:rFonts w:eastAsiaTheme="minorEastAsia"/>
          <w:noProof/>
          <w:sz w:val="24"/>
          <w:szCs w:val="24"/>
          <w:lang w:eastAsia="ja-JP"/>
        </w:rPr>
      </w:pPr>
      <w:r>
        <w:rPr>
          <w:noProof/>
        </w:rPr>
        <w:t>Jawbone</w:t>
      </w:r>
      <w:r>
        <w:rPr>
          <w:noProof/>
        </w:rPr>
        <w:tab/>
      </w:r>
      <w:r>
        <w:rPr>
          <w:noProof/>
        </w:rPr>
        <w:fldChar w:fldCharType="begin"/>
      </w:r>
      <w:r>
        <w:rPr>
          <w:noProof/>
        </w:rPr>
        <w:instrText xml:space="preserve"> PAGEREF _Toc261878961 \h </w:instrText>
      </w:r>
      <w:r>
        <w:rPr>
          <w:noProof/>
        </w:rPr>
      </w:r>
      <w:r>
        <w:rPr>
          <w:noProof/>
        </w:rPr>
        <w:fldChar w:fldCharType="separate"/>
      </w:r>
      <w:r>
        <w:rPr>
          <w:noProof/>
        </w:rPr>
        <w:t>8</w:t>
      </w:r>
      <w:r>
        <w:rPr>
          <w:noProof/>
        </w:rPr>
        <w:fldChar w:fldCharType="end"/>
      </w:r>
    </w:p>
    <w:p w14:paraId="59B6FA56" w14:textId="77777777" w:rsidR="00203535" w:rsidRDefault="00203535">
      <w:pPr>
        <w:pStyle w:val="TOC3"/>
        <w:tabs>
          <w:tab w:val="right" w:leader="dot" w:pos="9350"/>
        </w:tabs>
        <w:rPr>
          <w:rFonts w:eastAsiaTheme="minorEastAsia"/>
          <w:noProof/>
          <w:sz w:val="24"/>
          <w:szCs w:val="24"/>
          <w:lang w:eastAsia="ja-JP"/>
        </w:rPr>
      </w:pPr>
      <w:r w:rsidRPr="00CE6C80">
        <w:rPr>
          <w:i/>
          <w:iCs/>
          <w:noProof/>
        </w:rPr>
        <w:t xml:space="preserve"> </w:t>
      </w:r>
      <w:r>
        <w:rPr>
          <w:noProof/>
        </w:rPr>
        <w:t>Samsung</w:t>
      </w:r>
      <w:r>
        <w:rPr>
          <w:noProof/>
        </w:rPr>
        <w:tab/>
      </w:r>
      <w:r>
        <w:rPr>
          <w:noProof/>
        </w:rPr>
        <w:fldChar w:fldCharType="begin"/>
      </w:r>
      <w:r>
        <w:rPr>
          <w:noProof/>
        </w:rPr>
        <w:instrText xml:space="preserve"> PAGEREF _Toc261878962 \h </w:instrText>
      </w:r>
      <w:r>
        <w:rPr>
          <w:noProof/>
        </w:rPr>
      </w:r>
      <w:r>
        <w:rPr>
          <w:noProof/>
        </w:rPr>
        <w:fldChar w:fldCharType="separate"/>
      </w:r>
      <w:r>
        <w:rPr>
          <w:noProof/>
        </w:rPr>
        <w:t>9</w:t>
      </w:r>
      <w:r>
        <w:rPr>
          <w:noProof/>
        </w:rPr>
        <w:fldChar w:fldCharType="end"/>
      </w:r>
    </w:p>
    <w:p w14:paraId="5BAE9393" w14:textId="77777777" w:rsidR="00203535" w:rsidRDefault="00203535">
      <w:pPr>
        <w:pStyle w:val="TOC3"/>
        <w:tabs>
          <w:tab w:val="right" w:leader="dot" w:pos="9350"/>
        </w:tabs>
        <w:rPr>
          <w:rFonts w:eastAsiaTheme="minorEastAsia"/>
          <w:noProof/>
          <w:sz w:val="24"/>
          <w:szCs w:val="24"/>
          <w:lang w:eastAsia="ja-JP"/>
        </w:rPr>
      </w:pPr>
      <w:r>
        <w:rPr>
          <w:noProof/>
        </w:rPr>
        <w:t>Apple</w:t>
      </w:r>
      <w:r>
        <w:rPr>
          <w:noProof/>
        </w:rPr>
        <w:tab/>
      </w:r>
      <w:r>
        <w:rPr>
          <w:noProof/>
        </w:rPr>
        <w:fldChar w:fldCharType="begin"/>
      </w:r>
      <w:r>
        <w:rPr>
          <w:noProof/>
        </w:rPr>
        <w:instrText xml:space="preserve"> PAGEREF _Toc261878963 \h </w:instrText>
      </w:r>
      <w:r>
        <w:rPr>
          <w:noProof/>
        </w:rPr>
      </w:r>
      <w:r>
        <w:rPr>
          <w:noProof/>
        </w:rPr>
        <w:fldChar w:fldCharType="separate"/>
      </w:r>
      <w:r>
        <w:rPr>
          <w:noProof/>
        </w:rPr>
        <w:t>9</w:t>
      </w:r>
      <w:r>
        <w:rPr>
          <w:noProof/>
        </w:rPr>
        <w:fldChar w:fldCharType="end"/>
      </w:r>
    </w:p>
    <w:p w14:paraId="5360628A" w14:textId="77777777" w:rsidR="00203535" w:rsidRDefault="00203535">
      <w:pPr>
        <w:pStyle w:val="TOC2"/>
        <w:tabs>
          <w:tab w:val="right" w:leader="dot" w:pos="9350"/>
        </w:tabs>
        <w:rPr>
          <w:rFonts w:eastAsiaTheme="minorEastAsia"/>
          <w:noProof/>
          <w:sz w:val="24"/>
          <w:szCs w:val="24"/>
          <w:lang w:eastAsia="ja-JP"/>
        </w:rPr>
      </w:pPr>
      <w:r>
        <w:rPr>
          <w:noProof/>
        </w:rPr>
        <w:t>Wearable Technologies and Competitive Rivalry</w:t>
      </w:r>
      <w:r>
        <w:rPr>
          <w:noProof/>
        </w:rPr>
        <w:tab/>
      </w:r>
      <w:r>
        <w:rPr>
          <w:noProof/>
        </w:rPr>
        <w:fldChar w:fldCharType="begin"/>
      </w:r>
      <w:r>
        <w:rPr>
          <w:noProof/>
        </w:rPr>
        <w:instrText xml:space="preserve"> PAGEREF _Toc261878964 \h </w:instrText>
      </w:r>
      <w:r>
        <w:rPr>
          <w:noProof/>
        </w:rPr>
      </w:r>
      <w:r>
        <w:rPr>
          <w:noProof/>
        </w:rPr>
        <w:fldChar w:fldCharType="separate"/>
      </w:r>
      <w:r>
        <w:rPr>
          <w:noProof/>
        </w:rPr>
        <w:t>10</w:t>
      </w:r>
      <w:r>
        <w:rPr>
          <w:noProof/>
        </w:rPr>
        <w:fldChar w:fldCharType="end"/>
      </w:r>
    </w:p>
    <w:p w14:paraId="33B136CE" w14:textId="77777777" w:rsidR="00203535" w:rsidRDefault="00203535">
      <w:pPr>
        <w:pStyle w:val="TOC3"/>
        <w:tabs>
          <w:tab w:val="right" w:leader="dot" w:pos="9350"/>
        </w:tabs>
        <w:rPr>
          <w:rFonts w:eastAsiaTheme="minorEastAsia"/>
          <w:noProof/>
          <w:sz w:val="24"/>
          <w:szCs w:val="24"/>
          <w:lang w:eastAsia="ja-JP"/>
        </w:rPr>
      </w:pPr>
      <w:r>
        <w:rPr>
          <w:noProof/>
        </w:rPr>
        <w:t>Google</w:t>
      </w:r>
      <w:r>
        <w:rPr>
          <w:noProof/>
        </w:rPr>
        <w:tab/>
      </w:r>
      <w:r>
        <w:rPr>
          <w:noProof/>
        </w:rPr>
        <w:fldChar w:fldCharType="begin"/>
      </w:r>
      <w:r>
        <w:rPr>
          <w:noProof/>
        </w:rPr>
        <w:instrText xml:space="preserve"> PAGEREF _Toc261878965 \h </w:instrText>
      </w:r>
      <w:r>
        <w:rPr>
          <w:noProof/>
        </w:rPr>
      </w:r>
      <w:r>
        <w:rPr>
          <w:noProof/>
        </w:rPr>
        <w:fldChar w:fldCharType="separate"/>
      </w:r>
      <w:r>
        <w:rPr>
          <w:noProof/>
        </w:rPr>
        <w:t>10</w:t>
      </w:r>
      <w:r>
        <w:rPr>
          <w:noProof/>
        </w:rPr>
        <w:fldChar w:fldCharType="end"/>
      </w:r>
    </w:p>
    <w:p w14:paraId="30903B2D" w14:textId="77777777" w:rsidR="00203535" w:rsidRDefault="00203535">
      <w:pPr>
        <w:pStyle w:val="TOC3"/>
        <w:tabs>
          <w:tab w:val="right" w:leader="dot" w:pos="9350"/>
        </w:tabs>
        <w:rPr>
          <w:rFonts w:eastAsiaTheme="minorEastAsia"/>
          <w:noProof/>
          <w:sz w:val="24"/>
          <w:szCs w:val="24"/>
          <w:lang w:eastAsia="ja-JP"/>
        </w:rPr>
      </w:pPr>
      <w:r>
        <w:rPr>
          <w:noProof/>
        </w:rPr>
        <w:t>Adidas</w:t>
      </w:r>
      <w:r>
        <w:rPr>
          <w:noProof/>
        </w:rPr>
        <w:tab/>
      </w:r>
      <w:r>
        <w:rPr>
          <w:noProof/>
        </w:rPr>
        <w:fldChar w:fldCharType="begin"/>
      </w:r>
      <w:r>
        <w:rPr>
          <w:noProof/>
        </w:rPr>
        <w:instrText xml:space="preserve"> PAGEREF _Toc261878966 \h </w:instrText>
      </w:r>
      <w:r>
        <w:rPr>
          <w:noProof/>
        </w:rPr>
      </w:r>
      <w:r>
        <w:rPr>
          <w:noProof/>
        </w:rPr>
        <w:fldChar w:fldCharType="separate"/>
      </w:r>
      <w:r>
        <w:rPr>
          <w:noProof/>
        </w:rPr>
        <w:t>10</w:t>
      </w:r>
      <w:r>
        <w:rPr>
          <w:noProof/>
        </w:rPr>
        <w:fldChar w:fldCharType="end"/>
      </w:r>
    </w:p>
    <w:p w14:paraId="283B0BFC" w14:textId="77777777" w:rsidR="00203535" w:rsidRDefault="00203535">
      <w:pPr>
        <w:pStyle w:val="TOC3"/>
        <w:tabs>
          <w:tab w:val="right" w:leader="dot" w:pos="9350"/>
        </w:tabs>
        <w:rPr>
          <w:rFonts w:eastAsiaTheme="minorEastAsia"/>
          <w:noProof/>
          <w:sz w:val="24"/>
          <w:szCs w:val="24"/>
          <w:lang w:eastAsia="ja-JP"/>
        </w:rPr>
      </w:pPr>
      <w:r>
        <w:rPr>
          <w:noProof/>
        </w:rPr>
        <w:t>Under Armour and Zephyr Technology</w:t>
      </w:r>
      <w:r>
        <w:rPr>
          <w:noProof/>
        </w:rPr>
        <w:tab/>
      </w:r>
      <w:r>
        <w:rPr>
          <w:noProof/>
        </w:rPr>
        <w:fldChar w:fldCharType="begin"/>
      </w:r>
      <w:r>
        <w:rPr>
          <w:noProof/>
        </w:rPr>
        <w:instrText xml:space="preserve"> PAGEREF _Toc261878967 \h </w:instrText>
      </w:r>
      <w:r>
        <w:rPr>
          <w:noProof/>
        </w:rPr>
      </w:r>
      <w:r>
        <w:rPr>
          <w:noProof/>
        </w:rPr>
        <w:fldChar w:fldCharType="separate"/>
      </w:r>
      <w:r>
        <w:rPr>
          <w:noProof/>
        </w:rPr>
        <w:t>11</w:t>
      </w:r>
      <w:r>
        <w:rPr>
          <w:noProof/>
        </w:rPr>
        <w:fldChar w:fldCharType="end"/>
      </w:r>
    </w:p>
    <w:p w14:paraId="7C4785D4" w14:textId="77777777" w:rsidR="00203535" w:rsidRDefault="00203535">
      <w:pPr>
        <w:pStyle w:val="TOC3"/>
        <w:tabs>
          <w:tab w:val="right" w:leader="dot" w:pos="9350"/>
        </w:tabs>
        <w:rPr>
          <w:rFonts w:eastAsiaTheme="minorEastAsia"/>
          <w:noProof/>
          <w:sz w:val="24"/>
          <w:szCs w:val="24"/>
          <w:lang w:eastAsia="ja-JP"/>
        </w:rPr>
      </w:pPr>
      <w:r>
        <w:rPr>
          <w:noProof/>
        </w:rPr>
        <w:t>Technology and Innovation</w:t>
      </w:r>
      <w:r>
        <w:rPr>
          <w:noProof/>
        </w:rPr>
        <w:tab/>
      </w:r>
      <w:r>
        <w:rPr>
          <w:noProof/>
        </w:rPr>
        <w:fldChar w:fldCharType="begin"/>
      </w:r>
      <w:r>
        <w:rPr>
          <w:noProof/>
        </w:rPr>
        <w:instrText xml:space="preserve"> PAGEREF _Toc261878968 \h </w:instrText>
      </w:r>
      <w:r>
        <w:rPr>
          <w:noProof/>
        </w:rPr>
      </w:r>
      <w:r>
        <w:rPr>
          <w:noProof/>
        </w:rPr>
        <w:fldChar w:fldCharType="separate"/>
      </w:r>
      <w:r>
        <w:rPr>
          <w:noProof/>
        </w:rPr>
        <w:t>11</w:t>
      </w:r>
      <w:r>
        <w:rPr>
          <w:noProof/>
        </w:rPr>
        <w:fldChar w:fldCharType="end"/>
      </w:r>
    </w:p>
    <w:p w14:paraId="5EE61A90" w14:textId="77777777" w:rsidR="00203535" w:rsidRDefault="00203535">
      <w:pPr>
        <w:pStyle w:val="TOC3"/>
        <w:tabs>
          <w:tab w:val="right" w:leader="dot" w:pos="9350"/>
        </w:tabs>
        <w:rPr>
          <w:rFonts w:eastAsiaTheme="minorEastAsia"/>
          <w:noProof/>
          <w:sz w:val="24"/>
          <w:szCs w:val="24"/>
          <w:lang w:eastAsia="ja-JP"/>
        </w:rPr>
      </w:pPr>
      <w:r>
        <w:rPr>
          <w:noProof/>
        </w:rPr>
        <w:t>Trends</w:t>
      </w:r>
      <w:r>
        <w:rPr>
          <w:noProof/>
        </w:rPr>
        <w:tab/>
      </w:r>
      <w:r>
        <w:rPr>
          <w:noProof/>
        </w:rPr>
        <w:fldChar w:fldCharType="begin"/>
      </w:r>
      <w:r>
        <w:rPr>
          <w:noProof/>
        </w:rPr>
        <w:instrText xml:space="preserve"> PAGEREF _Toc261878969 \h </w:instrText>
      </w:r>
      <w:r>
        <w:rPr>
          <w:noProof/>
        </w:rPr>
      </w:r>
      <w:r>
        <w:rPr>
          <w:noProof/>
        </w:rPr>
        <w:fldChar w:fldCharType="separate"/>
      </w:r>
      <w:r>
        <w:rPr>
          <w:noProof/>
        </w:rPr>
        <w:t>15</w:t>
      </w:r>
      <w:r>
        <w:rPr>
          <w:noProof/>
        </w:rPr>
        <w:fldChar w:fldCharType="end"/>
      </w:r>
    </w:p>
    <w:p w14:paraId="3C95EC97" w14:textId="77777777" w:rsidR="00203535" w:rsidRDefault="00203535">
      <w:pPr>
        <w:pStyle w:val="TOC3"/>
        <w:tabs>
          <w:tab w:val="right" w:leader="dot" w:pos="9350"/>
        </w:tabs>
        <w:rPr>
          <w:rFonts w:eastAsiaTheme="minorEastAsia"/>
          <w:noProof/>
          <w:sz w:val="24"/>
          <w:szCs w:val="24"/>
          <w:lang w:eastAsia="ja-JP"/>
        </w:rPr>
      </w:pPr>
      <w:r>
        <w:rPr>
          <w:noProof/>
        </w:rPr>
        <w:t>Customer Demographics</w:t>
      </w:r>
      <w:r>
        <w:rPr>
          <w:noProof/>
        </w:rPr>
        <w:tab/>
      </w:r>
      <w:r>
        <w:rPr>
          <w:noProof/>
        </w:rPr>
        <w:fldChar w:fldCharType="begin"/>
      </w:r>
      <w:r>
        <w:rPr>
          <w:noProof/>
        </w:rPr>
        <w:instrText xml:space="preserve"> PAGEREF _Toc261878970 \h </w:instrText>
      </w:r>
      <w:r>
        <w:rPr>
          <w:noProof/>
        </w:rPr>
      </w:r>
      <w:r>
        <w:rPr>
          <w:noProof/>
        </w:rPr>
        <w:fldChar w:fldCharType="separate"/>
      </w:r>
      <w:r>
        <w:rPr>
          <w:noProof/>
        </w:rPr>
        <w:t>15</w:t>
      </w:r>
      <w:r>
        <w:rPr>
          <w:noProof/>
        </w:rPr>
        <w:fldChar w:fldCharType="end"/>
      </w:r>
    </w:p>
    <w:p w14:paraId="5EA2345F" w14:textId="77777777" w:rsidR="00203535" w:rsidRDefault="00203535">
      <w:pPr>
        <w:pStyle w:val="TOC3"/>
        <w:tabs>
          <w:tab w:val="right" w:leader="dot" w:pos="9350"/>
        </w:tabs>
        <w:rPr>
          <w:rFonts w:eastAsiaTheme="minorEastAsia"/>
          <w:noProof/>
          <w:sz w:val="24"/>
          <w:szCs w:val="24"/>
          <w:lang w:eastAsia="ja-JP"/>
        </w:rPr>
      </w:pPr>
      <w:r>
        <w:rPr>
          <w:noProof/>
        </w:rPr>
        <w:t>Apple Vertical Integration</w:t>
      </w:r>
      <w:r>
        <w:rPr>
          <w:noProof/>
        </w:rPr>
        <w:tab/>
      </w:r>
      <w:r>
        <w:rPr>
          <w:noProof/>
        </w:rPr>
        <w:fldChar w:fldCharType="begin"/>
      </w:r>
      <w:r>
        <w:rPr>
          <w:noProof/>
        </w:rPr>
        <w:instrText xml:space="preserve"> PAGEREF _Toc261878971 \h </w:instrText>
      </w:r>
      <w:r>
        <w:rPr>
          <w:noProof/>
        </w:rPr>
      </w:r>
      <w:r>
        <w:rPr>
          <w:noProof/>
        </w:rPr>
        <w:fldChar w:fldCharType="separate"/>
      </w:r>
      <w:r>
        <w:rPr>
          <w:noProof/>
        </w:rPr>
        <w:t>16</w:t>
      </w:r>
      <w:r>
        <w:rPr>
          <w:noProof/>
        </w:rPr>
        <w:fldChar w:fldCharType="end"/>
      </w:r>
    </w:p>
    <w:p w14:paraId="0FC00059" w14:textId="77777777" w:rsidR="00203535" w:rsidRDefault="00203535">
      <w:pPr>
        <w:pStyle w:val="TOC3"/>
        <w:tabs>
          <w:tab w:val="right" w:leader="dot" w:pos="9350"/>
        </w:tabs>
        <w:rPr>
          <w:rFonts w:eastAsiaTheme="minorEastAsia"/>
          <w:noProof/>
          <w:sz w:val="24"/>
          <w:szCs w:val="24"/>
          <w:lang w:eastAsia="ja-JP"/>
        </w:rPr>
      </w:pPr>
      <w:r>
        <w:rPr>
          <w:noProof/>
        </w:rPr>
        <w:t>Industry Profitability</w:t>
      </w:r>
      <w:r>
        <w:rPr>
          <w:noProof/>
        </w:rPr>
        <w:tab/>
      </w:r>
      <w:r>
        <w:rPr>
          <w:noProof/>
        </w:rPr>
        <w:fldChar w:fldCharType="begin"/>
      </w:r>
      <w:r>
        <w:rPr>
          <w:noProof/>
        </w:rPr>
        <w:instrText xml:space="preserve"> PAGEREF _Toc261878972 \h </w:instrText>
      </w:r>
      <w:r>
        <w:rPr>
          <w:noProof/>
        </w:rPr>
      </w:r>
      <w:r>
        <w:rPr>
          <w:noProof/>
        </w:rPr>
        <w:fldChar w:fldCharType="separate"/>
      </w:r>
      <w:r>
        <w:rPr>
          <w:noProof/>
        </w:rPr>
        <w:t>17</w:t>
      </w:r>
      <w:r>
        <w:rPr>
          <w:noProof/>
        </w:rPr>
        <w:fldChar w:fldCharType="end"/>
      </w:r>
    </w:p>
    <w:p w14:paraId="53DA1605" w14:textId="77777777" w:rsidR="00203535" w:rsidRDefault="00203535" w:rsidP="00203535">
      <w:pPr>
        <w:pStyle w:val="TOC1"/>
        <w:rPr>
          <w:rFonts w:eastAsiaTheme="minorEastAsia"/>
          <w:sz w:val="24"/>
          <w:szCs w:val="24"/>
          <w:lang w:eastAsia="ja-JP"/>
        </w:rPr>
      </w:pPr>
      <w:r>
        <w:t>Six Forces of Competition</w:t>
      </w:r>
      <w:r>
        <w:tab/>
      </w:r>
      <w:r>
        <w:fldChar w:fldCharType="begin"/>
      </w:r>
      <w:r>
        <w:instrText xml:space="preserve"> PAGEREF _Toc261878973 \h </w:instrText>
      </w:r>
      <w:r>
        <w:fldChar w:fldCharType="separate"/>
      </w:r>
      <w:r>
        <w:t>18</w:t>
      </w:r>
      <w:r>
        <w:fldChar w:fldCharType="end"/>
      </w:r>
    </w:p>
    <w:p w14:paraId="708BA6CA" w14:textId="77777777" w:rsidR="00203535" w:rsidRDefault="00203535">
      <w:pPr>
        <w:pStyle w:val="TOC2"/>
        <w:tabs>
          <w:tab w:val="right" w:leader="dot" w:pos="9350"/>
        </w:tabs>
        <w:rPr>
          <w:rFonts w:eastAsiaTheme="minorEastAsia"/>
          <w:noProof/>
          <w:sz w:val="24"/>
          <w:szCs w:val="24"/>
          <w:lang w:eastAsia="ja-JP"/>
        </w:rPr>
      </w:pPr>
      <w:r>
        <w:rPr>
          <w:noProof/>
        </w:rPr>
        <w:t>Threat of New Entrants</w:t>
      </w:r>
      <w:r>
        <w:rPr>
          <w:noProof/>
        </w:rPr>
        <w:tab/>
      </w:r>
      <w:r>
        <w:rPr>
          <w:noProof/>
        </w:rPr>
        <w:fldChar w:fldCharType="begin"/>
      </w:r>
      <w:r>
        <w:rPr>
          <w:noProof/>
        </w:rPr>
        <w:instrText xml:space="preserve"> PAGEREF _Toc261878974 \h </w:instrText>
      </w:r>
      <w:r>
        <w:rPr>
          <w:noProof/>
        </w:rPr>
      </w:r>
      <w:r>
        <w:rPr>
          <w:noProof/>
        </w:rPr>
        <w:fldChar w:fldCharType="separate"/>
      </w:r>
      <w:r>
        <w:rPr>
          <w:noProof/>
        </w:rPr>
        <w:t>19</w:t>
      </w:r>
      <w:r>
        <w:rPr>
          <w:noProof/>
        </w:rPr>
        <w:fldChar w:fldCharType="end"/>
      </w:r>
    </w:p>
    <w:p w14:paraId="388A7F94" w14:textId="77777777" w:rsidR="00203535" w:rsidRDefault="00203535">
      <w:pPr>
        <w:pStyle w:val="TOC2"/>
        <w:tabs>
          <w:tab w:val="right" w:leader="dot" w:pos="9350"/>
        </w:tabs>
        <w:rPr>
          <w:rFonts w:eastAsiaTheme="minorEastAsia"/>
          <w:noProof/>
          <w:sz w:val="24"/>
          <w:szCs w:val="24"/>
          <w:lang w:eastAsia="ja-JP"/>
        </w:rPr>
      </w:pPr>
      <w:r>
        <w:rPr>
          <w:noProof/>
        </w:rPr>
        <w:t>Rivalry among existing firms (competition)</w:t>
      </w:r>
      <w:r>
        <w:rPr>
          <w:noProof/>
        </w:rPr>
        <w:tab/>
      </w:r>
      <w:r>
        <w:rPr>
          <w:noProof/>
        </w:rPr>
        <w:fldChar w:fldCharType="begin"/>
      </w:r>
      <w:r>
        <w:rPr>
          <w:noProof/>
        </w:rPr>
        <w:instrText xml:space="preserve"> PAGEREF _Toc261878975 \h </w:instrText>
      </w:r>
      <w:r>
        <w:rPr>
          <w:noProof/>
        </w:rPr>
      </w:r>
      <w:r>
        <w:rPr>
          <w:noProof/>
        </w:rPr>
        <w:fldChar w:fldCharType="separate"/>
      </w:r>
      <w:r>
        <w:rPr>
          <w:noProof/>
        </w:rPr>
        <w:t>20</w:t>
      </w:r>
      <w:r>
        <w:rPr>
          <w:noProof/>
        </w:rPr>
        <w:fldChar w:fldCharType="end"/>
      </w:r>
    </w:p>
    <w:p w14:paraId="344D35B2" w14:textId="77777777" w:rsidR="00203535" w:rsidRDefault="00203535">
      <w:pPr>
        <w:pStyle w:val="TOC2"/>
        <w:tabs>
          <w:tab w:val="right" w:leader="dot" w:pos="9350"/>
        </w:tabs>
        <w:rPr>
          <w:rFonts w:eastAsiaTheme="minorEastAsia"/>
          <w:noProof/>
          <w:sz w:val="24"/>
          <w:szCs w:val="24"/>
          <w:lang w:eastAsia="ja-JP"/>
        </w:rPr>
      </w:pPr>
      <w:r>
        <w:rPr>
          <w:noProof/>
        </w:rPr>
        <w:t>Threat of substitute products or services</w:t>
      </w:r>
      <w:r>
        <w:rPr>
          <w:noProof/>
        </w:rPr>
        <w:tab/>
      </w:r>
      <w:r>
        <w:rPr>
          <w:noProof/>
        </w:rPr>
        <w:fldChar w:fldCharType="begin"/>
      </w:r>
      <w:r>
        <w:rPr>
          <w:noProof/>
        </w:rPr>
        <w:instrText xml:space="preserve"> PAGEREF _Toc261878976 \h </w:instrText>
      </w:r>
      <w:r>
        <w:rPr>
          <w:noProof/>
        </w:rPr>
      </w:r>
      <w:r>
        <w:rPr>
          <w:noProof/>
        </w:rPr>
        <w:fldChar w:fldCharType="separate"/>
      </w:r>
      <w:r>
        <w:rPr>
          <w:noProof/>
        </w:rPr>
        <w:t>20</w:t>
      </w:r>
      <w:r>
        <w:rPr>
          <w:noProof/>
        </w:rPr>
        <w:fldChar w:fldCharType="end"/>
      </w:r>
    </w:p>
    <w:p w14:paraId="1111BAD8" w14:textId="77777777" w:rsidR="00203535" w:rsidRDefault="00203535">
      <w:pPr>
        <w:pStyle w:val="TOC2"/>
        <w:tabs>
          <w:tab w:val="right" w:leader="dot" w:pos="9350"/>
        </w:tabs>
        <w:rPr>
          <w:rFonts w:eastAsiaTheme="minorEastAsia"/>
          <w:noProof/>
          <w:sz w:val="24"/>
          <w:szCs w:val="24"/>
          <w:lang w:eastAsia="ja-JP"/>
        </w:rPr>
      </w:pPr>
      <w:r>
        <w:rPr>
          <w:noProof/>
        </w:rPr>
        <w:t>Bargaining power of end users/buyers</w:t>
      </w:r>
      <w:r>
        <w:rPr>
          <w:noProof/>
        </w:rPr>
        <w:tab/>
      </w:r>
      <w:r>
        <w:rPr>
          <w:noProof/>
        </w:rPr>
        <w:fldChar w:fldCharType="begin"/>
      </w:r>
      <w:r>
        <w:rPr>
          <w:noProof/>
        </w:rPr>
        <w:instrText xml:space="preserve"> PAGEREF _Toc261878977 \h </w:instrText>
      </w:r>
      <w:r>
        <w:rPr>
          <w:noProof/>
        </w:rPr>
      </w:r>
      <w:r>
        <w:rPr>
          <w:noProof/>
        </w:rPr>
        <w:fldChar w:fldCharType="separate"/>
      </w:r>
      <w:r>
        <w:rPr>
          <w:noProof/>
        </w:rPr>
        <w:t>21</w:t>
      </w:r>
      <w:r>
        <w:rPr>
          <w:noProof/>
        </w:rPr>
        <w:fldChar w:fldCharType="end"/>
      </w:r>
    </w:p>
    <w:p w14:paraId="7039A763" w14:textId="77777777" w:rsidR="00203535" w:rsidRDefault="00203535">
      <w:pPr>
        <w:pStyle w:val="TOC2"/>
        <w:tabs>
          <w:tab w:val="right" w:leader="dot" w:pos="9350"/>
        </w:tabs>
        <w:rPr>
          <w:rFonts w:eastAsiaTheme="minorEastAsia"/>
          <w:noProof/>
          <w:sz w:val="24"/>
          <w:szCs w:val="24"/>
          <w:lang w:eastAsia="ja-JP"/>
        </w:rPr>
      </w:pPr>
      <w:r>
        <w:rPr>
          <w:noProof/>
        </w:rPr>
        <w:lastRenderedPageBreak/>
        <w:t>Relative power of Other Stakeholders</w:t>
      </w:r>
      <w:r>
        <w:rPr>
          <w:noProof/>
        </w:rPr>
        <w:tab/>
      </w:r>
      <w:r>
        <w:rPr>
          <w:noProof/>
        </w:rPr>
        <w:fldChar w:fldCharType="begin"/>
      </w:r>
      <w:r>
        <w:rPr>
          <w:noProof/>
        </w:rPr>
        <w:instrText xml:space="preserve"> PAGEREF _Toc261878978 \h </w:instrText>
      </w:r>
      <w:r>
        <w:rPr>
          <w:noProof/>
        </w:rPr>
      </w:r>
      <w:r>
        <w:rPr>
          <w:noProof/>
        </w:rPr>
        <w:fldChar w:fldCharType="separate"/>
      </w:r>
      <w:r>
        <w:rPr>
          <w:noProof/>
        </w:rPr>
        <w:t>22</w:t>
      </w:r>
      <w:r>
        <w:rPr>
          <w:noProof/>
        </w:rPr>
        <w:fldChar w:fldCharType="end"/>
      </w:r>
    </w:p>
    <w:p w14:paraId="6ED786A2" w14:textId="77777777" w:rsidR="00203535" w:rsidRDefault="00203535" w:rsidP="00203535">
      <w:pPr>
        <w:pStyle w:val="TOC1"/>
        <w:rPr>
          <w:rFonts w:eastAsiaTheme="minorEastAsia"/>
          <w:sz w:val="24"/>
          <w:szCs w:val="24"/>
          <w:lang w:eastAsia="ja-JP"/>
        </w:rPr>
      </w:pPr>
      <w:r>
        <w:t>Six Forces Effect on Wearable Technology Market Segmentation by Application</w:t>
      </w:r>
      <w:r>
        <w:tab/>
      </w:r>
      <w:r>
        <w:fldChar w:fldCharType="begin"/>
      </w:r>
      <w:r>
        <w:instrText xml:space="preserve"> PAGEREF _Toc261878979 \h </w:instrText>
      </w:r>
      <w:r>
        <w:fldChar w:fldCharType="separate"/>
      </w:r>
      <w:r>
        <w:t>23</w:t>
      </w:r>
      <w:r>
        <w:fldChar w:fldCharType="end"/>
      </w:r>
    </w:p>
    <w:p w14:paraId="5D54F6DA" w14:textId="77777777" w:rsidR="00203535" w:rsidRDefault="00203535">
      <w:pPr>
        <w:pStyle w:val="TOC2"/>
        <w:tabs>
          <w:tab w:val="right" w:leader="dot" w:pos="9350"/>
        </w:tabs>
        <w:rPr>
          <w:rFonts w:eastAsiaTheme="minorEastAsia"/>
          <w:noProof/>
          <w:sz w:val="24"/>
          <w:szCs w:val="24"/>
          <w:lang w:eastAsia="ja-JP"/>
        </w:rPr>
      </w:pPr>
      <w:r>
        <w:rPr>
          <w:noProof/>
        </w:rPr>
        <w:t>Industrial and Military</w:t>
      </w:r>
      <w:r>
        <w:rPr>
          <w:noProof/>
        </w:rPr>
        <w:tab/>
      </w:r>
      <w:r>
        <w:rPr>
          <w:noProof/>
        </w:rPr>
        <w:fldChar w:fldCharType="begin"/>
      </w:r>
      <w:r>
        <w:rPr>
          <w:noProof/>
        </w:rPr>
        <w:instrText xml:space="preserve"> PAGEREF _Toc261878980 \h </w:instrText>
      </w:r>
      <w:r>
        <w:rPr>
          <w:noProof/>
        </w:rPr>
      </w:r>
      <w:r>
        <w:rPr>
          <w:noProof/>
        </w:rPr>
        <w:fldChar w:fldCharType="separate"/>
      </w:r>
      <w:r>
        <w:rPr>
          <w:noProof/>
        </w:rPr>
        <w:t>23</w:t>
      </w:r>
      <w:r>
        <w:rPr>
          <w:noProof/>
        </w:rPr>
        <w:fldChar w:fldCharType="end"/>
      </w:r>
    </w:p>
    <w:p w14:paraId="1F8EE8BB" w14:textId="77777777" w:rsidR="00203535" w:rsidRDefault="00203535">
      <w:pPr>
        <w:pStyle w:val="TOC2"/>
        <w:tabs>
          <w:tab w:val="right" w:leader="dot" w:pos="9350"/>
        </w:tabs>
        <w:rPr>
          <w:rFonts w:eastAsiaTheme="minorEastAsia"/>
          <w:noProof/>
          <w:sz w:val="24"/>
          <w:szCs w:val="24"/>
          <w:lang w:eastAsia="ja-JP"/>
        </w:rPr>
      </w:pPr>
      <w:r>
        <w:rPr>
          <w:noProof/>
        </w:rPr>
        <w:t>Healthcare and Medical</w:t>
      </w:r>
      <w:r>
        <w:rPr>
          <w:noProof/>
        </w:rPr>
        <w:tab/>
      </w:r>
      <w:r>
        <w:rPr>
          <w:noProof/>
        </w:rPr>
        <w:fldChar w:fldCharType="begin"/>
      </w:r>
      <w:r>
        <w:rPr>
          <w:noProof/>
        </w:rPr>
        <w:instrText xml:space="preserve"> PAGEREF _Toc261878981 \h </w:instrText>
      </w:r>
      <w:r>
        <w:rPr>
          <w:noProof/>
        </w:rPr>
      </w:r>
      <w:r>
        <w:rPr>
          <w:noProof/>
        </w:rPr>
        <w:fldChar w:fldCharType="separate"/>
      </w:r>
      <w:r>
        <w:rPr>
          <w:noProof/>
        </w:rPr>
        <w:t>24</w:t>
      </w:r>
      <w:r>
        <w:rPr>
          <w:noProof/>
        </w:rPr>
        <w:fldChar w:fldCharType="end"/>
      </w:r>
    </w:p>
    <w:p w14:paraId="4883181D" w14:textId="77777777" w:rsidR="00203535" w:rsidRDefault="00203535">
      <w:pPr>
        <w:pStyle w:val="TOC2"/>
        <w:tabs>
          <w:tab w:val="right" w:leader="dot" w:pos="9350"/>
        </w:tabs>
        <w:rPr>
          <w:rFonts w:eastAsiaTheme="minorEastAsia"/>
          <w:noProof/>
          <w:sz w:val="24"/>
          <w:szCs w:val="24"/>
          <w:lang w:eastAsia="ja-JP"/>
        </w:rPr>
      </w:pPr>
      <w:r>
        <w:rPr>
          <w:noProof/>
        </w:rPr>
        <w:t>Infotainment</w:t>
      </w:r>
      <w:r>
        <w:rPr>
          <w:noProof/>
        </w:rPr>
        <w:tab/>
      </w:r>
      <w:r>
        <w:rPr>
          <w:noProof/>
        </w:rPr>
        <w:fldChar w:fldCharType="begin"/>
      </w:r>
      <w:r>
        <w:rPr>
          <w:noProof/>
        </w:rPr>
        <w:instrText xml:space="preserve"> PAGEREF _Toc261878982 \h </w:instrText>
      </w:r>
      <w:r>
        <w:rPr>
          <w:noProof/>
        </w:rPr>
      </w:r>
      <w:r>
        <w:rPr>
          <w:noProof/>
        </w:rPr>
        <w:fldChar w:fldCharType="separate"/>
      </w:r>
      <w:r>
        <w:rPr>
          <w:noProof/>
        </w:rPr>
        <w:t>25</w:t>
      </w:r>
      <w:r>
        <w:rPr>
          <w:noProof/>
        </w:rPr>
        <w:fldChar w:fldCharType="end"/>
      </w:r>
    </w:p>
    <w:p w14:paraId="6840E3A1" w14:textId="77777777" w:rsidR="00203535" w:rsidRDefault="00203535">
      <w:pPr>
        <w:pStyle w:val="TOC2"/>
        <w:tabs>
          <w:tab w:val="right" w:leader="dot" w:pos="9350"/>
        </w:tabs>
        <w:rPr>
          <w:rFonts w:eastAsiaTheme="minorEastAsia"/>
          <w:noProof/>
          <w:sz w:val="24"/>
          <w:szCs w:val="24"/>
          <w:lang w:eastAsia="ja-JP"/>
        </w:rPr>
      </w:pPr>
      <w:r>
        <w:rPr>
          <w:noProof/>
        </w:rPr>
        <w:t>Fitness and Wellness</w:t>
      </w:r>
      <w:r>
        <w:rPr>
          <w:noProof/>
        </w:rPr>
        <w:tab/>
      </w:r>
      <w:r>
        <w:rPr>
          <w:noProof/>
        </w:rPr>
        <w:fldChar w:fldCharType="begin"/>
      </w:r>
      <w:r>
        <w:rPr>
          <w:noProof/>
        </w:rPr>
        <w:instrText xml:space="preserve"> PAGEREF _Toc261878983 \h </w:instrText>
      </w:r>
      <w:r>
        <w:rPr>
          <w:noProof/>
        </w:rPr>
      </w:r>
      <w:r>
        <w:rPr>
          <w:noProof/>
        </w:rPr>
        <w:fldChar w:fldCharType="separate"/>
      </w:r>
      <w:r>
        <w:rPr>
          <w:noProof/>
        </w:rPr>
        <w:t>26</w:t>
      </w:r>
      <w:r>
        <w:rPr>
          <w:noProof/>
        </w:rPr>
        <w:fldChar w:fldCharType="end"/>
      </w:r>
    </w:p>
    <w:p w14:paraId="1C698230" w14:textId="77777777" w:rsidR="00203535" w:rsidRDefault="00203535" w:rsidP="00203535">
      <w:pPr>
        <w:pStyle w:val="TOC1"/>
        <w:rPr>
          <w:rFonts w:eastAsiaTheme="minorEastAsia"/>
          <w:sz w:val="24"/>
          <w:szCs w:val="24"/>
          <w:lang w:eastAsia="ja-JP"/>
        </w:rPr>
      </w:pPr>
      <w:r>
        <w:t>Competitive Position of Major Companies and Competitor Analysis</w:t>
      </w:r>
      <w:r>
        <w:tab/>
      </w:r>
      <w:r>
        <w:fldChar w:fldCharType="begin"/>
      </w:r>
      <w:r>
        <w:instrText xml:space="preserve"> PAGEREF _Toc261878984 \h </w:instrText>
      </w:r>
      <w:r>
        <w:fldChar w:fldCharType="separate"/>
      </w:r>
      <w:r>
        <w:t>27</w:t>
      </w:r>
      <w:r>
        <w:fldChar w:fldCharType="end"/>
      </w:r>
    </w:p>
    <w:p w14:paraId="16B43818" w14:textId="77777777" w:rsidR="00203535" w:rsidRDefault="00203535" w:rsidP="00203535">
      <w:pPr>
        <w:pStyle w:val="TOC1"/>
        <w:rPr>
          <w:rFonts w:eastAsiaTheme="minorEastAsia"/>
          <w:sz w:val="24"/>
          <w:szCs w:val="24"/>
          <w:lang w:eastAsia="ja-JP"/>
        </w:rPr>
      </w:pPr>
      <w:r>
        <w:t>Key Success Factors</w:t>
      </w:r>
      <w:r>
        <w:tab/>
      </w:r>
      <w:r>
        <w:fldChar w:fldCharType="begin"/>
      </w:r>
      <w:r>
        <w:instrText xml:space="preserve"> PAGEREF _Toc261878985 \h </w:instrText>
      </w:r>
      <w:r>
        <w:fldChar w:fldCharType="separate"/>
      </w:r>
      <w:r>
        <w:t>33</w:t>
      </w:r>
      <w:r>
        <w:fldChar w:fldCharType="end"/>
      </w:r>
    </w:p>
    <w:p w14:paraId="1AD89D3B" w14:textId="77777777" w:rsidR="00203535" w:rsidRDefault="00203535">
      <w:pPr>
        <w:pStyle w:val="TOC2"/>
        <w:tabs>
          <w:tab w:val="right" w:leader="dot" w:pos="9350"/>
        </w:tabs>
        <w:rPr>
          <w:rFonts w:eastAsiaTheme="minorEastAsia"/>
          <w:noProof/>
          <w:sz w:val="24"/>
          <w:szCs w:val="24"/>
          <w:lang w:eastAsia="ja-JP"/>
        </w:rPr>
      </w:pPr>
      <w:r>
        <w:rPr>
          <w:noProof/>
        </w:rPr>
        <w:t>Fitness and Wellness:</w:t>
      </w:r>
      <w:r>
        <w:rPr>
          <w:noProof/>
        </w:rPr>
        <w:tab/>
      </w:r>
      <w:r>
        <w:rPr>
          <w:noProof/>
        </w:rPr>
        <w:fldChar w:fldCharType="begin"/>
      </w:r>
      <w:r>
        <w:rPr>
          <w:noProof/>
        </w:rPr>
        <w:instrText xml:space="preserve"> PAGEREF _Toc261878986 \h </w:instrText>
      </w:r>
      <w:r>
        <w:rPr>
          <w:noProof/>
        </w:rPr>
      </w:r>
      <w:r>
        <w:rPr>
          <w:noProof/>
        </w:rPr>
        <w:fldChar w:fldCharType="separate"/>
      </w:r>
      <w:r>
        <w:rPr>
          <w:noProof/>
        </w:rPr>
        <w:t>37</w:t>
      </w:r>
      <w:r>
        <w:rPr>
          <w:noProof/>
        </w:rPr>
        <w:fldChar w:fldCharType="end"/>
      </w:r>
    </w:p>
    <w:p w14:paraId="03148FDE" w14:textId="77777777" w:rsidR="00203535" w:rsidRDefault="00203535">
      <w:pPr>
        <w:pStyle w:val="TOC2"/>
        <w:tabs>
          <w:tab w:val="right" w:leader="dot" w:pos="9350"/>
        </w:tabs>
        <w:rPr>
          <w:rFonts w:eastAsiaTheme="minorEastAsia"/>
          <w:noProof/>
          <w:sz w:val="24"/>
          <w:szCs w:val="24"/>
          <w:lang w:eastAsia="ja-JP"/>
        </w:rPr>
      </w:pPr>
      <w:r w:rsidRPr="00CE6C80">
        <w:rPr>
          <w:noProof/>
          <w:shd w:val="clear" w:color="auto" w:fill="FFFFFF"/>
        </w:rPr>
        <w:t>Infotainment:</w:t>
      </w:r>
      <w:r>
        <w:rPr>
          <w:noProof/>
        </w:rPr>
        <w:tab/>
      </w:r>
      <w:r>
        <w:rPr>
          <w:noProof/>
        </w:rPr>
        <w:fldChar w:fldCharType="begin"/>
      </w:r>
      <w:r>
        <w:rPr>
          <w:noProof/>
        </w:rPr>
        <w:instrText xml:space="preserve"> PAGEREF _Toc261878987 \h </w:instrText>
      </w:r>
      <w:r>
        <w:rPr>
          <w:noProof/>
        </w:rPr>
      </w:r>
      <w:r>
        <w:rPr>
          <w:noProof/>
        </w:rPr>
        <w:fldChar w:fldCharType="separate"/>
      </w:r>
      <w:r>
        <w:rPr>
          <w:noProof/>
        </w:rPr>
        <w:t>37</w:t>
      </w:r>
      <w:r>
        <w:rPr>
          <w:noProof/>
        </w:rPr>
        <w:fldChar w:fldCharType="end"/>
      </w:r>
    </w:p>
    <w:p w14:paraId="46DFEA4D" w14:textId="77777777" w:rsidR="00203535" w:rsidRDefault="00203535">
      <w:pPr>
        <w:pStyle w:val="TOC2"/>
        <w:tabs>
          <w:tab w:val="right" w:leader="dot" w:pos="9350"/>
        </w:tabs>
        <w:rPr>
          <w:rFonts w:eastAsiaTheme="minorEastAsia"/>
          <w:noProof/>
          <w:sz w:val="24"/>
          <w:szCs w:val="24"/>
          <w:lang w:eastAsia="ja-JP"/>
        </w:rPr>
      </w:pPr>
      <w:r>
        <w:rPr>
          <w:noProof/>
        </w:rPr>
        <w:t>Healthcare and Medical:</w:t>
      </w:r>
      <w:r>
        <w:rPr>
          <w:noProof/>
        </w:rPr>
        <w:tab/>
      </w:r>
      <w:r>
        <w:rPr>
          <w:noProof/>
        </w:rPr>
        <w:fldChar w:fldCharType="begin"/>
      </w:r>
      <w:r>
        <w:rPr>
          <w:noProof/>
        </w:rPr>
        <w:instrText xml:space="preserve"> PAGEREF _Toc261878988 \h </w:instrText>
      </w:r>
      <w:r>
        <w:rPr>
          <w:noProof/>
        </w:rPr>
      </w:r>
      <w:r>
        <w:rPr>
          <w:noProof/>
        </w:rPr>
        <w:fldChar w:fldCharType="separate"/>
      </w:r>
      <w:r>
        <w:rPr>
          <w:noProof/>
        </w:rPr>
        <w:t>37</w:t>
      </w:r>
      <w:r>
        <w:rPr>
          <w:noProof/>
        </w:rPr>
        <w:fldChar w:fldCharType="end"/>
      </w:r>
    </w:p>
    <w:p w14:paraId="172C5DB9" w14:textId="77777777" w:rsidR="00203535" w:rsidRDefault="00203535">
      <w:pPr>
        <w:pStyle w:val="TOC2"/>
        <w:tabs>
          <w:tab w:val="right" w:leader="dot" w:pos="9350"/>
        </w:tabs>
        <w:rPr>
          <w:rFonts w:eastAsiaTheme="minorEastAsia"/>
          <w:noProof/>
          <w:sz w:val="24"/>
          <w:szCs w:val="24"/>
          <w:lang w:eastAsia="ja-JP"/>
        </w:rPr>
      </w:pPr>
      <w:r>
        <w:rPr>
          <w:noProof/>
        </w:rPr>
        <w:t>Industrial and Military:</w:t>
      </w:r>
      <w:r>
        <w:rPr>
          <w:noProof/>
        </w:rPr>
        <w:tab/>
      </w:r>
      <w:r>
        <w:rPr>
          <w:noProof/>
        </w:rPr>
        <w:fldChar w:fldCharType="begin"/>
      </w:r>
      <w:r>
        <w:rPr>
          <w:noProof/>
        </w:rPr>
        <w:instrText xml:space="preserve"> PAGEREF _Toc261878989 \h </w:instrText>
      </w:r>
      <w:r>
        <w:rPr>
          <w:noProof/>
        </w:rPr>
      </w:r>
      <w:r>
        <w:rPr>
          <w:noProof/>
        </w:rPr>
        <w:fldChar w:fldCharType="separate"/>
      </w:r>
      <w:r>
        <w:rPr>
          <w:noProof/>
        </w:rPr>
        <w:t>38</w:t>
      </w:r>
      <w:r>
        <w:rPr>
          <w:noProof/>
        </w:rPr>
        <w:fldChar w:fldCharType="end"/>
      </w:r>
    </w:p>
    <w:p w14:paraId="1C145335" w14:textId="77777777" w:rsidR="00203535" w:rsidRDefault="00203535" w:rsidP="00203535">
      <w:pPr>
        <w:pStyle w:val="TOC1"/>
        <w:rPr>
          <w:rFonts w:eastAsiaTheme="minorEastAsia"/>
          <w:sz w:val="24"/>
          <w:szCs w:val="24"/>
          <w:lang w:eastAsia="ja-JP"/>
        </w:rPr>
      </w:pPr>
      <w:r>
        <w:t>Industry Prospects and Overall Attractiveness</w:t>
      </w:r>
      <w:r>
        <w:tab/>
      </w:r>
      <w:r>
        <w:fldChar w:fldCharType="begin"/>
      </w:r>
      <w:r>
        <w:instrText xml:space="preserve"> PAGEREF _Toc261878990 \h </w:instrText>
      </w:r>
      <w:r>
        <w:fldChar w:fldCharType="separate"/>
      </w:r>
      <w:r>
        <w:t>40</w:t>
      </w:r>
      <w:r>
        <w:fldChar w:fldCharType="end"/>
      </w:r>
    </w:p>
    <w:p w14:paraId="52C8D94A" w14:textId="77777777" w:rsidR="00203535" w:rsidRDefault="00203535">
      <w:pPr>
        <w:pStyle w:val="TOC2"/>
        <w:tabs>
          <w:tab w:val="right" w:leader="dot" w:pos="9350"/>
        </w:tabs>
        <w:rPr>
          <w:rFonts w:eastAsiaTheme="minorEastAsia"/>
          <w:noProof/>
          <w:sz w:val="24"/>
          <w:szCs w:val="24"/>
          <w:lang w:eastAsia="ja-JP"/>
        </w:rPr>
      </w:pPr>
      <w:r>
        <w:rPr>
          <w:noProof/>
        </w:rPr>
        <w:t>TRENDS</w:t>
      </w:r>
      <w:r>
        <w:rPr>
          <w:noProof/>
        </w:rPr>
        <w:tab/>
      </w:r>
      <w:r>
        <w:rPr>
          <w:noProof/>
        </w:rPr>
        <w:fldChar w:fldCharType="begin"/>
      </w:r>
      <w:r>
        <w:rPr>
          <w:noProof/>
        </w:rPr>
        <w:instrText xml:space="preserve"> PAGEREF _Toc261878991 \h </w:instrText>
      </w:r>
      <w:r>
        <w:rPr>
          <w:noProof/>
        </w:rPr>
      </w:r>
      <w:r>
        <w:rPr>
          <w:noProof/>
        </w:rPr>
        <w:fldChar w:fldCharType="separate"/>
      </w:r>
      <w:r>
        <w:rPr>
          <w:noProof/>
        </w:rPr>
        <w:t>40</w:t>
      </w:r>
      <w:r>
        <w:rPr>
          <w:noProof/>
        </w:rPr>
        <w:fldChar w:fldCharType="end"/>
      </w:r>
    </w:p>
    <w:p w14:paraId="7E44DF32" w14:textId="77777777" w:rsidR="00203535" w:rsidRDefault="00203535">
      <w:pPr>
        <w:pStyle w:val="TOC3"/>
        <w:tabs>
          <w:tab w:val="right" w:leader="dot" w:pos="9350"/>
        </w:tabs>
        <w:rPr>
          <w:rFonts w:eastAsiaTheme="minorEastAsia"/>
          <w:noProof/>
          <w:sz w:val="24"/>
          <w:szCs w:val="24"/>
          <w:lang w:eastAsia="ja-JP"/>
        </w:rPr>
      </w:pPr>
      <w:r>
        <w:rPr>
          <w:noProof/>
        </w:rPr>
        <w:t>Enterprise</w:t>
      </w:r>
      <w:r>
        <w:rPr>
          <w:noProof/>
        </w:rPr>
        <w:tab/>
      </w:r>
      <w:r>
        <w:rPr>
          <w:noProof/>
        </w:rPr>
        <w:fldChar w:fldCharType="begin"/>
      </w:r>
      <w:r>
        <w:rPr>
          <w:noProof/>
        </w:rPr>
        <w:instrText xml:space="preserve"> PAGEREF _Toc261878992 \h </w:instrText>
      </w:r>
      <w:r>
        <w:rPr>
          <w:noProof/>
        </w:rPr>
      </w:r>
      <w:r>
        <w:rPr>
          <w:noProof/>
        </w:rPr>
        <w:fldChar w:fldCharType="separate"/>
      </w:r>
      <w:r>
        <w:rPr>
          <w:noProof/>
        </w:rPr>
        <w:t>40</w:t>
      </w:r>
      <w:r>
        <w:rPr>
          <w:noProof/>
        </w:rPr>
        <w:fldChar w:fldCharType="end"/>
      </w:r>
    </w:p>
    <w:p w14:paraId="33336FE9" w14:textId="77777777" w:rsidR="00203535" w:rsidRDefault="00203535">
      <w:pPr>
        <w:pStyle w:val="TOC3"/>
        <w:tabs>
          <w:tab w:val="right" w:leader="dot" w:pos="9350"/>
        </w:tabs>
        <w:rPr>
          <w:rFonts w:eastAsiaTheme="minorEastAsia"/>
          <w:noProof/>
          <w:sz w:val="24"/>
          <w:szCs w:val="24"/>
          <w:lang w:eastAsia="ja-JP"/>
        </w:rPr>
      </w:pPr>
      <w:r>
        <w:rPr>
          <w:noProof/>
        </w:rPr>
        <w:t>Healthcare</w:t>
      </w:r>
      <w:r>
        <w:rPr>
          <w:noProof/>
        </w:rPr>
        <w:tab/>
      </w:r>
      <w:r>
        <w:rPr>
          <w:noProof/>
        </w:rPr>
        <w:fldChar w:fldCharType="begin"/>
      </w:r>
      <w:r>
        <w:rPr>
          <w:noProof/>
        </w:rPr>
        <w:instrText xml:space="preserve"> PAGEREF _Toc261878993 \h </w:instrText>
      </w:r>
      <w:r>
        <w:rPr>
          <w:noProof/>
        </w:rPr>
      </w:r>
      <w:r>
        <w:rPr>
          <w:noProof/>
        </w:rPr>
        <w:fldChar w:fldCharType="separate"/>
      </w:r>
      <w:r>
        <w:rPr>
          <w:noProof/>
        </w:rPr>
        <w:t>42</w:t>
      </w:r>
      <w:r>
        <w:rPr>
          <w:noProof/>
        </w:rPr>
        <w:fldChar w:fldCharType="end"/>
      </w:r>
    </w:p>
    <w:p w14:paraId="5759031A" w14:textId="77777777" w:rsidR="00203535" w:rsidRDefault="00203535">
      <w:pPr>
        <w:pStyle w:val="TOC3"/>
        <w:tabs>
          <w:tab w:val="right" w:leader="dot" w:pos="9350"/>
        </w:tabs>
        <w:rPr>
          <w:rFonts w:eastAsiaTheme="minorEastAsia"/>
          <w:noProof/>
          <w:sz w:val="24"/>
          <w:szCs w:val="24"/>
          <w:lang w:eastAsia="ja-JP"/>
        </w:rPr>
      </w:pPr>
      <w:r>
        <w:rPr>
          <w:noProof/>
        </w:rPr>
        <w:t>Futuristic Fashion Wear</w:t>
      </w:r>
      <w:r>
        <w:rPr>
          <w:noProof/>
        </w:rPr>
        <w:tab/>
      </w:r>
      <w:r>
        <w:rPr>
          <w:noProof/>
        </w:rPr>
        <w:fldChar w:fldCharType="begin"/>
      </w:r>
      <w:r>
        <w:rPr>
          <w:noProof/>
        </w:rPr>
        <w:instrText xml:space="preserve"> PAGEREF _Toc261878994 \h </w:instrText>
      </w:r>
      <w:r>
        <w:rPr>
          <w:noProof/>
        </w:rPr>
      </w:r>
      <w:r>
        <w:rPr>
          <w:noProof/>
        </w:rPr>
        <w:fldChar w:fldCharType="separate"/>
      </w:r>
      <w:r>
        <w:rPr>
          <w:noProof/>
        </w:rPr>
        <w:t>43</w:t>
      </w:r>
      <w:r>
        <w:rPr>
          <w:noProof/>
        </w:rPr>
        <w:fldChar w:fldCharType="end"/>
      </w:r>
    </w:p>
    <w:p w14:paraId="0CD8E4E6" w14:textId="77777777" w:rsidR="00203535" w:rsidRDefault="00203535">
      <w:pPr>
        <w:pStyle w:val="TOC3"/>
        <w:tabs>
          <w:tab w:val="right" w:leader="dot" w:pos="9350"/>
        </w:tabs>
        <w:rPr>
          <w:rFonts w:eastAsiaTheme="minorEastAsia"/>
          <w:noProof/>
          <w:sz w:val="24"/>
          <w:szCs w:val="24"/>
          <w:lang w:eastAsia="ja-JP"/>
        </w:rPr>
      </w:pPr>
      <w:r>
        <w:rPr>
          <w:noProof/>
        </w:rPr>
        <w:t>Security</w:t>
      </w:r>
      <w:r>
        <w:rPr>
          <w:noProof/>
        </w:rPr>
        <w:tab/>
      </w:r>
      <w:r>
        <w:rPr>
          <w:noProof/>
        </w:rPr>
        <w:fldChar w:fldCharType="begin"/>
      </w:r>
      <w:r>
        <w:rPr>
          <w:noProof/>
        </w:rPr>
        <w:instrText xml:space="preserve"> PAGEREF _Toc261878995 \h </w:instrText>
      </w:r>
      <w:r>
        <w:rPr>
          <w:noProof/>
        </w:rPr>
      </w:r>
      <w:r>
        <w:rPr>
          <w:noProof/>
        </w:rPr>
        <w:fldChar w:fldCharType="separate"/>
      </w:r>
      <w:r>
        <w:rPr>
          <w:noProof/>
        </w:rPr>
        <w:t>44</w:t>
      </w:r>
      <w:r>
        <w:rPr>
          <w:noProof/>
        </w:rPr>
        <w:fldChar w:fldCharType="end"/>
      </w:r>
    </w:p>
    <w:p w14:paraId="77D206F8" w14:textId="77777777" w:rsidR="00203535" w:rsidRDefault="00203535">
      <w:pPr>
        <w:pStyle w:val="TOC2"/>
        <w:tabs>
          <w:tab w:val="right" w:leader="dot" w:pos="9350"/>
        </w:tabs>
        <w:rPr>
          <w:rFonts w:eastAsiaTheme="minorEastAsia"/>
          <w:noProof/>
          <w:sz w:val="24"/>
          <w:szCs w:val="24"/>
          <w:lang w:eastAsia="ja-JP"/>
        </w:rPr>
      </w:pPr>
      <w:r>
        <w:rPr>
          <w:noProof/>
        </w:rPr>
        <w:t>Potential Threats</w:t>
      </w:r>
      <w:r>
        <w:rPr>
          <w:noProof/>
        </w:rPr>
        <w:tab/>
      </w:r>
      <w:r>
        <w:rPr>
          <w:noProof/>
        </w:rPr>
        <w:fldChar w:fldCharType="begin"/>
      </w:r>
      <w:r>
        <w:rPr>
          <w:noProof/>
        </w:rPr>
        <w:instrText xml:space="preserve"> PAGEREF _Toc261878996 \h </w:instrText>
      </w:r>
      <w:r>
        <w:rPr>
          <w:noProof/>
        </w:rPr>
      </w:r>
      <w:r>
        <w:rPr>
          <w:noProof/>
        </w:rPr>
        <w:fldChar w:fldCharType="separate"/>
      </w:r>
      <w:r>
        <w:rPr>
          <w:noProof/>
        </w:rPr>
        <w:t>45</w:t>
      </w:r>
      <w:r>
        <w:rPr>
          <w:noProof/>
        </w:rPr>
        <w:fldChar w:fldCharType="end"/>
      </w:r>
    </w:p>
    <w:p w14:paraId="4F6259DE" w14:textId="77777777" w:rsidR="00203535" w:rsidRDefault="00203535">
      <w:pPr>
        <w:pStyle w:val="TOC3"/>
        <w:tabs>
          <w:tab w:val="right" w:leader="dot" w:pos="9350"/>
        </w:tabs>
        <w:rPr>
          <w:rFonts w:eastAsiaTheme="minorEastAsia"/>
          <w:noProof/>
          <w:sz w:val="24"/>
          <w:szCs w:val="24"/>
          <w:lang w:eastAsia="ja-JP"/>
        </w:rPr>
      </w:pPr>
      <w:r>
        <w:rPr>
          <w:noProof/>
        </w:rPr>
        <w:t>Fad or Future?</w:t>
      </w:r>
      <w:r>
        <w:rPr>
          <w:noProof/>
        </w:rPr>
        <w:tab/>
      </w:r>
      <w:r>
        <w:rPr>
          <w:noProof/>
        </w:rPr>
        <w:fldChar w:fldCharType="begin"/>
      </w:r>
      <w:r>
        <w:rPr>
          <w:noProof/>
        </w:rPr>
        <w:instrText xml:space="preserve"> PAGEREF _Toc261878997 \h </w:instrText>
      </w:r>
      <w:r>
        <w:rPr>
          <w:noProof/>
        </w:rPr>
      </w:r>
      <w:r>
        <w:rPr>
          <w:noProof/>
        </w:rPr>
        <w:fldChar w:fldCharType="separate"/>
      </w:r>
      <w:r>
        <w:rPr>
          <w:noProof/>
        </w:rPr>
        <w:t>45</w:t>
      </w:r>
      <w:r>
        <w:rPr>
          <w:noProof/>
        </w:rPr>
        <w:fldChar w:fldCharType="end"/>
      </w:r>
    </w:p>
    <w:p w14:paraId="0B1E8A92" w14:textId="77777777" w:rsidR="00203535" w:rsidRDefault="00203535">
      <w:pPr>
        <w:pStyle w:val="TOC3"/>
        <w:tabs>
          <w:tab w:val="right" w:leader="dot" w:pos="9350"/>
        </w:tabs>
        <w:rPr>
          <w:rFonts w:eastAsiaTheme="minorEastAsia"/>
          <w:noProof/>
          <w:sz w:val="24"/>
          <w:szCs w:val="24"/>
          <w:lang w:eastAsia="ja-JP"/>
        </w:rPr>
      </w:pPr>
      <w:r>
        <w:rPr>
          <w:noProof/>
        </w:rPr>
        <w:t>Lack Innovation: Infographic</w:t>
      </w:r>
      <w:r>
        <w:rPr>
          <w:noProof/>
        </w:rPr>
        <w:tab/>
      </w:r>
      <w:r>
        <w:rPr>
          <w:noProof/>
        </w:rPr>
        <w:fldChar w:fldCharType="begin"/>
      </w:r>
      <w:r>
        <w:rPr>
          <w:noProof/>
        </w:rPr>
        <w:instrText xml:space="preserve"> PAGEREF _Toc261878998 \h </w:instrText>
      </w:r>
      <w:r>
        <w:rPr>
          <w:noProof/>
        </w:rPr>
      </w:r>
      <w:r>
        <w:rPr>
          <w:noProof/>
        </w:rPr>
        <w:fldChar w:fldCharType="separate"/>
      </w:r>
      <w:r>
        <w:rPr>
          <w:noProof/>
        </w:rPr>
        <w:t>47</w:t>
      </w:r>
      <w:r>
        <w:rPr>
          <w:noProof/>
        </w:rPr>
        <w:fldChar w:fldCharType="end"/>
      </w:r>
    </w:p>
    <w:p w14:paraId="2DB6AC40" w14:textId="77777777" w:rsidR="00203535" w:rsidRDefault="00203535">
      <w:pPr>
        <w:pStyle w:val="TOC3"/>
        <w:tabs>
          <w:tab w:val="right" w:leader="dot" w:pos="9350"/>
        </w:tabs>
        <w:rPr>
          <w:rFonts w:eastAsiaTheme="minorEastAsia"/>
          <w:noProof/>
          <w:sz w:val="24"/>
          <w:szCs w:val="24"/>
          <w:lang w:eastAsia="ja-JP"/>
        </w:rPr>
      </w:pPr>
      <w:r>
        <w:rPr>
          <w:noProof/>
        </w:rPr>
        <w:t>Power</w:t>
      </w:r>
      <w:r>
        <w:rPr>
          <w:noProof/>
        </w:rPr>
        <w:tab/>
      </w:r>
      <w:r>
        <w:rPr>
          <w:noProof/>
        </w:rPr>
        <w:fldChar w:fldCharType="begin"/>
      </w:r>
      <w:r>
        <w:rPr>
          <w:noProof/>
        </w:rPr>
        <w:instrText xml:space="preserve"> PAGEREF _Toc261878999 \h </w:instrText>
      </w:r>
      <w:r>
        <w:rPr>
          <w:noProof/>
        </w:rPr>
      </w:r>
      <w:r>
        <w:rPr>
          <w:noProof/>
        </w:rPr>
        <w:fldChar w:fldCharType="separate"/>
      </w:r>
      <w:r>
        <w:rPr>
          <w:noProof/>
        </w:rPr>
        <w:t>48</w:t>
      </w:r>
      <w:r>
        <w:rPr>
          <w:noProof/>
        </w:rPr>
        <w:fldChar w:fldCharType="end"/>
      </w:r>
    </w:p>
    <w:p w14:paraId="53FAE957" w14:textId="77777777" w:rsidR="00203535" w:rsidRDefault="00203535">
      <w:pPr>
        <w:pStyle w:val="TOC3"/>
        <w:tabs>
          <w:tab w:val="right" w:leader="dot" w:pos="9350"/>
        </w:tabs>
        <w:rPr>
          <w:rFonts w:eastAsiaTheme="minorEastAsia"/>
          <w:noProof/>
          <w:sz w:val="24"/>
          <w:szCs w:val="24"/>
          <w:lang w:eastAsia="ja-JP"/>
        </w:rPr>
      </w:pPr>
      <w:r>
        <w:rPr>
          <w:noProof/>
        </w:rPr>
        <w:t>Connectivity</w:t>
      </w:r>
      <w:r>
        <w:rPr>
          <w:noProof/>
        </w:rPr>
        <w:tab/>
      </w:r>
      <w:r>
        <w:rPr>
          <w:noProof/>
        </w:rPr>
        <w:fldChar w:fldCharType="begin"/>
      </w:r>
      <w:r>
        <w:rPr>
          <w:noProof/>
        </w:rPr>
        <w:instrText xml:space="preserve"> PAGEREF _Toc261879000 \h </w:instrText>
      </w:r>
      <w:r>
        <w:rPr>
          <w:noProof/>
        </w:rPr>
      </w:r>
      <w:r>
        <w:rPr>
          <w:noProof/>
        </w:rPr>
        <w:fldChar w:fldCharType="separate"/>
      </w:r>
      <w:r>
        <w:rPr>
          <w:noProof/>
        </w:rPr>
        <w:t>49</w:t>
      </w:r>
      <w:r>
        <w:rPr>
          <w:noProof/>
        </w:rPr>
        <w:fldChar w:fldCharType="end"/>
      </w:r>
    </w:p>
    <w:p w14:paraId="5BD6A37E" w14:textId="77777777" w:rsidR="00203535" w:rsidRDefault="00203535" w:rsidP="00203535">
      <w:pPr>
        <w:pStyle w:val="TOC1"/>
        <w:rPr>
          <w:rFonts w:eastAsiaTheme="minorEastAsia"/>
          <w:sz w:val="24"/>
          <w:szCs w:val="24"/>
          <w:lang w:eastAsia="ja-JP"/>
        </w:rPr>
      </w:pPr>
      <w:r>
        <w:t>Conclusion</w:t>
      </w:r>
      <w:r>
        <w:tab/>
      </w:r>
      <w:r>
        <w:fldChar w:fldCharType="begin"/>
      </w:r>
      <w:r>
        <w:instrText xml:space="preserve"> PAGEREF _Toc261879001 \h </w:instrText>
      </w:r>
      <w:r>
        <w:fldChar w:fldCharType="separate"/>
      </w:r>
      <w:r>
        <w:t>49</w:t>
      </w:r>
      <w:r>
        <w:fldChar w:fldCharType="end"/>
      </w:r>
    </w:p>
    <w:p w14:paraId="544B0066" w14:textId="77777777" w:rsidR="00203535" w:rsidRDefault="00203535" w:rsidP="00203535">
      <w:pPr>
        <w:pStyle w:val="TOC1"/>
        <w:rPr>
          <w:rFonts w:eastAsiaTheme="minorEastAsia"/>
          <w:sz w:val="24"/>
          <w:szCs w:val="24"/>
          <w:lang w:eastAsia="ja-JP"/>
        </w:rPr>
      </w:pPr>
      <w:r>
        <w:t>Appendix</w:t>
      </w:r>
      <w:r>
        <w:tab/>
      </w:r>
      <w:r>
        <w:fldChar w:fldCharType="begin"/>
      </w:r>
      <w:r>
        <w:instrText xml:space="preserve"> PAGEREF _Toc261879002 \h </w:instrText>
      </w:r>
      <w:r>
        <w:fldChar w:fldCharType="separate"/>
      </w:r>
      <w:r>
        <w:t>54</w:t>
      </w:r>
      <w:r>
        <w:fldChar w:fldCharType="end"/>
      </w:r>
    </w:p>
    <w:p w14:paraId="23C0248F" w14:textId="01165242" w:rsidR="00BD163A" w:rsidRPr="00203535" w:rsidRDefault="00203535" w:rsidP="00203535">
      <w:pPr>
        <w:spacing w:after="0"/>
        <w:rPr>
          <w:rFonts w:ascii="Times New Roman" w:eastAsia="Times New Roman" w:hAnsi="Times New Roman" w:cs="Times New Roman"/>
          <w:sz w:val="24"/>
          <w:szCs w:val="24"/>
        </w:rPr>
        <w:sectPr w:rsidR="00BD163A" w:rsidRPr="00203535">
          <w:footerReference w:type="default" r:id="rId10"/>
          <w:pgSz w:w="12240" w:h="15840"/>
          <w:pgMar w:top="1440" w:right="1440" w:bottom="1440" w:left="1440" w:header="720" w:footer="720" w:gutter="0"/>
          <w:cols w:space="720"/>
          <w:docGrid w:linePitch="360"/>
        </w:sectPr>
      </w:pPr>
      <w:r>
        <w:rPr>
          <w:rFonts w:ascii="Times New Roman" w:eastAsia="Times New Roman" w:hAnsi="Times New Roman" w:cs="Times New Roman"/>
          <w:sz w:val="24"/>
          <w:szCs w:val="24"/>
        </w:rPr>
        <w:fldChar w:fldCharType="end"/>
      </w:r>
    </w:p>
    <w:p w14:paraId="49BF93D9" w14:textId="3C136A9C" w:rsidR="00BD163A" w:rsidRDefault="00BD163A" w:rsidP="0020353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14:paraId="28B904CD" w14:textId="5597B808" w:rsidR="00D629D6" w:rsidRPr="00BD163A" w:rsidRDefault="00D629D6" w:rsidP="00203535">
      <w:pPr>
        <w:pStyle w:val="Heading1"/>
        <w:rPr>
          <w:rFonts w:ascii="Times New Roman" w:eastAsia="Times New Roman" w:hAnsi="Times New Roman" w:cs="Times New Roman"/>
        </w:rPr>
      </w:pPr>
      <w:bookmarkStart w:id="1" w:name="_Toc261878951"/>
      <w:r w:rsidRPr="00203535">
        <w:lastRenderedPageBreak/>
        <w:t>Introduction and Background</w:t>
      </w:r>
      <w:bookmarkEnd w:id="1"/>
    </w:p>
    <w:p w14:paraId="387C00B2" w14:textId="77777777" w:rsidR="00BD163A" w:rsidRDefault="00BD163A" w:rsidP="00797AD2">
      <w:pPr>
        <w:spacing w:after="0" w:line="360" w:lineRule="auto"/>
        <w:rPr>
          <w:rFonts w:ascii="Arial" w:eastAsiaTheme="majorEastAsia" w:hAnsi="Arial" w:cs="Arial"/>
          <w:b/>
          <w:bCs/>
          <w:color w:val="5B9BD5" w:themeColor="accent1"/>
          <w:sz w:val="24"/>
          <w:szCs w:val="24"/>
        </w:rPr>
      </w:pPr>
    </w:p>
    <w:p w14:paraId="5CF9E471" w14:textId="77777777" w:rsidR="00D629D6" w:rsidRPr="00203535" w:rsidRDefault="00D629D6" w:rsidP="00203535">
      <w:pPr>
        <w:pStyle w:val="Heading2"/>
      </w:pPr>
      <w:bookmarkStart w:id="2" w:name="_Toc261878952"/>
      <w:r w:rsidRPr="00203535">
        <w:t>Wearable Technology History</w:t>
      </w:r>
      <w:bookmarkEnd w:id="2"/>
    </w:p>
    <w:p w14:paraId="79BDB730" w14:textId="77777777" w:rsidR="00D629D6" w:rsidRPr="00797AD2" w:rsidRDefault="00D629D6" w:rsidP="00797AD2">
      <w:pPr>
        <w:spacing w:after="0" w:line="360" w:lineRule="auto"/>
        <w:rPr>
          <w:rFonts w:ascii="Arial" w:eastAsia="Times New Roman" w:hAnsi="Arial" w:cs="Arial"/>
          <w:sz w:val="24"/>
          <w:szCs w:val="24"/>
        </w:rPr>
      </w:pPr>
      <w:r w:rsidRPr="00797AD2">
        <w:rPr>
          <w:rFonts w:ascii="Arial" w:eastAsia="Times New Roman" w:hAnsi="Arial" w:cs="Arial"/>
          <w:color w:val="000000"/>
          <w:sz w:val="24"/>
          <w:szCs w:val="24"/>
        </w:rPr>
        <w:t>Wearable computing has a history that goes back longer than most people expect. In the 1960s various militaries around the world began developing headgear with displays for aviators in combat. Then in the 1970s some of the first wearables were created for predicting roulette-wheel speeds. In 1979 Sony invented the Walkman, considered by many as an early wearable computer. In the early 1980s Steve Mann, one of the pioneers of wearable computing, created a backpack-mounted computer to control photographic equipment, and in 1994 he created a headset that transmitted images to the web. By the late 1990s we could find IBM experimenting with wearable computers based on the ThinkPad, and by 2001 it had introduced a prototype of a wristwatch computer known then as the WatchPad. Some of the leading companies in the early development of wearables have had a difficult time commercializing the technology. Xybernaut, CDI and VIA Technologies have been some of the first, and most have had to go through bankruptcy filings at least once. Large consumer-technology manufacturers including Sony and Panasonic have attempted to commercialize wearable devices in the past, but these have yet to reach any form of sustainable success. Wearable technologies are not as straightforward as many other mobile technologies, due to issues such as heat and battery power, local storage, privacy and security. And in the context of wearable fabrics it has been an even longer road to both functional technologies and cultural adoption.</w:t>
      </w:r>
    </w:p>
    <w:p w14:paraId="7E299B1A" w14:textId="77777777" w:rsidR="00D629D6" w:rsidRPr="00797AD2" w:rsidRDefault="00D629D6" w:rsidP="00797AD2">
      <w:pPr>
        <w:spacing w:after="0" w:line="360" w:lineRule="auto"/>
        <w:jc w:val="both"/>
        <w:rPr>
          <w:rFonts w:ascii="Arial" w:eastAsia="Times New Roman" w:hAnsi="Arial" w:cs="Arial"/>
          <w:sz w:val="24"/>
          <w:szCs w:val="24"/>
        </w:rPr>
      </w:pPr>
      <w:r w:rsidRPr="00797AD2">
        <w:rPr>
          <w:rFonts w:ascii="Arial" w:eastAsia="Times New Roman" w:hAnsi="Arial" w:cs="Arial"/>
          <w:color w:val="000000"/>
          <w:sz w:val="24"/>
          <w:szCs w:val="24"/>
        </w:rPr>
        <w:t xml:space="preserve">According to marketsandmarkets.com (2013), “The term ‘Wearable technology’ refers to any electronic device or product which can be worn by a person to integrate computing in his [or her] daily activity or work and use technology to [benefit] advanced features &amp; characteristics” (n.p.). For over twenty years, there have been concerted efforts by both people in the industry and people in academia that have resulted in many complex, smart products and devices being launched in the market. Industry potential can be measured by the fact that there are both large, established companies (like Nike) and </w:t>
      </w:r>
      <w:r w:rsidRPr="00797AD2">
        <w:rPr>
          <w:rFonts w:ascii="Arial" w:eastAsia="Times New Roman" w:hAnsi="Arial" w:cs="Arial"/>
          <w:color w:val="000000"/>
          <w:sz w:val="24"/>
          <w:szCs w:val="24"/>
        </w:rPr>
        <w:lastRenderedPageBreak/>
        <w:t>small start-up companies (like Pebble) that are putting substantial time and investment into the wearable technology market.</w:t>
      </w:r>
    </w:p>
    <w:p w14:paraId="1D303F97" w14:textId="77777777" w:rsidR="00D629D6" w:rsidRPr="00797AD2" w:rsidRDefault="00D629D6" w:rsidP="00797AD2">
      <w:pPr>
        <w:spacing w:after="0" w:line="360" w:lineRule="auto"/>
        <w:jc w:val="both"/>
        <w:rPr>
          <w:rFonts w:ascii="Arial" w:eastAsia="Times New Roman" w:hAnsi="Arial" w:cs="Arial"/>
          <w:sz w:val="24"/>
          <w:szCs w:val="24"/>
        </w:rPr>
      </w:pPr>
      <w:r w:rsidRPr="00797AD2">
        <w:rPr>
          <w:rFonts w:ascii="Arial" w:eastAsia="Times New Roman" w:hAnsi="Arial" w:cs="Arial"/>
          <w:color w:val="000000"/>
          <w:sz w:val="24"/>
          <w:szCs w:val="24"/>
        </w:rPr>
        <w:t xml:space="preserve">Experts are expecting the wearable technology market to grow from the $2.7 billion revenue made in 2012 to an estimated $8.3 billion in 2018. That translates into an estimated compound annual growth rate (CAGR) is 17.71% from 2013 to 2018. During these years, the U.S. is expected to continue to account for more than 80.00% of the market and dominate the industry. Though North America is expected to continue its dominance, Asia–Pacific (China most specifically) is likely to grow at the highest CAGR during the same period. The opinion of industry experts is that wearable technology will be the next big thing after smartphones. </w:t>
      </w:r>
    </w:p>
    <w:p w14:paraId="5F04432B" w14:textId="77777777" w:rsidR="00D629D6" w:rsidRPr="00797AD2" w:rsidRDefault="00D629D6" w:rsidP="00797AD2">
      <w:pPr>
        <w:spacing w:after="0" w:line="360" w:lineRule="auto"/>
        <w:rPr>
          <w:rFonts w:ascii="Arial" w:eastAsia="Times New Roman" w:hAnsi="Arial" w:cs="Arial"/>
          <w:sz w:val="24"/>
          <w:szCs w:val="24"/>
        </w:rPr>
      </w:pPr>
    </w:p>
    <w:p w14:paraId="4191B51E" w14:textId="77777777" w:rsidR="00797AD2" w:rsidRPr="00797AD2" w:rsidRDefault="00797AD2" w:rsidP="00203535">
      <w:pPr>
        <w:pStyle w:val="Heading1"/>
      </w:pPr>
      <w:bookmarkStart w:id="3" w:name="_Toc261878953"/>
      <w:r w:rsidRPr="00203535">
        <w:t>Dominant Economic Characteristics</w:t>
      </w:r>
      <w:bookmarkEnd w:id="3"/>
      <w:r w:rsidRPr="00797AD2">
        <w:t xml:space="preserve"> </w:t>
      </w:r>
    </w:p>
    <w:p w14:paraId="0DDE1A57" w14:textId="77777777" w:rsidR="00797AD2" w:rsidRPr="00203535" w:rsidRDefault="00797AD2" w:rsidP="00203535">
      <w:pPr>
        <w:pStyle w:val="Heading2"/>
      </w:pPr>
      <w:bookmarkStart w:id="4" w:name="_Toc261878241"/>
      <w:bookmarkStart w:id="5" w:name="_Toc261878954"/>
      <w:r w:rsidRPr="00203535">
        <w:t>Market Share Size, Volume and CAGR</w:t>
      </w:r>
      <w:bookmarkEnd w:id="4"/>
      <w:bookmarkEnd w:id="5"/>
    </w:p>
    <w:p w14:paraId="1CA5384D"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The wearable technology market was worth $2.7 billion in revenue in 2012 and is expected to reach $8.3 billion by 2018, with an estimated Compound Annual Growth Rate (CAGR) of 17.7% (Wearable electronics, 2012). More recent research shows the expected growth could rise as high as $18 billion by 2018 (Zeiler, 2014). The wearable technology, also known as wearable computers, is worn by the user to track daily activity and enable computing and wireless networking. Wearable can be in forms of watches, glasses, smart fabrics, contact lenses, small screens, rings and bracelets, hearing aid like devices, smart badges, wrist computers and even smart tattoos on the skin. The wearable technology reaches to health and fitness gaming, aging, transportation, fashion, mobile money, education, disabilities and even music industries. The industry includes both the application sector and product sector as follows:</w:t>
      </w:r>
    </w:p>
    <w:tbl>
      <w:tblPr>
        <w:tblStyle w:val="LightList-Accent2"/>
        <w:tblW w:w="0" w:type="auto"/>
        <w:tblLook w:val="04A0" w:firstRow="1" w:lastRow="0" w:firstColumn="1" w:lastColumn="0" w:noHBand="0" w:noVBand="1"/>
      </w:tblPr>
      <w:tblGrid>
        <w:gridCol w:w="4788"/>
        <w:gridCol w:w="4788"/>
      </w:tblGrid>
      <w:tr w:rsidR="00797AD2" w14:paraId="522917F3" w14:textId="77777777" w:rsidTr="0022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96D9A66" w14:textId="77777777" w:rsidR="00797AD2" w:rsidRPr="00996ADC" w:rsidRDefault="00797AD2" w:rsidP="00227DD6">
            <w:pPr>
              <w:rPr>
                <w:i/>
                <w:sz w:val="28"/>
                <w:szCs w:val="28"/>
              </w:rPr>
            </w:pPr>
            <w:r w:rsidRPr="00996ADC">
              <w:rPr>
                <w:i/>
                <w:sz w:val="28"/>
                <w:szCs w:val="28"/>
              </w:rPr>
              <w:t>Product Market Share</w:t>
            </w:r>
          </w:p>
        </w:tc>
        <w:tc>
          <w:tcPr>
            <w:tcW w:w="4788" w:type="dxa"/>
          </w:tcPr>
          <w:p w14:paraId="4CC8E5EA" w14:textId="77777777" w:rsidR="00797AD2" w:rsidRPr="00996ADC" w:rsidRDefault="00797AD2" w:rsidP="00227DD6">
            <w:pPr>
              <w:cnfStyle w:val="100000000000" w:firstRow="1" w:lastRow="0" w:firstColumn="0" w:lastColumn="0" w:oddVBand="0" w:evenVBand="0" w:oddHBand="0" w:evenHBand="0" w:firstRowFirstColumn="0" w:firstRowLastColumn="0" w:lastRowFirstColumn="0" w:lastRowLastColumn="0"/>
              <w:rPr>
                <w:i/>
                <w:sz w:val="28"/>
                <w:szCs w:val="28"/>
              </w:rPr>
            </w:pPr>
            <w:r w:rsidRPr="00996ADC">
              <w:rPr>
                <w:i/>
                <w:sz w:val="28"/>
                <w:szCs w:val="28"/>
              </w:rPr>
              <w:t>Application Market Share</w:t>
            </w:r>
          </w:p>
        </w:tc>
      </w:tr>
      <w:tr w:rsidR="00797AD2" w14:paraId="0317044C"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tcBorders>
          </w:tcPr>
          <w:p w14:paraId="0D88AC3B" w14:textId="77777777" w:rsidR="00797AD2" w:rsidRPr="00996ADC" w:rsidRDefault="00797AD2" w:rsidP="00227DD6">
            <w:pPr>
              <w:rPr>
                <w:b w:val="0"/>
              </w:rPr>
            </w:pPr>
            <w:r w:rsidRPr="00996ADC">
              <w:t xml:space="preserve">Wrist - Wear - $876.70 Million  </w:t>
            </w:r>
          </w:p>
        </w:tc>
        <w:tc>
          <w:tcPr>
            <w:tcW w:w="4788" w:type="dxa"/>
            <w:tcBorders>
              <w:top w:val="none" w:sz="0" w:space="0" w:color="auto"/>
              <w:bottom w:val="none" w:sz="0" w:space="0" w:color="auto"/>
              <w:right w:val="none" w:sz="0" w:space="0" w:color="auto"/>
            </w:tcBorders>
          </w:tcPr>
          <w:p w14:paraId="4F441CF0" w14:textId="77777777" w:rsidR="00797AD2" w:rsidRDefault="00797AD2" w:rsidP="00227DD6">
            <w:pPr>
              <w:cnfStyle w:val="000000100000" w:firstRow="0" w:lastRow="0" w:firstColumn="0" w:lastColumn="0" w:oddVBand="0" w:evenVBand="0" w:oddHBand="1" w:evenHBand="0" w:firstRowFirstColumn="0" w:firstRowLastColumn="0" w:lastRowFirstColumn="0" w:lastRowLastColumn="0"/>
            </w:pPr>
            <w:r>
              <w:t>Consumer Application - $2,367.99 Million</w:t>
            </w:r>
          </w:p>
        </w:tc>
      </w:tr>
      <w:tr w:rsidR="00797AD2" w14:paraId="7BFD1F68" w14:textId="77777777" w:rsidTr="00227DD6">
        <w:tc>
          <w:tcPr>
            <w:cnfStyle w:val="001000000000" w:firstRow="0" w:lastRow="0" w:firstColumn="1" w:lastColumn="0" w:oddVBand="0" w:evenVBand="0" w:oddHBand="0" w:evenHBand="0" w:firstRowFirstColumn="0" w:firstRowLastColumn="0" w:lastRowFirstColumn="0" w:lastRowLastColumn="0"/>
            <w:tcW w:w="4788" w:type="dxa"/>
          </w:tcPr>
          <w:p w14:paraId="250C9AAC" w14:textId="77777777" w:rsidR="00797AD2" w:rsidRPr="00996ADC" w:rsidRDefault="00797AD2" w:rsidP="00227DD6">
            <w:pPr>
              <w:rPr>
                <w:b w:val="0"/>
              </w:rPr>
            </w:pPr>
            <w:r w:rsidRPr="00996ADC">
              <w:t xml:space="preserve">Neck wear – Smallest Market Share </w:t>
            </w:r>
          </w:p>
        </w:tc>
        <w:tc>
          <w:tcPr>
            <w:tcW w:w="4788" w:type="dxa"/>
          </w:tcPr>
          <w:p w14:paraId="6F9681C4" w14:textId="77777777" w:rsidR="00797AD2" w:rsidRDefault="00797AD2" w:rsidP="00227DD6">
            <w:pPr>
              <w:cnfStyle w:val="000000000000" w:firstRow="0" w:lastRow="0" w:firstColumn="0" w:lastColumn="0" w:oddVBand="0" w:evenVBand="0" w:oddHBand="0" w:evenHBand="0" w:firstRowFirstColumn="0" w:firstRowLastColumn="0" w:lastRowFirstColumn="0" w:lastRowLastColumn="0"/>
            </w:pPr>
            <w:r>
              <w:t>Industrial and Enterprise Application - $73.04 Million</w:t>
            </w:r>
          </w:p>
        </w:tc>
      </w:tr>
    </w:tbl>
    <w:p w14:paraId="38AAC581" w14:textId="77777777" w:rsidR="00797AD2" w:rsidRPr="00797AD2" w:rsidRDefault="00797AD2" w:rsidP="00797AD2">
      <w:pPr>
        <w:spacing w:after="0" w:line="360" w:lineRule="auto"/>
        <w:rPr>
          <w:rFonts w:ascii="Arial" w:hAnsi="Arial" w:cs="Arial"/>
          <w:sz w:val="24"/>
          <w:szCs w:val="24"/>
        </w:rPr>
      </w:pPr>
    </w:p>
    <w:p w14:paraId="0A67AEEC" w14:textId="77777777" w:rsidR="00797AD2" w:rsidRPr="00797AD2" w:rsidRDefault="00797AD2" w:rsidP="00797AD2">
      <w:pPr>
        <w:spacing w:after="0" w:line="360" w:lineRule="auto"/>
        <w:rPr>
          <w:rFonts w:ascii="Arial" w:hAnsi="Arial" w:cs="Arial"/>
          <w:sz w:val="24"/>
          <w:szCs w:val="24"/>
        </w:rPr>
      </w:pPr>
      <w:r w:rsidRPr="00797AD2">
        <w:rPr>
          <w:rFonts w:ascii="Arial" w:hAnsi="Arial" w:cs="Arial"/>
          <w:sz w:val="24"/>
          <w:szCs w:val="24"/>
        </w:rPr>
        <w:t>The industrial and enterprise application has the highest potential for growth with a 21.14% CAGR during the forecast period from 2013 to 2018. Both the big and established players and small start-up companies have great return potential on their investments in this market. The industry experts predict that the wearable technology is the next big market opportunity after smartphones. Everything from smart textiles, skin patches to sophisticated gadgets; the market is expected to boom exponentially. The smart textile material market (smart fabric) is also expected to reach over $2 billion by 2018 with an estimated CAGR of 21.54%.</w:t>
      </w:r>
    </w:p>
    <w:p w14:paraId="46AE4B08" w14:textId="77777777" w:rsidR="00797AD2" w:rsidRDefault="00797AD2" w:rsidP="00797AD2">
      <w:pPr>
        <w:spacing w:after="0" w:line="360" w:lineRule="auto"/>
        <w:rPr>
          <w:szCs w:val="24"/>
        </w:rPr>
      </w:pPr>
    </w:p>
    <w:p w14:paraId="27814DB2" w14:textId="77777777" w:rsidR="00797AD2" w:rsidRPr="00DA0CFD" w:rsidRDefault="00797AD2" w:rsidP="00797AD2">
      <w:pPr>
        <w:spacing w:after="0" w:line="360" w:lineRule="auto"/>
        <w:rPr>
          <w:szCs w:val="24"/>
        </w:rPr>
      </w:pPr>
      <w:r w:rsidRPr="00797AD2">
        <w:rPr>
          <w:rFonts w:ascii="Arial" w:hAnsi="Arial" w:cs="Arial"/>
          <w:noProof/>
          <w:color w:val="1E0FBE"/>
          <w:sz w:val="24"/>
          <w:szCs w:val="24"/>
        </w:rPr>
        <w:drawing>
          <wp:anchor distT="0" distB="0" distL="114300" distR="114300" simplePos="0" relativeHeight="251660288" behindDoc="0" locked="0" layoutInCell="1" allowOverlap="1" wp14:anchorId="186F8BC6" wp14:editId="0A51F496">
            <wp:simplePos x="0" y="0"/>
            <wp:positionH relativeFrom="column">
              <wp:posOffset>19050</wp:posOffset>
            </wp:positionH>
            <wp:positionV relativeFrom="paragraph">
              <wp:posOffset>-3810</wp:posOffset>
            </wp:positionV>
            <wp:extent cx="1285875" cy="762000"/>
            <wp:effectExtent l="19050" t="0" r="9525" b="0"/>
            <wp:wrapSquare wrapText="bothSides"/>
            <wp:docPr id="13" name="Picture 6" descr="https://encrypted-tbn2.gstatic.com/images?q=tbn:ANd9GcQagDkLc4lAoV5yh1WJ4_GPnG7Vc3qy87cfpRLslLB4KghS9yBuEFVQB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QagDkLc4lAoV5yh1WJ4_GPnG7Vc3qy87cfpRLslLB4KghS9yBuEFVQBLs">
                      <a:hlinkClick r:id="rId11"/>
                    </pic:cNvPr>
                    <pic:cNvPicPr>
                      <a:picLocks noChangeAspect="1" noChangeArrowheads="1"/>
                    </pic:cNvPicPr>
                  </pic:nvPicPr>
                  <pic:blipFill>
                    <a:blip r:embed="rId12" cstate="print"/>
                    <a:srcRect/>
                    <a:stretch>
                      <a:fillRect/>
                    </a:stretch>
                  </pic:blipFill>
                  <pic:spPr bwMode="auto">
                    <a:xfrm>
                      <a:off x="0" y="0"/>
                      <a:ext cx="1285875" cy="762000"/>
                    </a:xfrm>
                    <a:prstGeom prst="rect">
                      <a:avLst/>
                    </a:prstGeom>
                    <a:noFill/>
                    <a:ln w="9525">
                      <a:noFill/>
                      <a:miter lim="800000"/>
                      <a:headEnd/>
                      <a:tailEnd/>
                    </a:ln>
                  </pic:spPr>
                </pic:pic>
              </a:graphicData>
            </a:graphic>
          </wp:anchor>
        </w:drawing>
      </w:r>
      <w:r w:rsidRPr="00797AD2">
        <w:rPr>
          <w:rFonts w:ascii="Arial" w:hAnsi="Arial" w:cs="Arial"/>
          <w:sz w:val="24"/>
          <w:szCs w:val="24"/>
        </w:rPr>
        <w:t>Currently, the U.S accounts for more than 80% of the market and is expected to continue to dominate as the need for healthy living and activity tracking becomes more apparent. Asia-Pacific and China however, are likely to grow at the highest CAGR. Wearable technology will make tomorrow’s world today, all across the planet.</w:t>
      </w:r>
    </w:p>
    <w:p w14:paraId="268E6CB3" w14:textId="77777777" w:rsidR="00797AD2" w:rsidRDefault="00797AD2" w:rsidP="00797AD2">
      <w:pPr>
        <w:pStyle w:val="Heading3"/>
        <w:rPr>
          <w:rFonts w:eastAsia="Times New Roman"/>
        </w:rPr>
      </w:pPr>
      <w:r w:rsidRPr="007369EF">
        <w:rPr>
          <w:rFonts w:eastAsia="Times New Roman"/>
          <w:noProof/>
        </w:rPr>
        <w:drawing>
          <wp:inline distT="0" distB="0" distL="0" distR="0" wp14:anchorId="0520E72D" wp14:editId="5A51642A">
            <wp:extent cx="5943600" cy="3723810"/>
            <wp:effectExtent l="19050" t="0" r="0" b="0"/>
            <wp:docPr id="14" name="Picture 1" descr="World Market for Wearable Technologies - Revenues by Application (bubble chart showing healthcare &amp; medical as largest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rket for Wearable Technologies - Revenues by Application (bubble chart showing healthcare &amp; medical as largest markets)"/>
                    <pic:cNvPicPr>
                      <a:picLocks noChangeAspect="1" noChangeArrowheads="1"/>
                    </pic:cNvPicPr>
                  </pic:nvPicPr>
                  <pic:blipFill>
                    <a:blip r:embed="rId13" cstate="print"/>
                    <a:srcRect/>
                    <a:stretch>
                      <a:fillRect/>
                    </a:stretch>
                  </pic:blipFill>
                  <pic:spPr bwMode="auto">
                    <a:xfrm>
                      <a:off x="0" y="0"/>
                      <a:ext cx="5943600" cy="3723810"/>
                    </a:xfrm>
                    <a:prstGeom prst="rect">
                      <a:avLst/>
                    </a:prstGeom>
                    <a:noFill/>
                    <a:ln w="9525">
                      <a:noFill/>
                      <a:miter lim="800000"/>
                      <a:headEnd/>
                      <a:tailEnd/>
                    </a:ln>
                  </pic:spPr>
                </pic:pic>
              </a:graphicData>
            </a:graphic>
          </wp:inline>
        </w:drawing>
      </w:r>
    </w:p>
    <w:p w14:paraId="40ECC9FF" w14:textId="77777777" w:rsidR="00797AD2" w:rsidRPr="00797AD2" w:rsidRDefault="00797AD2" w:rsidP="00797AD2">
      <w:pPr>
        <w:pStyle w:val="Heading3"/>
        <w:rPr>
          <w:rFonts w:eastAsia="Times New Roman"/>
        </w:rPr>
      </w:pPr>
    </w:p>
    <w:p w14:paraId="570E139A" w14:textId="77777777" w:rsidR="00797AD2" w:rsidRPr="00797AD2" w:rsidRDefault="00797AD2" w:rsidP="00203535">
      <w:pPr>
        <w:pStyle w:val="Heading2"/>
      </w:pPr>
      <w:bookmarkStart w:id="6" w:name="_Toc261878242"/>
      <w:bookmarkStart w:id="7" w:name="_Toc261878955"/>
      <w:r w:rsidRPr="00797AD2">
        <w:t>Expected Growth in the Industry from 2013 to 2018</w:t>
      </w:r>
      <w:bookmarkEnd w:id="6"/>
      <w:bookmarkEnd w:id="7"/>
    </w:p>
    <w:p w14:paraId="5212DE39" w14:textId="77777777" w:rsidR="00797AD2" w:rsidRPr="00797AD2" w:rsidRDefault="00797AD2" w:rsidP="00797AD2">
      <w:pPr>
        <w:numPr>
          <w:ilvl w:val="0"/>
          <w:numId w:val="9"/>
        </w:numPr>
        <w:spacing w:after="0"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The global market’s volume is expected to reach 134.27 million units by 2018, growing at a CAGR of 30.36%.</w:t>
      </w:r>
    </w:p>
    <w:p w14:paraId="38E42466"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The wearable technology ecosystem market revenue was $4.3 billion as of 2012 and is expected to reach to $14.0 billion by 2018, growing at an estimated CAGR of 18.93 % </w:t>
      </w:r>
    </w:p>
    <w:p w14:paraId="235521EA"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The global smart, intelligent, digital &amp; interactive fabrics market revenue was $708.31 million as of 2012 and is expected to reach to $2.03 billion by 2018, growing at an estimated CAGR of 17.7 % </w:t>
      </w:r>
    </w:p>
    <w:p w14:paraId="1402E514"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Components accounted for the largest percentage share of the overall revenue of global wearable technology, i.e. 66.2% in 2012 ($1.83 billion) in 2012 and is expected to account for 73.0% of the total market in 2018. </w:t>
      </w:r>
    </w:p>
    <w:p w14:paraId="4E1AE64A"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Product shipments are likely to experience the highest growth at a CAGR of 53.07% from 2013 to 2018, reaching a volume of 2.7 billion units in 2018. </w:t>
      </w:r>
    </w:p>
    <w:p w14:paraId="79017D4C" w14:textId="77777777" w:rsidR="00797AD2" w:rsidRPr="00797AD2" w:rsidRDefault="00797AD2" w:rsidP="00203535">
      <w:pPr>
        <w:pStyle w:val="Heading2"/>
      </w:pPr>
      <w:bookmarkStart w:id="8" w:name="_Toc261878243"/>
      <w:bookmarkStart w:id="9" w:name="_Toc261878956"/>
      <w:r w:rsidRPr="00797AD2">
        <w:t>Essential Analysis</w:t>
      </w:r>
      <w:bookmarkEnd w:id="8"/>
      <w:bookmarkEnd w:id="9"/>
    </w:p>
    <w:p w14:paraId="4930B356" w14:textId="77777777" w:rsidR="00797AD2" w:rsidRPr="00797AD2" w:rsidRDefault="00797AD2" w:rsidP="00797AD2">
      <w:pPr>
        <w:numPr>
          <w:ilvl w:val="0"/>
          <w:numId w:val="9"/>
        </w:numPr>
        <w:spacing w:after="0"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Market statistics with detailed classifications and splits by revenue and volume </w:t>
      </w:r>
    </w:p>
    <w:p w14:paraId="6C5CC547"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The key trends related to the product technology, prices, and the applications that shape and influence market </w:t>
      </w:r>
    </w:p>
    <w:p w14:paraId="3E09293B"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Analysis of the global market with special focus on high growth application in each vertical and fast growing application market segments </w:t>
      </w:r>
    </w:p>
    <w:p w14:paraId="007FA0C4"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Impact analysis of the market dynamics with factors currently driving and restraining the growth of the market, along with their impact in the short, medium, and long term landscapes </w:t>
      </w:r>
    </w:p>
    <w:p w14:paraId="3B473AFF"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Detailed Porter's analysis, market life cycle analysis of wearable technology, and its respective markets </w:t>
      </w:r>
    </w:p>
    <w:p w14:paraId="36AF2088"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Detailed segmentation of global market by product and component with a focus on cross segment markets like application and industry verticals </w:t>
      </w:r>
    </w:p>
    <w:p w14:paraId="777FC2D1"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Illustrative segmentation, analysis, and forecast of the major geographical markets to give an overall view of the global market </w:t>
      </w:r>
    </w:p>
    <w:p w14:paraId="7B61BBB7"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The future of the global market &amp; industry from both - technical and market-oriented perspectives with techno-market oriented roadmaps till 2018 </w:t>
      </w:r>
    </w:p>
    <w:p w14:paraId="6F6B5BFB"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 xml:space="preserve">Detailed competitive landscape with identification of the key players with respect to each type of market, in-depth market share analysis with individual revenue, market shares, and market share rankings </w:t>
      </w:r>
    </w:p>
    <w:p w14:paraId="04B499CF" w14:textId="77777777" w:rsidR="00797AD2" w:rsidRPr="00797AD2" w:rsidRDefault="00797AD2" w:rsidP="00797AD2">
      <w:pPr>
        <w:numPr>
          <w:ilvl w:val="0"/>
          <w:numId w:val="9"/>
        </w:numPr>
        <w:spacing w:before="100" w:beforeAutospacing="1" w:after="100" w:afterAutospacing="1" w:line="360" w:lineRule="auto"/>
        <w:jc w:val="both"/>
        <w:rPr>
          <w:rFonts w:ascii="Arial" w:eastAsia="Times New Roman" w:hAnsi="Arial" w:cs="Arial"/>
          <w:color w:val="000000"/>
          <w:sz w:val="24"/>
          <w:szCs w:val="24"/>
        </w:rPr>
      </w:pPr>
      <w:r w:rsidRPr="00797AD2">
        <w:rPr>
          <w:rFonts w:ascii="Arial" w:eastAsia="Times New Roman" w:hAnsi="Arial" w:cs="Arial"/>
          <w:color w:val="000000"/>
          <w:sz w:val="24"/>
          <w:szCs w:val="24"/>
        </w:rPr>
        <w:t>Competitive intelligence from the company profiles, key player strategies, game-changing developments such as product launches, and acquisitions (Wearable electronics, 2012).</w:t>
      </w:r>
    </w:p>
    <w:p w14:paraId="1F7D43C9" w14:textId="77777777" w:rsidR="00797AD2" w:rsidRPr="00203535" w:rsidRDefault="00797AD2" w:rsidP="00203535">
      <w:pPr>
        <w:pStyle w:val="Heading2"/>
      </w:pPr>
      <w:bookmarkStart w:id="10" w:name="_Toc261878244"/>
      <w:bookmarkStart w:id="11" w:name="_Toc261878957"/>
      <w:r w:rsidRPr="00203535">
        <w:t>Technology and Competition</w:t>
      </w:r>
      <w:bookmarkEnd w:id="10"/>
      <w:bookmarkEnd w:id="11"/>
    </w:p>
    <w:p w14:paraId="239E4898"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 xml:space="preserve">As mentioned earlier, the wearable technology includes a wide-range of different products and application devices. In this section, we will cover different segments of the wearable technology industry, innovation and competition, and growth potential. </w:t>
      </w:r>
    </w:p>
    <w:p w14:paraId="0A53A924" w14:textId="77777777" w:rsidR="00797AD2" w:rsidRPr="00797AD2" w:rsidRDefault="00797AD2" w:rsidP="00203535">
      <w:pPr>
        <w:pStyle w:val="Heading2"/>
      </w:pPr>
      <w:bookmarkStart w:id="12" w:name="_Toc261878245"/>
      <w:bookmarkStart w:id="13" w:name="_Toc261878958"/>
      <w:r w:rsidRPr="00797AD2">
        <w:t>Wearable Band Growth</w:t>
      </w:r>
      <w:bookmarkEnd w:id="12"/>
      <w:bookmarkEnd w:id="13"/>
    </w:p>
    <w:p w14:paraId="468C8D37" w14:textId="77777777" w:rsidR="00797AD2" w:rsidRPr="00797AD2" w:rsidRDefault="00797AD2" w:rsidP="00797AD2">
      <w:pPr>
        <w:spacing w:after="0" w:line="360" w:lineRule="auto"/>
        <w:rPr>
          <w:rFonts w:ascii="Arial" w:eastAsia="Times New Roman" w:hAnsi="Arial" w:cs="Arial"/>
          <w:color w:val="000000"/>
          <w:sz w:val="24"/>
          <w:szCs w:val="24"/>
        </w:rPr>
      </w:pPr>
      <w:r w:rsidRPr="00797AD2">
        <w:rPr>
          <w:rFonts w:ascii="Arial" w:eastAsia="Times New Roman" w:hAnsi="Arial" w:cs="Arial"/>
          <w:color w:val="000000"/>
          <w:sz w:val="24"/>
          <w:szCs w:val="24"/>
        </w:rPr>
        <w:t>There are two different types of wearable bands, the “basic” wearable band and the “smart” wearable band. The basic band tracks activities while the smart band has more software knowledge. Wearable band research shows that over 1.6 million bands that track fitness were shipped during the second half 2013 while there were only 200,000 smart bands shipped in the first half of the year representing a 700% growth in the market. The wearable bands are expected to grow as follows:</w:t>
      </w:r>
    </w:p>
    <w:tbl>
      <w:tblPr>
        <w:tblStyle w:val="LightList-Accent2"/>
        <w:tblW w:w="0" w:type="auto"/>
        <w:tblLook w:val="04A0" w:firstRow="1" w:lastRow="0" w:firstColumn="1" w:lastColumn="0" w:noHBand="0" w:noVBand="1"/>
      </w:tblPr>
      <w:tblGrid>
        <w:gridCol w:w="3192"/>
        <w:gridCol w:w="3192"/>
        <w:gridCol w:w="3192"/>
      </w:tblGrid>
      <w:tr w:rsidR="00797AD2" w14:paraId="719AC5D2" w14:textId="77777777" w:rsidTr="0022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1912473B" w14:textId="77777777" w:rsidR="00797AD2" w:rsidRPr="004159D4" w:rsidRDefault="00797AD2" w:rsidP="00227DD6">
            <w:pPr>
              <w:spacing w:before="100" w:beforeAutospacing="1" w:after="100" w:afterAutospacing="1"/>
              <w:rPr>
                <w:rFonts w:eastAsia="Times New Roman" w:cs="Arial"/>
                <w:i/>
                <w:sz w:val="28"/>
                <w:szCs w:val="28"/>
              </w:rPr>
            </w:pPr>
            <w:r w:rsidRPr="004159D4">
              <w:rPr>
                <w:rFonts w:eastAsia="Times New Roman" w:cs="Arial"/>
                <w:i/>
                <w:sz w:val="28"/>
                <w:szCs w:val="28"/>
              </w:rPr>
              <w:t>2014</w:t>
            </w:r>
          </w:p>
        </w:tc>
        <w:tc>
          <w:tcPr>
            <w:tcW w:w="3192" w:type="dxa"/>
          </w:tcPr>
          <w:p w14:paraId="6D436A83" w14:textId="77777777" w:rsidR="00797AD2" w:rsidRPr="004159D4" w:rsidRDefault="00797AD2" w:rsidP="00227DD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i/>
                <w:sz w:val="28"/>
                <w:szCs w:val="28"/>
              </w:rPr>
            </w:pPr>
            <w:r w:rsidRPr="004159D4">
              <w:rPr>
                <w:rFonts w:eastAsia="Times New Roman" w:cs="Arial"/>
                <w:i/>
                <w:sz w:val="28"/>
                <w:szCs w:val="28"/>
              </w:rPr>
              <w:t>2015</w:t>
            </w:r>
          </w:p>
        </w:tc>
        <w:tc>
          <w:tcPr>
            <w:tcW w:w="3192" w:type="dxa"/>
          </w:tcPr>
          <w:p w14:paraId="4E5A19C0" w14:textId="77777777" w:rsidR="00797AD2" w:rsidRPr="004159D4" w:rsidRDefault="00797AD2" w:rsidP="00227DD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i/>
                <w:sz w:val="28"/>
                <w:szCs w:val="28"/>
              </w:rPr>
            </w:pPr>
            <w:r w:rsidRPr="004159D4">
              <w:rPr>
                <w:rFonts w:eastAsia="Times New Roman" w:cs="Arial"/>
                <w:i/>
                <w:sz w:val="28"/>
                <w:szCs w:val="28"/>
              </w:rPr>
              <w:t>2017</w:t>
            </w:r>
          </w:p>
        </w:tc>
      </w:tr>
      <w:tr w:rsidR="00797AD2" w14:paraId="192BFDD9"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tcBorders>
          </w:tcPr>
          <w:p w14:paraId="59A3F8C8" w14:textId="77777777" w:rsidR="00797AD2" w:rsidRDefault="00797AD2" w:rsidP="00227DD6">
            <w:pPr>
              <w:spacing w:before="100" w:beforeAutospacing="1" w:after="100" w:afterAutospacing="1"/>
              <w:rPr>
                <w:rFonts w:eastAsia="Times New Roman" w:cs="Arial"/>
                <w:color w:val="000000"/>
                <w:szCs w:val="24"/>
              </w:rPr>
            </w:pPr>
            <w:r>
              <w:rPr>
                <w:rFonts w:eastAsia="Times New Roman" w:cs="Arial"/>
                <w:color w:val="000000"/>
                <w:szCs w:val="24"/>
              </w:rPr>
              <w:t>8 Million Units Shipped</w:t>
            </w:r>
          </w:p>
        </w:tc>
        <w:tc>
          <w:tcPr>
            <w:tcW w:w="3192" w:type="dxa"/>
            <w:tcBorders>
              <w:top w:val="none" w:sz="0" w:space="0" w:color="auto"/>
              <w:bottom w:val="none" w:sz="0" w:space="0" w:color="auto"/>
            </w:tcBorders>
          </w:tcPr>
          <w:p w14:paraId="028BF54A" w14:textId="77777777" w:rsidR="00797AD2" w:rsidRDefault="00797AD2" w:rsidP="00227D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23 Million Units Shipped</w:t>
            </w:r>
          </w:p>
        </w:tc>
        <w:tc>
          <w:tcPr>
            <w:tcW w:w="3192" w:type="dxa"/>
            <w:tcBorders>
              <w:top w:val="none" w:sz="0" w:space="0" w:color="auto"/>
              <w:bottom w:val="none" w:sz="0" w:space="0" w:color="auto"/>
              <w:right w:val="none" w:sz="0" w:space="0" w:color="auto"/>
            </w:tcBorders>
          </w:tcPr>
          <w:p w14:paraId="4E4DC92F" w14:textId="77777777" w:rsidR="00797AD2" w:rsidRDefault="00797AD2" w:rsidP="00227D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45 Million Units Shipped</w:t>
            </w:r>
          </w:p>
        </w:tc>
      </w:tr>
      <w:tr w:rsidR="00797AD2" w14:paraId="522F6323" w14:textId="77777777" w:rsidTr="00227DD6">
        <w:tc>
          <w:tcPr>
            <w:cnfStyle w:val="001000000000" w:firstRow="0" w:lastRow="0" w:firstColumn="1" w:lastColumn="0" w:oddVBand="0" w:evenVBand="0" w:oddHBand="0" w:evenHBand="0" w:firstRowFirstColumn="0" w:firstRowLastColumn="0" w:lastRowFirstColumn="0" w:lastRowLastColumn="0"/>
            <w:tcW w:w="3192" w:type="dxa"/>
          </w:tcPr>
          <w:p w14:paraId="47B63C48" w14:textId="77777777" w:rsidR="00797AD2" w:rsidRDefault="00797AD2" w:rsidP="00227DD6">
            <w:pPr>
              <w:spacing w:before="100" w:beforeAutospacing="1" w:after="100" w:afterAutospacing="1"/>
              <w:rPr>
                <w:rFonts w:eastAsia="Times New Roman" w:cs="Arial"/>
                <w:color w:val="000000"/>
                <w:szCs w:val="24"/>
              </w:rPr>
            </w:pPr>
            <w:r>
              <w:rPr>
                <w:rFonts w:eastAsia="Times New Roman" w:cs="Arial"/>
                <w:color w:val="000000"/>
                <w:szCs w:val="24"/>
              </w:rPr>
              <w:t xml:space="preserve">17 Million Units Including Basic Bands </w:t>
            </w:r>
          </w:p>
        </w:tc>
        <w:tc>
          <w:tcPr>
            <w:tcW w:w="3192" w:type="dxa"/>
          </w:tcPr>
          <w:p w14:paraId="353376D1" w14:textId="77777777" w:rsidR="00797AD2" w:rsidRDefault="00797AD2" w:rsidP="00227D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c>
          <w:tcPr>
            <w:tcW w:w="3192" w:type="dxa"/>
          </w:tcPr>
          <w:p w14:paraId="1261EF8B" w14:textId="77777777" w:rsidR="00797AD2" w:rsidRDefault="00797AD2" w:rsidP="00227DD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r>
    </w:tbl>
    <w:p w14:paraId="7EFB2607" w14:textId="77777777" w:rsidR="00797AD2" w:rsidRPr="00797AD2" w:rsidRDefault="00797AD2" w:rsidP="00797AD2">
      <w:pPr>
        <w:pStyle w:val="Heading3"/>
      </w:pPr>
      <w:bookmarkStart w:id="14" w:name="_Toc261878246"/>
      <w:bookmarkStart w:id="15" w:name="_Toc261878959"/>
      <w:r w:rsidRPr="00797AD2">
        <w:t>Companies in the “Band” Industry</w:t>
      </w:r>
      <w:bookmarkEnd w:id="14"/>
      <w:bookmarkEnd w:id="15"/>
      <w:r w:rsidRPr="00797AD2">
        <w:tab/>
      </w:r>
    </w:p>
    <w:p w14:paraId="03EEE577" w14:textId="77777777" w:rsidR="00797AD2" w:rsidRPr="00797AD2" w:rsidRDefault="00797AD2" w:rsidP="00797AD2">
      <w:pPr>
        <w:spacing w:after="120" w:line="360" w:lineRule="auto"/>
        <w:rPr>
          <w:rFonts w:ascii="Arial" w:hAnsi="Arial" w:cs="Arial"/>
          <w:sz w:val="24"/>
          <w:szCs w:val="24"/>
        </w:rPr>
      </w:pPr>
      <w:r w:rsidRPr="00797AD2">
        <w:rPr>
          <w:rFonts w:ascii="Arial" w:hAnsi="Arial" w:cs="Arial"/>
          <w:sz w:val="24"/>
          <w:szCs w:val="24"/>
        </w:rPr>
        <w:t>The wearable band market as discussed previously is divided up in to two segments, the “basic” wearable bands and the “Smart” wearable bands. The following two graphs illustrate key players in these markets (Lomas, 2014):</w:t>
      </w:r>
    </w:p>
    <w:p w14:paraId="7EE5B0B6" w14:textId="77777777" w:rsidR="00797AD2" w:rsidRDefault="00797AD2" w:rsidP="00797AD2">
      <w:r>
        <w:rPr>
          <w:noProof/>
        </w:rPr>
        <w:drawing>
          <wp:inline distT="0" distB="0" distL="0" distR="0" wp14:anchorId="7F7C8FA6" wp14:editId="689FBED3">
            <wp:extent cx="5743575" cy="3648075"/>
            <wp:effectExtent l="19050" t="0" r="9525" b="0"/>
            <wp:docPr id="15" name="Picture 7" descr="Can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lys"/>
                    <pic:cNvPicPr>
                      <a:picLocks noChangeAspect="1" noChangeArrowheads="1"/>
                    </pic:cNvPicPr>
                  </pic:nvPicPr>
                  <pic:blipFill>
                    <a:blip r:embed="rId14" cstate="print"/>
                    <a:srcRect/>
                    <a:stretch>
                      <a:fillRect/>
                    </a:stretch>
                  </pic:blipFill>
                  <pic:spPr bwMode="auto">
                    <a:xfrm>
                      <a:off x="0" y="0"/>
                      <a:ext cx="5743575" cy="3648075"/>
                    </a:xfrm>
                    <a:prstGeom prst="rect">
                      <a:avLst/>
                    </a:prstGeom>
                    <a:noFill/>
                    <a:ln w="9525">
                      <a:noFill/>
                      <a:miter lim="800000"/>
                      <a:headEnd/>
                      <a:tailEnd/>
                    </a:ln>
                  </pic:spPr>
                </pic:pic>
              </a:graphicData>
            </a:graphic>
          </wp:inline>
        </w:drawing>
      </w:r>
    </w:p>
    <w:p w14:paraId="4CB935F2" w14:textId="77777777" w:rsidR="00797AD2" w:rsidRPr="00797AD2" w:rsidRDefault="00797AD2" w:rsidP="00203535">
      <w:pPr>
        <w:pStyle w:val="Heading3"/>
      </w:pPr>
      <w:bookmarkStart w:id="16" w:name="_Toc261878960"/>
      <w:r w:rsidRPr="00797AD2">
        <w:t>Fitbit</w:t>
      </w:r>
      <w:bookmarkEnd w:id="16"/>
    </w:p>
    <w:p w14:paraId="78575A41" w14:textId="77777777" w:rsidR="00797AD2" w:rsidRPr="00797AD2" w:rsidRDefault="00797AD2" w:rsidP="00797AD2">
      <w:pPr>
        <w:spacing w:before="100" w:beforeAutospacing="1" w:after="100" w:afterAutospacing="1" w:line="360" w:lineRule="auto"/>
        <w:rPr>
          <w:rFonts w:ascii="Arial" w:eastAsia="Times New Roman" w:hAnsi="Arial" w:cs="Arial"/>
          <w:color w:val="000000"/>
          <w:sz w:val="24"/>
          <w:szCs w:val="24"/>
        </w:rPr>
      </w:pPr>
      <w:r w:rsidRPr="00797AD2">
        <w:rPr>
          <w:rFonts w:ascii="Arial" w:hAnsi="Arial" w:cs="Arial"/>
          <w:noProof/>
          <w:color w:val="1E0FBE"/>
          <w:sz w:val="24"/>
          <w:szCs w:val="24"/>
        </w:rPr>
        <w:drawing>
          <wp:anchor distT="0" distB="0" distL="114300" distR="114300" simplePos="0" relativeHeight="251663360" behindDoc="0" locked="0" layoutInCell="1" allowOverlap="1" wp14:anchorId="536897AB" wp14:editId="6E8F4DFD">
            <wp:simplePos x="0" y="0"/>
            <wp:positionH relativeFrom="column">
              <wp:posOffset>19050</wp:posOffset>
            </wp:positionH>
            <wp:positionV relativeFrom="paragraph">
              <wp:posOffset>175895</wp:posOffset>
            </wp:positionV>
            <wp:extent cx="1428750" cy="895350"/>
            <wp:effectExtent l="19050" t="0" r="0" b="0"/>
            <wp:wrapSquare wrapText="bothSides"/>
            <wp:docPr id="19" name="Picture 4" descr="https://encrypted-tbn2.gstatic.com/images?q=tbn:ANd9GcQ-cZiLGgldJGtKhi59hLzW5_P9UWG6jINDpNi2Sx-jMCCAyHqzqfZpfW4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cZiLGgldJGtKhi59hLzW5_P9UWG6jINDpNi2Sx-jMCCAyHqzqfZpfW4G">
                      <a:hlinkClick r:id="rId15"/>
                    </pic:cNvPr>
                    <pic:cNvPicPr>
                      <a:picLocks noChangeAspect="1" noChangeArrowheads="1"/>
                    </pic:cNvPicPr>
                  </pic:nvPicPr>
                  <pic:blipFill>
                    <a:blip r:embed="rId16" cstate="print"/>
                    <a:srcRect/>
                    <a:stretch>
                      <a:fillRect/>
                    </a:stretch>
                  </pic:blipFill>
                  <pic:spPr bwMode="auto">
                    <a:xfrm>
                      <a:off x="0" y="0"/>
                      <a:ext cx="1428750" cy="895350"/>
                    </a:xfrm>
                    <a:prstGeom prst="rect">
                      <a:avLst/>
                    </a:prstGeom>
                    <a:noFill/>
                    <a:ln w="9525">
                      <a:noFill/>
                      <a:miter lim="800000"/>
                      <a:headEnd/>
                      <a:tailEnd/>
                    </a:ln>
                  </pic:spPr>
                </pic:pic>
              </a:graphicData>
            </a:graphic>
          </wp:anchor>
        </w:drawing>
      </w:r>
      <w:r w:rsidRPr="00797AD2">
        <w:rPr>
          <w:rFonts w:ascii="Arial" w:eastAsia="Times New Roman" w:hAnsi="Arial" w:cs="Arial"/>
          <w:color w:val="000000"/>
          <w:sz w:val="24"/>
          <w:szCs w:val="24"/>
        </w:rPr>
        <w:t xml:space="preserve">After the launch of of its “affordable” Flex and Force Fitbit became the leader in wearable bands. The Fitbit Flex can track calories, distance, and number of steps, sleep quality, and wakes the user silently in the morning. With over 50% market share in the second half of 2013, Fitbit dominates the basic band market with Flex. </w:t>
      </w:r>
    </w:p>
    <w:p w14:paraId="4A2E6B8B" w14:textId="77777777" w:rsidR="00797AD2" w:rsidRPr="00797AD2" w:rsidRDefault="00797AD2" w:rsidP="00203535">
      <w:pPr>
        <w:pStyle w:val="Heading3"/>
      </w:pPr>
      <w:bookmarkStart w:id="17" w:name="_Toc261878961"/>
      <w:r w:rsidRPr="00797AD2">
        <w:t>Jawbone</w:t>
      </w:r>
      <w:bookmarkEnd w:id="17"/>
    </w:p>
    <w:p w14:paraId="71E09E1E" w14:textId="77777777" w:rsidR="00797AD2" w:rsidRPr="00797AD2" w:rsidRDefault="00797AD2" w:rsidP="00797AD2">
      <w:pPr>
        <w:spacing w:before="100" w:beforeAutospacing="1" w:after="100" w:afterAutospacing="1" w:line="360" w:lineRule="auto"/>
        <w:rPr>
          <w:rFonts w:ascii="Arial" w:eastAsia="Times New Roman" w:hAnsi="Arial" w:cs="Arial"/>
          <w:color w:val="000000"/>
          <w:sz w:val="24"/>
          <w:szCs w:val="24"/>
        </w:rPr>
      </w:pPr>
      <w:r w:rsidRPr="00797AD2">
        <w:rPr>
          <w:rFonts w:ascii="Arial" w:hAnsi="Arial" w:cs="Arial"/>
          <w:noProof/>
          <w:color w:val="1E0FBE"/>
          <w:sz w:val="24"/>
          <w:szCs w:val="24"/>
        </w:rPr>
        <w:drawing>
          <wp:anchor distT="0" distB="0" distL="114300" distR="114300" simplePos="0" relativeHeight="251665408" behindDoc="0" locked="0" layoutInCell="1" allowOverlap="1" wp14:anchorId="0AAFDF12" wp14:editId="180D6845">
            <wp:simplePos x="0" y="0"/>
            <wp:positionH relativeFrom="column">
              <wp:posOffset>19050</wp:posOffset>
            </wp:positionH>
            <wp:positionV relativeFrom="paragraph">
              <wp:posOffset>177165</wp:posOffset>
            </wp:positionV>
            <wp:extent cx="1362075" cy="1362075"/>
            <wp:effectExtent l="19050" t="0" r="9525" b="0"/>
            <wp:wrapSquare wrapText="bothSides"/>
            <wp:docPr id="21" name="Picture 19" descr="https://encrypted-tbn3.gstatic.com/images?q=tbn:ANd9GcS9eAKKE5OyRjLNh3NeO3f2nGUrxPSZRsiJ5Xu2QjldXjop1G0ZQ8KBs8-b">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S9eAKKE5OyRjLNh3NeO3f2nGUrxPSZRsiJ5Xu2QjldXjop1G0ZQ8KBs8-b">
                      <a:hlinkClick r:id="rId17"/>
                    </pic:cNvPr>
                    <pic:cNvPicPr>
                      <a:picLocks noChangeAspect="1" noChangeArrowheads="1"/>
                    </pic:cNvPicPr>
                  </pic:nvPicPr>
                  <pic:blipFill>
                    <a:blip r:embed="rId18" cstate="print"/>
                    <a:srcRect/>
                    <a:stretch>
                      <a:fillRect/>
                    </a:stretch>
                  </pic:blipFill>
                  <pic:spPr bwMode="auto">
                    <a:xfrm>
                      <a:off x="0" y="0"/>
                      <a:ext cx="1362075" cy="1362075"/>
                    </a:xfrm>
                    <a:prstGeom prst="rect">
                      <a:avLst/>
                    </a:prstGeom>
                    <a:noFill/>
                    <a:ln w="9525">
                      <a:noFill/>
                      <a:miter lim="800000"/>
                      <a:headEnd/>
                      <a:tailEnd/>
                    </a:ln>
                  </pic:spPr>
                </pic:pic>
              </a:graphicData>
            </a:graphic>
          </wp:anchor>
        </w:drawing>
      </w:r>
      <w:r w:rsidRPr="00797AD2">
        <w:rPr>
          <w:rFonts w:ascii="Arial" w:eastAsia="Times New Roman" w:hAnsi="Arial" w:cs="Arial"/>
          <w:color w:val="000000"/>
          <w:sz w:val="24"/>
          <w:szCs w:val="24"/>
        </w:rPr>
        <w:t xml:space="preserve">As a result of increased demand, Jawbone has secured $100 Million in a combination of debt and equity financing through the acquisition of Massive Health and BodyMedia, Gigaom. Jawbone Up fitness-tracking wristband and Jambox wireless speaker has increased sales and demand so much that the company never anticipated nor was prepared for such growth (Rossler, 2013). </w:t>
      </w:r>
    </w:p>
    <w:p w14:paraId="511ED0F2" w14:textId="77777777" w:rsidR="00797AD2" w:rsidRDefault="00797AD2" w:rsidP="00797AD2">
      <w:pPr>
        <w:pStyle w:val="Heading3"/>
        <w:rPr>
          <w:rFonts w:eastAsia="Times New Roman"/>
        </w:rPr>
      </w:pPr>
      <w:bookmarkStart w:id="18" w:name="_Toc261878247"/>
      <w:bookmarkStart w:id="19" w:name="_Toc261878962"/>
      <w:r w:rsidRPr="00D73349">
        <w:rPr>
          <w:rFonts w:eastAsia="Times New Roman"/>
          <w:noProof/>
        </w:rPr>
        <w:drawing>
          <wp:inline distT="0" distB="0" distL="0" distR="0" wp14:anchorId="5565D16B" wp14:editId="3E1FD21C">
            <wp:extent cx="5943600" cy="4108351"/>
            <wp:effectExtent l="19050" t="0" r="0" b="0"/>
            <wp:docPr id="16" name="Picture 10" descr="Can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alys"/>
                    <pic:cNvPicPr>
                      <a:picLocks noChangeAspect="1" noChangeArrowheads="1"/>
                    </pic:cNvPicPr>
                  </pic:nvPicPr>
                  <pic:blipFill>
                    <a:blip r:embed="rId19" cstate="print"/>
                    <a:srcRect/>
                    <a:stretch>
                      <a:fillRect/>
                    </a:stretch>
                  </pic:blipFill>
                  <pic:spPr bwMode="auto">
                    <a:xfrm>
                      <a:off x="0" y="0"/>
                      <a:ext cx="5943600" cy="4108351"/>
                    </a:xfrm>
                    <a:prstGeom prst="rect">
                      <a:avLst/>
                    </a:prstGeom>
                    <a:noFill/>
                    <a:ln w="9525">
                      <a:noFill/>
                      <a:miter lim="800000"/>
                      <a:headEnd/>
                      <a:tailEnd/>
                    </a:ln>
                  </pic:spPr>
                </pic:pic>
              </a:graphicData>
            </a:graphic>
          </wp:inline>
        </w:drawing>
      </w:r>
      <w:r w:rsidRPr="00797AD2">
        <w:rPr>
          <w:rStyle w:val="Heading4Char"/>
          <w:rFonts w:ascii="Arial" w:hAnsi="Arial" w:cs="Arial"/>
        </w:rPr>
        <w:t xml:space="preserve"> </w:t>
      </w:r>
      <w:r w:rsidRPr="00203535">
        <w:t>Samsung</w:t>
      </w:r>
      <w:bookmarkEnd w:id="18"/>
      <w:bookmarkEnd w:id="19"/>
    </w:p>
    <w:p w14:paraId="2642AB0F" w14:textId="77777777" w:rsidR="00797AD2" w:rsidRPr="00797AD2" w:rsidRDefault="00797AD2" w:rsidP="00797AD2">
      <w:pPr>
        <w:spacing w:before="100" w:beforeAutospacing="1" w:after="100" w:afterAutospacing="1" w:line="360" w:lineRule="auto"/>
        <w:rPr>
          <w:rFonts w:ascii="Arial" w:eastAsia="Times New Roman" w:hAnsi="Arial" w:cs="Arial"/>
          <w:color w:val="000000"/>
          <w:sz w:val="24"/>
          <w:szCs w:val="24"/>
        </w:rPr>
      </w:pPr>
      <w:r w:rsidRPr="00797AD2">
        <w:rPr>
          <w:rFonts w:ascii="Arial" w:hAnsi="Arial" w:cs="Arial"/>
          <w:noProof/>
          <w:color w:val="424858"/>
          <w:sz w:val="24"/>
          <w:szCs w:val="24"/>
        </w:rPr>
        <w:drawing>
          <wp:anchor distT="0" distB="0" distL="114300" distR="114300" simplePos="0" relativeHeight="251664384" behindDoc="0" locked="0" layoutInCell="1" allowOverlap="1" wp14:anchorId="65CC46A6" wp14:editId="68BF3D45">
            <wp:simplePos x="0" y="0"/>
            <wp:positionH relativeFrom="column">
              <wp:posOffset>19050</wp:posOffset>
            </wp:positionH>
            <wp:positionV relativeFrom="paragraph">
              <wp:posOffset>176530</wp:posOffset>
            </wp:positionV>
            <wp:extent cx="1519998" cy="854015"/>
            <wp:effectExtent l="19050" t="0" r="4002" b="0"/>
            <wp:wrapSquare wrapText="bothSides"/>
            <wp:docPr id="20" name="Picture 1" descr="http://fm.cnbc.com/applications/cnbc.com/resources/img/editorial/2014/01/16/101342322-182637889r.530x298.jpg?v=138989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cnbc.com/applications/cnbc.com/resources/img/editorial/2014/01/16/101342322-182637889r.530x298.jpg?v=1389891374"/>
                    <pic:cNvPicPr>
                      <a:picLocks noChangeAspect="1" noChangeArrowheads="1"/>
                    </pic:cNvPicPr>
                  </pic:nvPicPr>
                  <pic:blipFill>
                    <a:blip r:embed="rId20" cstate="print"/>
                    <a:srcRect/>
                    <a:stretch>
                      <a:fillRect/>
                    </a:stretch>
                  </pic:blipFill>
                  <pic:spPr bwMode="auto">
                    <a:xfrm flipH="1">
                      <a:off x="0" y="0"/>
                      <a:ext cx="1519998" cy="854015"/>
                    </a:xfrm>
                    <a:prstGeom prst="rect">
                      <a:avLst/>
                    </a:prstGeom>
                    <a:noFill/>
                    <a:ln w="9525">
                      <a:noFill/>
                      <a:miter lim="800000"/>
                      <a:headEnd/>
                      <a:tailEnd/>
                    </a:ln>
                  </pic:spPr>
                </pic:pic>
              </a:graphicData>
            </a:graphic>
          </wp:anchor>
        </w:drawing>
      </w:r>
      <w:r w:rsidRPr="00797AD2">
        <w:rPr>
          <w:rFonts w:ascii="Arial" w:eastAsia="Times New Roman" w:hAnsi="Arial" w:cs="Arial"/>
          <w:color w:val="000000"/>
          <w:sz w:val="24"/>
          <w:szCs w:val="24"/>
        </w:rPr>
        <w:t xml:space="preserve">Samsung’s new Smartwatch is at the forefront of this growth in wearable smart bands. With strong promotional push Samsung was able to grab 54% of the market share in 2013. However according to analyst, Daniel Matte due to high $299 price per unit and low battery life, size and weight the product will be “shunned” by the public. However Samsung is optimistic that with the right promotional push they can gain significance with the client base. </w:t>
      </w:r>
    </w:p>
    <w:p w14:paraId="66A91B70" w14:textId="77777777" w:rsidR="00797AD2" w:rsidRPr="00797AD2" w:rsidRDefault="00797AD2" w:rsidP="00203535">
      <w:pPr>
        <w:pStyle w:val="Heading3"/>
      </w:pPr>
      <w:bookmarkStart w:id="20" w:name="_Toc261878963"/>
      <w:r w:rsidRPr="00797AD2">
        <w:t>Apple</w:t>
      </w:r>
      <w:bookmarkEnd w:id="20"/>
    </w:p>
    <w:p w14:paraId="008E9259" w14:textId="77777777" w:rsidR="00797AD2" w:rsidRPr="00797AD2" w:rsidRDefault="00797AD2" w:rsidP="00797AD2">
      <w:pPr>
        <w:spacing w:before="100" w:beforeAutospacing="1" w:after="100" w:afterAutospacing="1" w:line="360" w:lineRule="auto"/>
        <w:rPr>
          <w:rFonts w:ascii="Arial" w:eastAsia="Times New Roman" w:hAnsi="Arial" w:cs="Arial"/>
          <w:color w:val="000000"/>
          <w:sz w:val="24"/>
          <w:szCs w:val="24"/>
        </w:rPr>
      </w:pPr>
      <w:r w:rsidRPr="00797AD2">
        <w:rPr>
          <w:rFonts w:ascii="Arial" w:hAnsi="Arial" w:cs="Arial"/>
          <w:noProof/>
          <w:color w:val="1E0FBE"/>
          <w:sz w:val="24"/>
          <w:szCs w:val="24"/>
        </w:rPr>
        <w:drawing>
          <wp:anchor distT="0" distB="0" distL="114300" distR="114300" simplePos="0" relativeHeight="251659264" behindDoc="0" locked="0" layoutInCell="1" allowOverlap="1" wp14:anchorId="0B9E80A6" wp14:editId="5ABA0817">
            <wp:simplePos x="0" y="0"/>
            <wp:positionH relativeFrom="column">
              <wp:posOffset>19050</wp:posOffset>
            </wp:positionH>
            <wp:positionV relativeFrom="paragraph">
              <wp:posOffset>173355</wp:posOffset>
            </wp:positionV>
            <wp:extent cx="1428750" cy="800100"/>
            <wp:effectExtent l="19050" t="0" r="0" b="0"/>
            <wp:wrapSquare wrapText="bothSides"/>
            <wp:docPr id="17" name="Picture 17" descr="https://encrypted-tbn1.gstatic.com/images?q=tbn:ANd9GcT1humQFvlqzrM-cG3Kwri9yKF7LfsUq_3zuGqfcuzFGOituefb2p7ncL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1humQFvlqzrM-cG3Kwri9yKF7LfsUq_3zuGqfcuzFGOituefb2p7ncLg">
                      <a:hlinkClick r:id="rId21"/>
                    </pic:cNvPr>
                    <pic:cNvPicPr>
                      <a:picLocks noChangeAspect="1" noChangeArrowheads="1"/>
                    </pic:cNvPicPr>
                  </pic:nvPicPr>
                  <pic:blipFill>
                    <a:blip r:embed="rId22" cstate="print"/>
                    <a:srcRect/>
                    <a:stretch>
                      <a:fillRect/>
                    </a:stretch>
                  </pic:blipFill>
                  <pic:spPr bwMode="auto">
                    <a:xfrm>
                      <a:off x="0" y="0"/>
                      <a:ext cx="1428750" cy="800100"/>
                    </a:xfrm>
                    <a:prstGeom prst="rect">
                      <a:avLst/>
                    </a:prstGeom>
                    <a:noFill/>
                    <a:ln w="9525">
                      <a:noFill/>
                      <a:miter lim="800000"/>
                      <a:headEnd/>
                      <a:tailEnd/>
                    </a:ln>
                  </pic:spPr>
                </pic:pic>
              </a:graphicData>
            </a:graphic>
          </wp:anchor>
        </w:drawing>
      </w:r>
      <w:r w:rsidRPr="00797AD2">
        <w:rPr>
          <w:rFonts w:ascii="Arial" w:eastAsia="Times New Roman" w:hAnsi="Arial" w:cs="Arial"/>
          <w:color w:val="000000"/>
          <w:sz w:val="24"/>
          <w:szCs w:val="24"/>
        </w:rPr>
        <w:t>Although the wearable basic bands such as Fitbit Flex have greater wearable expertise and have shipped a great number to date, the smart band such as</w:t>
      </w:r>
      <w:r>
        <w:rPr>
          <w:rFonts w:eastAsia="Times New Roman" w:cs="Arial"/>
          <w:color w:val="000000"/>
          <w:szCs w:val="24"/>
        </w:rPr>
        <w:t xml:space="preserve"> </w:t>
      </w:r>
      <w:r w:rsidRPr="00797AD2">
        <w:rPr>
          <w:rFonts w:ascii="Arial" w:eastAsia="Times New Roman" w:hAnsi="Arial" w:cs="Arial"/>
          <w:color w:val="000000"/>
          <w:sz w:val="24"/>
          <w:szCs w:val="24"/>
        </w:rPr>
        <w:t xml:space="preserve">the Smartwatch is already growing faster. Apple is ready to jump on the bandwagon with a new product – the iWatch later this year (Clinch, 2014). </w:t>
      </w:r>
    </w:p>
    <w:p w14:paraId="78912111" w14:textId="77777777" w:rsidR="00797AD2" w:rsidRPr="00203535" w:rsidRDefault="00797AD2" w:rsidP="00203535">
      <w:pPr>
        <w:pStyle w:val="Heading2"/>
      </w:pPr>
      <w:bookmarkStart w:id="21" w:name="_Toc261878248"/>
      <w:bookmarkStart w:id="22" w:name="_Toc261878964"/>
      <w:r w:rsidRPr="00203535">
        <w:t>Wearable Technologies and Competitive Rivalry</w:t>
      </w:r>
      <w:bookmarkEnd w:id="21"/>
      <w:bookmarkEnd w:id="22"/>
    </w:p>
    <w:p w14:paraId="72AE86FB" w14:textId="77777777" w:rsidR="00797AD2" w:rsidRPr="00797AD2" w:rsidRDefault="00797AD2" w:rsidP="00797AD2">
      <w:pPr>
        <w:spacing w:after="120" w:line="360" w:lineRule="auto"/>
        <w:rPr>
          <w:rFonts w:ascii="Arial" w:hAnsi="Arial" w:cs="Arial"/>
          <w:sz w:val="24"/>
          <w:szCs w:val="24"/>
        </w:rPr>
      </w:pPr>
      <w:r w:rsidRPr="00797AD2">
        <w:rPr>
          <w:rFonts w:ascii="Arial" w:hAnsi="Arial" w:cs="Arial"/>
          <w:sz w:val="24"/>
          <w:szCs w:val="24"/>
        </w:rPr>
        <w:t>As technology continues to evolve, companies such as Apple, Google, Adidas and others will create one product after another to gain market share in the wearable technology industry. Differentiation strategy and innovation will become the source of survival for each of these companies. Entering the wearable technology market seems easy since the industry is in the innovation and growth stage of the product life-cycle. Additionally, the market is booming and is expected to grow exponentially; therefore new entrants may have a chance to take a piece of the pie if they play their cards right. New entrants will need to offer a competitive edge in the marketplace, offer a competitive price and newer, better and innovative technology. However each entrant has to keep in mind who some of the key players in the current market are, i.e. Google – which analysts believe will eventually dominate the industry – Microsoft, Intel, Apple, and the existing companies which have established credibility in the market, i.e. Fitbit, Jawbone and Samsung.  The following products are an example of the current competitive rivalry:</w:t>
      </w:r>
    </w:p>
    <w:p w14:paraId="2C7D2FAA" w14:textId="77777777" w:rsidR="00797AD2" w:rsidRPr="00203535" w:rsidRDefault="00797AD2" w:rsidP="00203535">
      <w:pPr>
        <w:pStyle w:val="Heading3"/>
      </w:pPr>
      <w:bookmarkStart w:id="23" w:name="_Toc261878249"/>
      <w:bookmarkStart w:id="24" w:name="_Toc261878965"/>
      <w:r w:rsidRPr="00203535">
        <w:t>Google</w:t>
      </w:r>
      <w:bookmarkEnd w:id="23"/>
      <w:bookmarkEnd w:id="24"/>
    </w:p>
    <w:p w14:paraId="599A5690" w14:textId="77777777" w:rsidR="00797AD2" w:rsidRPr="00797AD2" w:rsidRDefault="00797AD2" w:rsidP="00797AD2">
      <w:pPr>
        <w:spacing w:line="360" w:lineRule="auto"/>
        <w:rPr>
          <w:rFonts w:ascii="Arial" w:hAnsi="Arial" w:cs="Arial"/>
          <w:sz w:val="24"/>
          <w:szCs w:val="24"/>
        </w:rPr>
      </w:pPr>
      <w:r w:rsidRPr="00797AD2">
        <w:rPr>
          <w:rFonts w:ascii="Arial" w:hAnsi="Arial" w:cs="Arial"/>
          <w:noProof/>
          <w:sz w:val="24"/>
          <w:szCs w:val="24"/>
        </w:rPr>
        <w:drawing>
          <wp:anchor distT="0" distB="0" distL="114300" distR="114300" simplePos="0" relativeHeight="251661312" behindDoc="1" locked="0" layoutInCell="1" allowOverlap="1" wp14:anchorId="2DD54581" wp14:editId="69D835F6">
            <wp:simplePos x="0" y="0"/>
            <wp:positionH relativeFrom="column">
              <wp:posOffset>19050</wp:posOffset>
            </wp:positionH>
            <wp:positionV relativeFrom="paragraph">
              <wp:posOffset>124244</wp:posOffset>
            </wp:positionV>
            <wp:extent cx="1266286" cy="1423359"/>
            <wp:effectExtent l="19050" t="0" r="0" b="0"/>
            <wp:wrapTight wrapText="bothSides">
              <wp:wrapPolygon edited="0">
                <wp:start x="-325" y="0"/>
                <wp:lineTo x="-325" y="21393"/>
                <wp:lineTo x="21447" y="21393"/>
                <wp:lineTo x="21447" y="0"/>
                <wp:lineTo x="-325" y="0"/>
              </wp:wrapPolygon>
            </wp:wrapTight>
            <wp:docPr id="18" name="Picture 13" descr="https://encrypted-tbn0.gstatic.com/images?q=tbn:ANd9GcSoAvo_sPaeXrNYDEoeMnBYoxl4aRiOjaNg2EcsbQyh4F83fvdDLcTqr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oAvo_sPaeXrNYDEoeMnBYoxl4aRiOjaNg2EcsbQyh4F83fvdDLcTqrA">
                      <a:hlinkClick r:id="rId23"/>
                    </pic:cNvPr>
                    <pic:cNvPicPr>
                      <a:picLocks noChangeAspect="1" noChangeArrowheads="1"/>
                    </pic:cNvPicPr>
                  </pic:nvPicPr>
                  <pic:blipFill>
                    <a:blip r:embed="rId24" cstate="print"/>
                    <a:srcRect/>
                    <a:stretch>
                      <a:fillRect/>
                    </a:stretch>
                  </pic:blipFill>
                  <pic:spPr bwMode="auto">
                    <a:xfrm>
                      <a:off x="0" y="0"/>
                      <a:ext cx="1266286" cy="1423359"/>
                    </a:xfrm>
                    <a:prstGeom prst="rect">
                      <a:avLst/>
                    </a:prstGeom>
                    <a:noFill/>
                    <a:ln w="9525">
                      <a:noFill/>
                      <a:miter lim="800000"/>
                      <a:headEnd/>
                      <a:tailEnd/>
                    </a:ln>
                  </pic:spPr>
                </pic:pic>
              </a:graphicData>
            </a:graphic>
          </wp:anchor>
        </w:drawing>
      </w:r>
      <w:r w:rsidRPr="00797AD2">
        <w:rPr>
          <w:rFonts w:ascii="Arial" w:hAnsi="Arial" w:cs="Arial"/>
          <w:sz w:val="24"/>
          <w:szCs w:val="24"/>
        </w:rPr>
        <w:t xml:space="preserve">Google is also in the midst of joining the wearable computer market. The Project Glass is expected to reach market in 2014. Project Glass is armed with an LCD or AMOLED display and contains location awareness, illustrates the ability for wearable computing technologies to tap into apps and enable the user to access information (email, directions and other data) in real time through a stream to the user’s glasses. The Project Glass is anticipated to be sold at a price of $1,500 per unit (Ranck, 2012). </w:t>
      </w:r>
    </w:p>
    <w:p w14:paraId="10F7A8EF" w14:textId="77777777" w:rsidR="00797AD2" w:rsidRPr="00797AD2" w:rsidRDefault="00797AD2" w:rsidP="00203535">
      <w:pPr>
        <w:pStyle w:val="Heading3"/>
      </w:pPr>
      <w:bookmarkStart w:id="25" w:name="_Toc261878250"/>
      <w:bookmarkStart w:id="26" w:name="_Toc261878966"/>
      <w:r w:rsidRPr="00797AD2">
        <w:t>Adidas</w:t>
      </w:r>
      <w:bookmarkEnd w:id="25"/>
      <w:bookmarkEnd w:id="26"/>
    </w:p>
    <w:p w14:paraId="08188B68" w14:textId="77777777" w:rsidR="00797AD2" w:rsidRPr="00BE1AA9" w:rsidRDefault="00797AD2" w:rsidP="00797AD2">
      <w:pPr>
        <w:spacing w:after="0" w:line="360" w:lineRule="auto"/>
      </w:pPr>
    </w:p>
    <w:p w14:paraId="30A8B933" w14:textId="77777777" w:rsidR="00797AD2" w:rsidRDefault="00797AD2" w:rsidP="00797AD2">
      <w:pPr>
        <w:spacing w:line="360" w:lineRule="auto"/>
        <w:rPr>
          <w:szCs w:val="24"/>
        </w:rPr>
      </w:pPr>
      <w:r w:rsidRPr="00797AD2">
        <w:rPr>
          <w:rFonts w:ascii="Arial" w:hAnsi="Arial" w:cs="Arial"/>
          <w:noProof/>
          <w:color w:val="1E0FBE"/>
          <w:sz w:val="24"/>
          <w:szCs w:val="24"/>
        </w:rPr>
        <w:drawing>
          <wp:anchor distT="0" distB="0" distL="114300" distR="114300" simplePos="0" relativeHeight="251662336" behindDoc="0" locked="0" layoutInCell="1" allowOverlap="1" wp14:anchorId="269AFEE0" wp14:editId="2330AF6B">
            <wp:simplePos x="0" y="0"/>
            <wp:positionH relativeFrom="column">
              <wp:posOffset>19050</wp:posOffset>
            </wp:positionH>
            <wp:positionV relativeFrom="paragraph">
              <wp:posOffset>-1905</wp:posOffset>
            </wp:positionV>
            <wp:extent cx="1104900" cy="1104900"/>
            <wp:effectExtent l="171450" t="133350" r="361950" b="304800"/>
            <wp:wrapSquare wrapText="bothSides"/>
            <wp:docPr id="22" name="Picture 16" descr="https://encrypted-tbn3.gstatic.com/images?q=tbn:ANd9GcQKVLsK2JDjBJRYwcmhwJXtEpIel8YFwecBkCzDR7ak5g8YSWC2DT15WY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QKVLsK2JDjBJRYwcmhwJXtEpIel8YFwecBkCzDR7ak5g8YSWC2DT15WY0">
                      <a:hlinkClick r:id="rId25"/>
                    </pic:cNvPr>
                    <pic:cNvPicPr>
                      <a:picLocks noChangeAspect="1" noChangeArrowheads="1"/>
                    </pic:cNvPicPr>
                  </pic:nvPicPr>
                  <pic:blipFill>
                    <a:blip r:embed="rId26" cstate="print"/>
                    <a:srcRect/>
                    <a:stretch>
                      <a:fillRect/>
                    </a:stretch>
                  </pic:blipFill>
                  <pic:spPr bwMode="auto">
                    <a:xfrm>
                      <a:off x="0" y="0"/>
                      <a:ext cx="1104900" cy="1104900"/>
                    </a:xfrm>
                    <a:prstGeom prst="rect">
                      <a:avLst/>
                    </a:prstGeom>
                    <a:ln>
                      <a:noFill/>
                    </a:ln>
                    <a:effectLst>
                      <a:outerShdw blurRad="292100" dist="139700" dir="2700000" algn="tl" rotWithShape="0">
                        <a:srgbClr val="333333">
                          <a:alpha val="65000"/>
                        </a:srgbClr>
                      </a:outerShdw>
                    </a:effectLst>
                  </pic:spPr>
                </pic:pic>
              </a:graphicData>
            </a:graphic>
          </wp:anchor>
        </w:drawing>
      </w:r>
      <w:r w:rsidRPr="00797AD2">
        <w:rPr>
          <w:rFonts w:ascii="Arial" w:hAnsi="Arial" w:cs="Arial"/>
          <w:sz w:val="24"/>
          <w:szCs w:val="24"/>
        </w:rPr>
        <w:t>The Adidas miCoach was developed to monitor athletic performance with sensors that measure speed, pace, distance and heart-rate monitor which measures cardio performance. The adiSTAR Fusion, which is mostly used in soccer, is software that connects to sport bras and shirts which tracks acceleration, distance and space.</w:t>
      </w:r>
    </w:p>
    <w:p w14:paraId="53D597A4" w14:textId="77777777" w:rsidR="00797AD2" w:rsidRPr="00203535" w:rsidRDefault="00797AD2" w:rsidP="00203535">
      <w:pPr>
        <w:pStyle w:val="Heading3"/>
      </w:pPr>
      <w:bookmarkStart w:id="27" w:name="_Toc261878251"/>
      <w:bookmarkStart w:id="28" w:name="_Toc261878967"/>
      <w:r w:rsidRPr="00203535">
        <w:t>Under Armour and Zephyr Technology</w:t>
      </w:r>
      <w:bookmarkEnd w:id="27"/>
      <w:bookmarkEnd w:id="28"/>
    </w:p>
    <w:p w14:paraId="44275EAC" w14:textId="77777777" w:rsidR="00797AD2" w:rsidRPr="00797AD2" w:rsidRDefault="00797AD2" w:rsidP="00797AD2">
      <w:pPr>
        <w:spacing w:line="360" w:lineRule="auto"/>
        <w:rPr>
          <w:rFonts w:ascii="Arial" w:hAnsi="Arial" w:cs="Arial"/>
          <w:sz w:val="24"/>
          <w:szCs w:val="24"/>
        </w:rPr>
      </w:pPr>
      <w:r w:rsidRPr="00797AD2">
        <w:rPr>
          <w:rFonts w:ascii="Arial" w:hAnsi="Arial" w:cs="Arial"/>
          <w:noProof/>
          <w:sz w:val="24"/>
          <w:szCs w:val="24"/>
        </w:rPr>
        <w:drawing>
          <wp:anchor distT="0" distB="0" distL="114300" distR="114300" simplePos="0" relativeHeight="251666432" behindDoc="0" locked="0" layoutInCell="1" allowOverlap="1" wp14:anchorId="1DC65FC2" wp14:editId="5E545EAE">
            <wp:simplePos x="0" y="0"/>
            <wp:positionH relativeFrom="column">
              <wp:posOffset>19050</wp:posOffset>
            </wp:positionH>
            <wp:positionV relativeFrom="paragraph">
              <wp:posOffset>64135</wp:posOffset>
            </wp:positionV>
            <wp:extent cx="1304925" cy="1143000"/>
            <wp:effectExtent l="19050" t="0" r="9525" b="0"/>
            <wp:wrapSquare wrapText="bothSides"/>
            <wp:docPr id="23" name="Picture 23" descr="https://encrypted-tbn3.gstatic.com/images?q=tbn:ANd9GcTtYgce08rzoqwXEhWWNuE9THshFEtZBeokkZIW3tJbpcQ2R3lbcwyrsLR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TtYgce08rzoqwXEhWWNuE9THshFEtZBeokkZIW3tJbpcQ2R3lbcwyrsLRQ">
                      <a:hlinkClick r:id="rId27"/>
                    </pic:cNvPr>
                    <pic:cNvPicPr>
                      <a:picLocks noChangeAspect="1" noChangeArrowheads="1"/>
                    </pic:cNvPicPr>
                  </pic:nvPicPr>
                  <pic:blipFill>
                    <a:blip r:embed="rId28" cstate="print"/>
                    <a:srcRect/>
                    <a:stretch>
                      <a:fillRect/>
                    </a:stretch>
                  </pic:blipFill>
                  <pic:spPr bwMode="auto">
                    <a:xfrm>
                      <a:off x="0" y="0"/>
                      <a:ext cx="1304925" cy="1143000"/>
                    </a:xfrm>
                    <a:prstGeom prst="rect">
                      <a:avLst/>
                    </a:prstGeom>
                    <a:noFill/>
                    <a:ln w="9525">
                      <a:noFill/>
                      <a:miter lim="800000"/>
                      <a:headEnd/>
                      <a:tailEnd/>
                    </a:ln>
                  </pic:spPr>
                </pic:pic>
              </a:graphicData>
            </a:graphic>
          </wp:anchor>
        </w:drawing>
      </w:r>
      <w:r w:rsidRPr="00797AD2">
        <w:rPr>
          <w:rFonts w:ascii="Arial" w:hAnsi="Arial" w:cs="Arial"/>
          <w:sz w:val="24"/>
          <w:szCs w:val="24"/>
        </w:rPr>
        <w:t>Sports clothing company Under Armour with the help of Zephyr technology has developed the E39 shirt, which is embedded with integrated sensors, an accelerometer and 2 gigabyte of storage that monitors heart rate, breathing rate, skin surface temperature and acceleration. Zephyr is one of the more advanced companies in biometric monitoring systems for wearable technologies (Rank, 2012).</w:t>
      </w:r>
    </w:p>
    <w:p w14:paraId="3567BC22" w14:textId="77777777" w:rsidR="00797AD2" w:rsidRPr="00797AD2" w:rsidRDefault="00797AD2" w:rsidP="00203535">
      <w:pPr>
        <w:pStyle w:val="Heading3"/>
      </w:pPr>
      <w:bookmarkStart w:id="29" w:name="_Toc261878252"/>
      <w:bookmarkStart w:id="30" w:name="_Toc261878968"/>
      <w:r w:rsidRPr="00797AD2">
        <w:t>Technology and Innovation</w:t>
      </w:r>
      <w:bookmarkEnd w:id="29"/>
      <w:bookmarkEnd w:id="30"/>
    </w:p>
    <w:p w14:paraId="67A94169"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Wearable technologies will continue to evolve in terms of capabilities, robustness and applications. Products and applications will include direct or indirect skin contact which will track, monitor, and report health and fitness activities, body movements, and more. Due to issues such as heat and battery power, local storage, privacy and security, companies will continue to spend millions of dollars in R&amp;D to provide safe and quality products to end user.  The context of wearable fabrics has taken a longer road to functional technologies and cultural adoption; however the following table shows examples of companies/universities that have started successful implementations in adopting these technologies into culture, fashion and many other markets. These companies and products have impacted and will continue to have a major economic impact in terms of millions of dollars invested for Research and Development and innovation. As discussed earlier the expected increase of market growth in terms of consumer demand and sales will bring health and fitness, military, disabilities – applications for the deaf, blind, paralyzed and elderly, - fashion trends, gaming and other industries to a new era of economies. Some examples of these changes are also discussed in the table below (Rank, 2012):</w:t>
      </w:r>
    </w:p>
    <w:tbl>
      <w:tblPr>
        <w:tblStyle w:val="MediumGrid3-Accent4"/>
        <w:tblW w:w="0" w:type="auto"/>
        <w:tblLayout w:type="fixed"/>
        <w:tblLook w:val="04A0" w:firstRow="1" w:lastRow="0" w:firstColumn="1" w:lastColumn="0" w:noHBand="0" w:noVBand="1"/>
      </w:tblPr>
      <w:tblGrid>
        <w:gridCol w:w="1818"/>
        <w:gridCol w:w="2160"/>
        <w:gridCol w:w="5490"/>
      </w:tblGrid>
      <w:tr w:rsidR="00797AD2" w14:paraId="6D29F891" w14:textId="77777777" w:rsidTr="0022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633F49E9" w14:textId="77777777" w:rsidR="00797AD2" w:rsidRPr="002C01E7" w:rsidRDefault="00797AD2" w:rsidP="00227DD6">
            <w:pPr>
              <w:autoSpaceDE w:val="0"/>
              <w:autoSpaceDN w:val="0"/>
              <w:adjustRightInd w:val="0"/>
              <w:rPr>
                <w:rFonts w:cs="Georgia"/>
                <w:i/>
                <w:sz w:val="28"/>
                <w:szCs w:val="28"/>
              </w:rPr>
            </w:pPr>
            <w:r w:rsidRPr="002C01E7">
              <w:rPr>
                <w:rFonts w:cs="Georgia"/>
                <w:i/>
                <w:sz w:val="28"/>
                <w:szCs w:val="28"/>
              </w:rPr>
              <w:t>Company</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0E0357A6" w14:textId="77777777" w:rsidR="00797AD2" w:rsidRPr="002C01E7" w:rsidRDefault="00797AD2" w:rsidP="00227DD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Georgia"/>
                <w:i/>
                <w:sz w:val="28"/>
                <w:szCs w:val="28"/>
              </w:rPr>
            </w:pPr>
            <w:r w:rsidRPr="002C01E7">
              <w:rPr>
                <w:rFonts w:cs="Georgia"/>
                <w:i/>
                <w:sz w:val="28"/>
                <w:szCs w:val="28"/>
              </w:rPr>
              <w:t>Product</w:t>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31463347" w14:textId="77777777" w:rsidR="00797AD2" w:rsidRPr="002C01E7" w:rsidRDefault="00797AD2" w:rsidP="00227DD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Georgia"/>
                <w:i/>
                <w:sz w:val="28"/>
                <w:szCs w:val="28"/>
              </w:rPr>
            </w:pPr>
            <w:r w:rsidRPr="002C01E7">
              <w:rPr>
                <w:rFonts w:cs="Georgia"/>
                <w:i/>
                <w:sz w:val="28"/>
                <w:szCs w:val="28"/>
              </w:rPr>
              <w:t>Details</w:t>
            </w:r>
          </w:p>
        </w:tc>
      </w:tr>
      <w:tr w:rsidR="00797AD2" w14:paraId="22FEC64C"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7E31C157" w14:textId="77777777" w:rsidR="00797AD2" w:rsidRPr="00644F43" w:rsidRDefault="00797AD2" w:rsidP="00227DD6">
            <w:pPr>
              <w:autoSpaceDE w:val="0"/>
              <w:autoSpaceDN w:val="0"/>
              <w:adjustRightInd w:val="0"/>
              <w:rPr>
                <w:rFonts w:cs="Georgia"/>
                <w:szCs w:val="24"/>
              </w:rPr>
            </w:pPr>
            <w:r w:rsidRPr="00644F43">
              <w:rPr>
                <w:rFonts w:cs="Georgia"/>
                <w:szCs w:val="24"/>
              </w:rPr>
              <w:t>Northeastern University</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55D331BF"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Electromyography-Sensor-Based Shirt</w:t>
            </w:r>
          </w:p>
          <w:p w14:paraId="22285211"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Arial"/>
                <w:noProof/>
                <w:color w:val="1E0FBE"/>
                <w:szCs w:val="24"/>
              </w:rPr>
              <w:drawing>
                <wp:inline distT="0" distB="0" distL="0" distR="0" wp14:anchorId="65C124CE" wp14:editId="3DADECBF">
                  <wp:extent cx="985157" cy="742657"/>
                  <wp:effectExtent l="19050" t="0" r="5443" b="0"/>
                  <wp:docPr id="24" name="Picture 4" descr="https://encrypted-tbn1.gstatic.com/images?q=tbn:ANd9GcQy0UJAJtTGRFDksG6KxCR4mZxmZuexLEljW48j_RNOyMXqPB5mtUoJ4RAq">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y0UJAJtTGRFDksG6KxCR4mZxmZuexLEljW48j_RNOyMXqPB5mtUoJ4RAq">
                            <a:hlinkClick r:id="rId29"/>
                          </pic:cNvPr>
                          <pic:cNvPicPr>
                            <a:picLocks noChangeAspect="1" noChangeArrowheads="1"/>
                          </pic:cNvPicPr>
                        </pic:nvPicPr>
                        <pic:blipFill>
                          <a:blip r:embed="rId30" cstate="print"/>
                          <a:srcRect/>
                          <a:stretch>
                            <a:fillRect/>
                          </a:stretch>
                        </pic:blipFill>
                        <pic:spPr bwMode="auto">
                          <a:xfrm>
                            <a:off x="0" y="0"/>
                            <a:ext cx="985487" cy="742906"/>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7FE11C4E"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Tracks the electrical activity of muscles during workouts</w:t>
            </w:r>
          </w:p>
          <w:p w14:paraId="7A07DD22"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 xml:space="preserve">Monitors activity and sends the data to an Android-based program. </w:t>
            </w:r>
          </w:p>
          <w:p w14:paraId="1ABB6AD9"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Expected to be available in 2-3 years</w:t>
            </w:r>
          </w:p>
        </w:tc>
      </w:tr>
      <w:tr w:rsidR="00797AD2" w14:paraId="0C9FEA96"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230A25AE" w14:textId="77777777" w:rsidR="00797AD2" w:rsidRPr="00644F43" w:rsidRDefault="00797AD2" w:rsidP="00227DD6">
            <w:pPr>
              <w:autoSpaceDE w:val="0"/>
              <w:autoSpaceDN w:val="0"/>
              <w:adjustRightInd w:val="0"/>
              <w:rPr>
                <w:rFonts w:cs="Georgia"/>
                <w:szCs w:val="24"/>
              </w:rPr>
            </w:pPr>
            <w:r w:rsidRPr="00644F43">
              <w:rPr>
                <w:rFonts w:cs="Georgia"/>
                <w:szCs w:val="24"/>
              </w:rPr>
              <w:t>Utope Project</w:t>
            </w:r>
          </w:p>
        </w:tc>
        <w:tc>
          <w:tcPr>
            <w:tcW w:w="2160" w:type="dxa"/>
          </w:tcPr>
          <w:p w14:paraId="57545668" w14:textId="77777777" w:rsidR="00797AD2" w:rsidRPr="00644F43"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Supaheroe Cycle Jacket</w:t>
            </w:r>
            <w:r w:rsidRPr="00644F43">
              <w:rPr>
                <w:rFonts w:cs="Arial"/>
                <w:noProof/>
                <w:color w:val="1E8DD7"/>
                <w:szCs w:val="24"/>
              </w:rPr>
              <w:drawing>
                <wp:inline distT="0" distB="0" distL="0" distR="0" wp14:anchorId="5460232B" wp14:editId="073202EA">
                  <wp:extent cx="1047750" cy="771525"/>
                  <wp:effectExtent l="19050" t="0" r="0" b="0"/>
                  <wp:docPr id="25" name="Picture 1" descr="The Utope Project's Sporty Supaheroe integrates sensors and RGB LEDs into an 'intelligen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tope Project's Sporty Supaheroe integrates sensors and RGB LEDs into an 'intelligent'...">
                            <a:hlinkClick r:id="rId31"/>
                          </pic:cNvPr>
                          <pic:cNvPicPr>
                            <a:picLocks noChangeAspect="1" noChangeArrowheads="1"/>
                          </pic:cNvPicPr>
                        </pic:nvPicPr>
                        <pic:blipFill>
                          <a:blip r:embed="rId32" cstate="print"/>
                          <a:srcRect/>
                          <a:stretch>
                            <a:fillRect/>
                          </a:stretch>
                        </pic:blipFill>
                        <pic:spPr bwMode="auto">
                          <a:xfrm>
                            <a:off x="0" y="0"/>
                            <a:ext cx="1047750" cy="771525"/>
                          </a:xfrm>
                          <a:prstGeom prst="rect">
                            <a:avLst/>
                          </a:prstGeom>
                          <a:noFill/>
                          <a:ln w="9525">
                            <a:noFill/>
                            <a:miter lim="800000"/>
                            <a:headEnd/>
                            <a:tailEnd/>
                          </a:ln>
                        </pic:spPr>
                      </pic:pic>
                    </a:graphicData>
                  </a:graphic>
                </wp:inline>
              </w:drawing>
            </w:r>
          </w:p>
        </w:tc>
        <w:tc>
          <w:tcPr>
            <w:tcW w:w="5490" w:type="dxa"/>
          </w:tcPr>
          <w:p w14:paraId="5983B796"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 xml:space="preserve">Fitness with fashion cycling jacket that has LED displays </w:t>
            </w:r>
          </w:p>
          <w:p w14:paraId="2D26CD3C"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Accelerometer and 3D gyroscope</w:t>
            </w:r>
          </w:p>
          <w:p w14:paraId="449C452C"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Alerts users of incoming telephone calls</w:t>
            </w:r>
          </w:p>
          <w:p w14:paraId="3A1682AD"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Tracks users movement</w:t>
            </w:r>
          </w:p>
        </w:tc>
      </w:tr>
      <w:tr w:rsidR="00797AD2" w14:paraId="7A6453C9"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6DF737C2" w14:textId="77777777" w:rsidR="00797AD2" w:rsidRPr="00644F43" w:rsidRDefault="00797AD2" w:rsidP="00227DD6">
            <w:pPr>
              <w:autoSpaceDE w:val="0"/>
              <w:autoSpaceDN w:val="0"/>
              <w:adjustRightInd w:val="0"/>
              <w:rPr>
                <w:rFonts w:cs="Georgia"/>
                <w:szCs w:val="24"/>
              </w:rPr>
            </w:pPr>
            <w:r w:rsidRPr="00644F43">
              <w:rPr>
                <w:rFonts w:cs="Georgia"/>
                <w:szCs w:val="24"/>
              </w:rPr>
              <w:t>SmartLife Tech</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40230151"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HealthVest</w:t>
            </w:r>
          </w:p>
          <w:p w14:paraId="19F65360"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Arial"/>
                <w:noProof/>
                <w:color w:val="1E0FBE"/>
                <w:szCs w:val="24"/>
              </w:rPr>
              <w:drawing>
                <wp:inline distT="0" distB="0" distL="0" distR="0" wp14:anchorId="24A679C4" wp14:editId="219A14DE">
                  <wp:extent cx="942975" cy="895350"/>
                  <wp:effectExtent l="19050" t="0" r="9525" b="0"/>
                  <wp:docPr id="26" name="Picture 26" descr="https://encrypted-tbn1.gstatic.com/images?q=tbn:ANd9GcT9r450-UueG0oJwfd4WlfVBZrtKWpRsIgQwFY1qBAwmaSgnlhdT44XaZ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9r450-UueG0oJwfd4WlfVBZrtKWpRsIgQwFY1qBAwmaSgnlhdT44XaZ0">
                            <a:hlinkClick r:id="rId33"/>
                          </pic:cNvPr>
                          <pic:cNvPicPr>
                            <a:picLocks noChangeAspect="1" noChangeArrowheads="1"/>
                          </pic:cNvPicPr>
                        </pic:nvPicPr>
                        <pic:blipFill>
                          <a:blip r:embed="rId34" cstate="print"/>
                          <a:srcRect/>
                          <a:stretch>
                            <a:fillRect/>
                          </a:stretch>
                        </pic:blipFill>
                        <pic:spPr bwMode="auto">
                          <a:xfrm>
                            <a:off x="0" y="0"/>
                            <a:ext cx="942975" cy="895350"/>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19E94047"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Contains ECG electrodes</w:t>
            </w:r>
          </w:p>
          <w:p w14:paraId="24539253"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Respiratory Sensors and platform for data cleaning and collection</w:t>
            </w:r>
          </w:p>
          <w:p w14:paraId="35214C46"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Target Market includes:</w:t>
            </w:r>
          </w:p>
          <w:p w14:paraId="5977F644" w14:textId="77777777" w:rsidR="00797AD2" w:rsidRPr="00644F43" w:rsidRDefault="00797AD2" w:rsidP="00797AD2">
            <w:pPr>
              <w:pStyle w:val="ListParagraph"/>
              <w:numPr>
                <w:ilvl w:val="1"/>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Cardiac Care</w:t>
            </w:r>
          </w:p>
          <w:p w14:paraId="6A2F6A90" w14:textId="77777777" w:rsidR="00797AD2" w:rsidRPr="00644F43" w:rsidRDefault="00797AD2" w:rsidP="00797AD2">
            <w:pPr>
              <w:pStyle w:val="ListParagraph"/>
              <w:numPr>
                <w:ilvl w:val="1"/>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Military</w:t>
            </w:r>
          </w:p>
          <w:p w14:paraId="38180AAD" w14:textId="77777777" w:rsidR="00797AD2" w:rsidRPr="00644F43" w:rsidRDefault="00797AD2" w:rsidP="00797AD2">
            <w:pPr>
              <w:pStyle w:val="ListParagraph"/>
              <w:numPr>
                <w:ilvl w:val="1"/>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Dangerous Environments</w:t>
            </w:r>
          </w:p>
          <w:p w14:paraId="0D5E6C10" w14:textId="77777777" w:rsidR="00797AD2" w:rsidRPr="00644F43" w:rsidRDefault="00797AD2" w:rsidP="00797AD2">
            <w:pPr>
              <w:pStyle w:val="ListParagraph"/>
              <w:numPr>
                <w:ilvl w:val="1"/>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Fitness</w:t>
            </w:r>
          </w:p>
        </w:tc>
      </w:tr>
      <w:tr w:rsidR="00797AD2" w14:paraId="00CD9677"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75EF4C23" w14:textId="77777777" w:rsidR="00797AD2" w:rsidRPr="00644F43" w:rsidRDefault="00797AD2" w:rsidP="00227DD6">
            <w:pPr>
              <w:autoSpaceDE w:val="0"/>
              <w:autoSpaceDN w:val="0"/>
              <w:adjustRightInd w:val="0"/>
              <w:rPr>
                <w:rFonts w:cs="Georgia"/>
                <w:szCs w:val="24"/>
              </w:rPr>
            </w:pPr>
            <w:r w:rsidRPr="00644F43">
              <w:rPr>
                <w:rFonts w:cs="Georgia"/>
                <w:szCs w:val="24"/>
              </w:rPr>
              <w:t>Brenig</w:t>
            </w:r>
          </w:p>
        </w:tc>
        <w:tc>
          <w:tcPr>
            <w:tcW w:w="2160" w:type="dxa"/>
          </w:tcPr>
          <w:p w14:paraId="7848E04F" w14:textId="77777777" w:rsidR="00797AD2" w:rsidRPr="00644F43"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Sleeve Compass</w:t>
            </w:r>
          </w:p>
        </w:tc>
        <w:tc>
          <w:tcPr>
            <w:tcW w:w="5490" w:type="dxa"/>
          </w:tcPr>
          <w:p w14:paraId="1ED231CF"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Easy to access directly on clothing</w:t>
            </w:r>
          </w:p>
        </w:tc>
      </w:tr>
      <w:tr w:rsidR="00797AD2" w14:paraId="13F1967B"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6A11F28C" w14:textId="77777777" w:rsidR="00797AD2" w:rsidRPr="00644F43" w:rsidRDefault="00797AD2" w:rsidP="00227DD6">
            <w:pPr>
              <w:autoSpaceDE w:val="0"/>
              <w:autoSpaceDN w:val="0"/>
              <w:adjustRightInd w:val="0"/>
              <w:rPr>
                <w:rFonts w:cs="Georgia"/>
                <w:szCs w:val="24"/>
              </w:rPr>
            </w:pPr>
            <w:r w:rsidRPr="00644F43">
              <w:rPr>
                <w:rFonts w:cs="Georgia"/>
                <w:szCs w:val="24"/>
              </w:rPr>
              <w:t>Microsoft</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4D92E237"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Smart Fabrics</w:t>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16FD38DE"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Microsoft is focusing on manipulating smart fabrics to control phones and other devices.</w:t>
            </w:r>
          </w:p>
          <w:p w14:paraId="0B7B4ACF"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 xml:space="preserve">Through fabrics, user will be able to see a call coming in, dismiss the call or have simple message sent through pressure-sensitive buttons on the clothing. </w:t>
            </w:r>
          </w:p>
        </w:tc>
      </w:tr>
      <w:tr w:rsidR="00797AD2" w14:paraId="38549E6B"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3626B7C3" w14:textId="77777777" w:rsidR="00797AD2" w:rsidRPr="00644F43" w:rsidRDefault="00797AD2" w:rsidP="00227DD6">
            <w:pPr>
              <w:autoSpaceDE w:val="0"/>
              <w:autoSpaceDN w:val="0"/>
              <w:adjustRightInd w:val="0"/>
              <w:rPr>
                <w:rFonts w:cs="Georgia"/>
                <w:szCs w:val="24"/>
              </w:rPr>
            </w:pPr>
            <w:r w:rsidRPr="00644F43">
              <w:rPr>
                <w:rFonts w:cs="Georgia"/>
                <w:szCs w:val="24"/>
              </w:rPr>
              <w:t>Innovega – US Department of Defense</w:t>
            </w:r>
          </w:p>
        </w:tc>
        <w:tc>
          <w:tcPr>
            <w:tcW w:w="2160" w:type="dxa"/>
          </w:tcPr>
          <w:p w14:paraId="06648DD5"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iOptik - Contact Lenses</w:t>
            </w:r>
          </w:p>
          <w:p w14:paraId="5AA1DD9F" w14:textId="77777777" w:rsidR="00797AD2" w:rsidRPr="00644F43"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2F1F591F" wp14:editId="60AAD73F">
                  <wp:extent cx="1304925" cy="771525"/>
                  <wp:effectExtent l="19050" t="0" r="9525" b="0"/>
                  <wp:docPr id="27" name="Picture 27" descr="https://encrypted-tbn2.gstatic.com/images?q=tbn:ANd9GcQPOTU6Uqhfr_NA9WmTightmsustl5zn0n2GHq2HYmocAIi5kpy9122u7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POTU6Uqhfr_NA9WmTightmsustl5zn0n2GHq2HYmocAIi5kpy9122u7Q">
                            <a:hlinkClick r:id="rId35"/>
                          </pic:cNvPr>
                          <pic:cNvPicPr>
                            <a:picLocks noChangeAspect="1" noChangeArrowheads="1"/>
                          </pic:cNvPicPr>
                        </pic:nvPicPr>
                        <pic:blipFill>
                          <a:blip r:embed="rId36"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tc>
        <w:tc>
          <w:tcPr>
            <w:tcW w:w="5490" w:type="dxa"/>
          </w:tcPr>
          <w:p w14:paraId="0EC01447"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Augmented-reality contact lens</w:t>
            </w:r>
          </w:p>
          <w:p w14:paraId="79D69067"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Help to overcome limitations of traditional heads-up-display technologies</w:t>
            </w:r>
            <w:r>
              <w:rPr>
                <w:rFonts w:cs="Georgia"/>
                <w:szCs w:val="24"/>
              </w:rPr>
              <w:t>.</w:t>
            </w:r>
          </w:p>
          <w:p w14:paraId="376EAA7E"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Enables near and far focused attention simultaneously</w:t>
            </w:r>
            <w:r>
              <w:rPr>
                <w:rFonts w:cs="Georgia"/>
                <w:szCs w:val="24"/>
              </w:rPr>
              <w:t>.</w:t>
            </w:r>
          </w:p>
          <w:p w14:paraId="2B8F6CFB"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Expected to release this technology for civilian applications by 2014.</w:t>
            </w:r>
          </w:p>
        </w:tc>
      </w:tr>
      <w:tr w:rsidR="00797AD2" w14:paraId="734AF50B"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214E426B" w14:textId="77777777" w:rsidR="00797AD2" w:rsidRPr="00E90A50" w:rsidRDefault="00797AD2" w:rsidP="00227DD6">
            <w:pPr>
              <w:autoSpaceDE w:val="0"/>
              <w:autoSpaceDN w:val="0"/>
              <w:adjustRightInd w:val="0"/>
              <w:rPr>
                <w:rFonts w:cs="Georgia"/>
                <w:szCs w:val="24"/>
              </w:rPr>
            </w:pPr>
            <w:r>
              <w:rPr>
                <w:rFonts w:cs="Georgia"/>
                <w:szCs w:val="24"/>
              </w:rPr>
              <w:t>University of Washington</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5256CAA7"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Contact Lenses</w:t>
            </w:r>
          </w:p>
          <w:p w14:paraId="66A942F4" w14:textId="77777777" w:rsidR="00797AD2" w:rsidRPr="00644F43"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151075B0" wp14:editId="337FA6B2">
                  <wp:extent cx="1143000" cy="704850"/>
                  <wp:effectExtent l="19050" t="0" r="0" b="0"/>
                  <wp:docPr id="28" name="Picture 28" descr="https://encrypted-tbn1.gstatic.com/images?q=tbn:ANd9GcR3PH4NgkVhDMDW9G7Pj0DeHV7OUA_CbFBU3lmn5nbmVLC964MTN1hHy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R3PH4NgkVhDMDW9G7Pj0DeHV7OUA_CbFBU3lmn5nbmVLC964MTN1hHyA">
                            <a:hlinkClick r:id="rId37"/>
                          </pic:cNvPr>
                          <pic:cNvPicPr>
                            <a:picLocks noChangeAspect="1" noChangeArrowheads="1"/>
                          </pic:cNvPicPr>
                        </pic:nvPicPr>
                        <pic:blipFill>
                          <a:blip r:embed="rId38" cstate="print"/>
                          <a:srcRect/>
                          <a:stretch>
                            <a:fillRect/>
                          </a:stretch>
                        </pic:blipFill>
                        <pic:spPr bwMode="auto">
                          <a:xfrm>
                            <a:off x="0" y="0"/>
                            <a:ext cx="1143000" cy="704850"/>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067A8620"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Prosthetic device for the sight-impaired that uses LED.</w:t>
            </w:r>
          </w:p>
          <w:p w14:paraId="25783A4A"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Monitor glucose levels for diabetics</w:t>
            </w:r>
          </w:p>
          <w:p w14:paraId="1060F95C" w14:textId="77777777" w:rsidR="00797AD2" w:rsidRPr="00644F43"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644F43">
              <w:rPr>
                <w:rFonts w:cs="Georgia"/>
                <w:szCs w:val="24"/>
              </w:rPr>
              <w:t>Helps self-manage diabetic condition in less invasive manner</w:t>
            </w:r>
            <w:r>
              <w:rPr>
                <w:rFonts w:cs="Georgia"/>
                <w:szCs w:val="24"/>
              </w:rPr>
              <w:t>.</w:t>
            </w:r>
          </w:p>
        </w:tc>
      </w:tr>
      <w:tr w:rsidR="00797AD2" w14:paraId="1E7AA9BC"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1DA790CC" w14:textId="77777777" w:rsidR="00797AD2" w:rsidRDefault="00797AD2" w:rsidP="00797AD2">
            <w:pPr>
              <w:autoSpaceDE w:val="0"/>
              <w:autoSpaceDN w:val="0"/>
              <w:adjustRightInd w:val="0"/>
              <w:rPr>
                <w:rFonts w:cs="Georgia"/>
                <w:szCs w:val="24"/>
              </w:rPr>
            </w:pPr>
            <w:r>
              <w:rPr>
                <w:rFonts w:cs="Georgia"/>
                <w:szCs w:val="24"/>
              </w:rPr>
              <w:t xml:space="preserve"> TapTap</w:t>
            </w:r>
          </w:p>
        </w:tc>
        <w:tc>
          <w:tcPr>
            <w:tcW w:w="2160" w:type="dxa"/>
          </w:tcPr>
          <w:p w14:paraId="406AA7DE" w14:textId="77777777" w:rsidR="00797AD2" w:rsidRPr="00644F43"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TapTap Scarf</w:t>
            </w:r>
            <w:r w:rsidRPr="00644F43">
              <w:rPr>
                <w:rFonts w:cs="Georgia"/>
                <w:szCs w:val="24"/>
              </w:rPr>
              <w:t>s – a haptic device</w:t>
            </w:r>
          </w:p>
        </w:tc>
        <w:tc>
          <w:tcPr>
            <w:tcW w:w="5490" w:type="dxa"/>
          </w:tcPr>
          <w:p w14:paraId="56B6CD9C"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Allows the transmission of tactile information</w:t>
            </w:r>
          </w:p>
          <w:p w14:paraId="3DFAAAF8"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Used for emotional therapy with children and adults</w:t>
            </w:r>
          </w:p>
          <w:p w14:paraId="547DC901"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644F43">
              <w:rPr>
                <w:rFonts w:cs="Georgia"/>
                <w:szCs w:val="24"/>
              </w:rPr>
              <w:t>Haptic message therapy uses h</w:t>
            </w:r>
            <w:r>
              <w:rPr>
                <w:rFonts w:cs="Georgia"/>
                <w:szCs w:val="24"/>
              </w:rPr>
              <w:t>eat sensors to trigger h</w:t>
            </w:r>
            <w:r w:rsidRPr="00644F43">
              <w:rPr>
                <w:rFonts w:cs="Georgia"/>
                <w:szCs w:val="24"/>
              </w:rPr>
              <w:t>aptic information to be sent to an area of the body for stimulation</w:t>
            </w:r>
            <w:r>
              <w:rPr>
                <w:rFonts w:cs="Georgia"/>
                <w:szCs w:val="24"/>
              </w:rPr>
              <w:t>.</w:t>
            </w:r>
          </w:p>
          <w:p w14:paraId="78950E31"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Sense movement of the body of an athlete to determine improper form.</w:t>
            </w:r>
          </w:p>
          <w:p w14:paraId="094E5E0C" w14:textId="77777777" w:rsidR="00797AD2" w:rsidRPr="00644F43"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 xml:space="preserve">Reminds a rower, for example, to adopt correct positioning. </w:t>
            </w:r>
          </w:p>
        </w:tc>
      </w:tr>
      <w:tr w:rsidR="00797AD2" w14:paraId="7CF0222C"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62CE4DB0" w14:textId="77777777" w:rsidR="00797AD2" w:rsidRPr="00EC2ABC" w:rsidRDefault="00797AD2" w:rsidP="00227DD6">
            <w:pPr>
              <w:autoSpaceDE w:val="0"/>
              <w:autoSpaceDN w:val="0"/>
              <w:adjustRightInd w:val="0"/>
              <w:rPr>
                <w:rFonts w:cs="Georgia"/>
                <w:szCs w:val="24"/>
              </w:rPr>
            </w:pPr>
            <w:r w:rsidRPr="00EC2ABC">
              <w:rPr>
                <w:rFonts w:cs="Georgia"/>
                <w:szCs w:val="24"/>
              </w:rPr>
              <w:t>Nokia</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1F874237"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cs="Georgia"/>
                <w:szCs w:val="24"/>
              </w:rPr>
              <w:t>Magnetic/Vibrating Tattoos</w:t>
            </w:r>
          </w:p>
          <w:p w14:paraId="2303F353"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ascii="Arial" w:hAnsi="Arial" w:cs="Arial"/>
                <w:noProof/>
                <w:color w:val="1E0FBE"/>
                <w:szCs w:val="24"/>
              </w:rPr>
              <w:drawing>
                <wp:inline distT="0" distB="0" distL="0" distR="0" wp14:anchorId="432AD8A0" wp14:editId="5DC5436C">
                  <wp:extent cx="1200150" cy="847725"/>
                  <wp:effectExtent l="19050" t="0" r="0" b="0"/>
                  <wp:docPr id="29" name="Picture 16" descr="https://encrypted-tbn0.gstatic.com/images?q=tbn:ANd9GcR7RglAbzvLpUIwHr8sqxsZgA80DfGLMCTSgagyGpL93N1HNcIhqLftA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R7RglAbzvLpUIwHr8sqxsZgA80DfGLMCTSgagyGpL93N1HNcIhqLftAQ">
                            <a:hlinkClick r:id="rId39"/>
                          </pic:cNvPr>
                          <pic:cNvPicPr>
                            <a:picLocks noChangeAspect="1" noChangeArrowheads="1"/>
                          </pic:cNvPicPr>
                        </pic:nvPicPr>
                        <pic:blipFill>
                          <a:blip r:embed="rId40" cstate="print"/>
                          <a:srcRect/>
                          <a:stretch>
                            <a:fillRect/>
                          </a:stretch>
                        </pic:blipFill>
                        <pic:spPr bwMode="auto">
                          <a:xfrm>
                            <a:off x="0" y="0"/>
                            <a:ext cx="1200150" cy="847725"/>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699A8B98"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cs="Georgia"/>
                <w:szCs w:val="24"/>
              </w:rPr>
              <w:t>Can alert the user when there’s an incoming call</w:t>
            </w:r>
          </w:p>
          <w:p w14:paraId="68EA3B41"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cs="Georgia"/>
                <w:szCs w:val="24"/>
              </w:rPr>
              <w:t>Warning alert for a dead battery from mobile phone</w:t>
            </w:r>
          </w:p>
        </w:tc>
      </w:tr>
      <w:tr w:rsidR="00797AD2" w14:paraId="0708D494" w14:textId="77777777" w:rsidTr="00227DD6">
        <w:trPr>
          <w:trHeight w:val="1960"/>
        </w:trPr>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235BF1F7" w14:textId="77777777" w:rsidR="00797AD2" w:rsidRPr="00EC2ABC" w:rsidRDefault="00797AD2" w:rsidP="00227DD6">
            <w:pPr>
              <w:autoSpaceDE w:val="0"/>
              <w:autoSpaceDN w:val="0"/>
              <w:adjustRightInd w:val="0"/>
              <w:rPr>
                <w:rFonts w:cs="Georgia"/>
                <w:szCs w:val="24"/>
              </w:rPr>
            </w:pPr>
            <w:r w:rsidRPr="00EC2ABC">
              <w:rPr>
                <w:rFonts w:cs="Georgia"/>
                <w:szCs w:val="24"/>
              </w:rPr>
              <w:t>University of Illinois and Mc10</w:t>
            </w:r>
          </w:p>
        </w:tc>
        <w:tc>
          <w:tcPr>
            <w:tcW w:w="2160" w:type="dxa"/>
          </w:tcPr>
          <w:p w14:paraId="195E4D80"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sidRPr="00EC2ABC">
              <w:rPr>
                <w:rFonts w:cs="Georgia"/>
                <w:szCs w:val="24"/>
              </w:rPr>
              <w:t>Smart Tattoos</w:t>
            </w:r>
          </w:p>
          <w:p w14:paraId="51CFE6E3" w14:textId="77777777" w:rsidR="00797AD2" w:rsidRPr="00EC2ABC"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73B86325" wp14:editId="03C06547">
                  <wp:extent cx="1428750" cy="952500"/>
                  <wp:effectExtent l="19050" t="0" r="0" b="0"/>
                  <wp:docPr id="30" name="Picture 30" descr="https://encrypted-tbn3.gstatic.com/images?q=tbn:ANd9GcQsAtQM0fR_ekJ88KvejXTm7tD1AM6N8ewv2_VxC1wqtGQZiSW0jbo3HB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3.gstatic.com/images?q=tbn:ANd9GcQsAtQM0fR_ekJ88KvejXTm7tD1AM6N8ewv2_VxC1wqtGQZiSW0jbo3HB0">
                            <a:hlinkClick r:id="rId41"/>
                          </pic:cNvPr>
                          <pic:cNvPicPr>
                            <a:picLocks noChangeAspect="1" noChangeArrowheads="1"/>
                          </pic:cNvPicPr>
                        </pic:nvPicPr>
                        <pic:blipFill>
                          <a:blip r:embed="rId42"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tc>
        <w:tc>
          <w:tcPr>
            <w:tcW w:w="5490" w:type="dxa"/>
          </w:tcPr>
          <w:p w14:paraId="2FD985EE"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EC2ABC">
              <w:rPr>
                <w:rFonts w:cs="Georgia"/>
                <w:szCs w:val="24"/>
              </w:rPr>
              <w:t>Monitoring of Vital Signs</w:t>
            </w:r>
          </w:p>
          <w:p w14:paraId="46F3D1C7"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EC2ABC">
              <w:rPr>
                <w:rFonts w:cs="Georgia"/>
                <w:szCs w:val="24"/>
              </w:rPr>
              <w:t>Integrates sensing, diagnostics and communications on an ultrathin patch attached directly to the skin</w:t>
            </w:r>
            <w:r>
              <w:rPr>
                <w:rFonts w:cs="Georgia"/>
                <w:szCs w:val="24"/>
              </w:rPr>
              <w:t>.</w:t>
            </w:r>
          </w:p>
          <w:p w14:paraId="12C3A2BA"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EC2ABC">
              <w:rPr>
                <w:rFonts w:cs="Georgia"/>
                <w:szCs w:val="24"/>
              </w:rPr>
              <w:t>An actual platform that has wide range of technologies that can be used</w:t>
            </w:r>
            <w:r>
              <w:rPr>
                <w:rFonts w:cs="Georgia"/>
                <w:szCs w:val="24"/>
              </w:rPr>
              <w:t>.</w:t>
            </w:r>
          </w:p>
          <w:p w14:paraId="76466E77"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sidRPr="00EC2ABC">
              <w:rPr>
                <w:rFonts w:cs="Georgia"/>
                <w:szCs w:val="24"/>
              </w:rPr>
              <w:t>Planning to add Wi-Fi capabilities</w:t>
            </w:r>
          </w:p>
        </w:tc>
      </w:tr>
      <w:tr w:rsidR="00797AD2" w14:paraId="51B488B8"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78CFE34A" w14:textId="77777777" w:rsidR="00797AD2" w:rsidRPr="00EC2ABC" w:rsidRDefault="00797AD2" w:rsidP="00227DD6">
            <w:pPr>
              <w:autoSpaceDE w:val="0"/>
              <w:autoSpaceDN w:val="0"/>
              <w:adjustRightInd w:val="0"/>
              <w:rPr>
                <w:rFonts w:cs="Georgia"/>
                <w:szCs w:val="24"/>
              </w:rPr>
            </w:pPr>
            <w:r w:rsidRPr="00EC2ABC">
              <w:rPr>
                <w:rFonts w:cs="Georgia"/>
                <w:szCs w:val="24"/>
              </w:rPr>
              <w:t>Sano Intelligence</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5A4F908E"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cs="Georgia"/>
                <w:szCs w:val="24"/>
              </w:rPr>
              <w:t>Wearable Patch</w:t>
            </w:r>
          </w:p>
          <w:p w14:paraId="39698F66"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ascii="Arial" w:hAnsi="Arial" w:cs="Arial"/>
                <w:noProof/>
                <w:color w:val="1E0FBE"/>
                <w:szCs w:val="24"/>
              </w:rPr>
              <w:drawing>
                <wp:inline distT="0" distB="0" distL="0" distR="0" wp14:anchorId="06F9F863" wp14:editId="3EBAAC28">
                  <wp:extent cx="1057275" cy="676275"/>
                  <wp:effectExtent l="19050" t="0" r="9525" b="0"/>
                  <wp:docPr id="31" name="Picture 19" descr="https://encrypted-tbn1.gstatic.com/images?q=tbn:ANd9GcRClWteVCMbUIU_8AkQR-CNEZgFWq4I2hicHsNiQhdsFaaJnYFBSjt1a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RClWteVCMbUIU_8AkQR-CNEZgFWq4I2hicHsNiQhdsFaaJnYFBSjt1aw">
                            <a:hlinkClick r:id="rId43"/>
                          </pic:cNvPr>
                          <pic:cNvPicPr>
                            <a:picLocks noChangeAspect="1" noChangeArrowheads="1"/>
                          </pic:cNvPicPr>
                        </pic:nvPicPr>
                        <pic:blipFill>
                          <a:blip r:embed="rId44" cstate="print"/>
                          <a:srcRect/>
                          <a:stretch>
                            <a:fillRect/>
                          </a:stretch>
                        </pic:blipFill>
                        <pic:spPr bwMode="auto">
                          <a:xfrm>
                            <a:off x="0" y="0"/>
                            <a:ext cx="1057275" cy="676275"/>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21AF008B"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sidRPr="00EC2ABC">
              <w:rPr>
                <w:rFonts w:cs="Georgia"/>
                <w:szCs w:val="24"/>
              </w:rPr>
              <w:t>Continually monitors glucose levels, kidne</w:t>
            </w:r>
            <w:r>
              <w:rPr>
                <w:rFonts w:cs="Georgia"/>
                <w:szCs w:val="24"/>
              </w:rPr>
              <w:t>y function and metabolite level</w:t>
            </w:r>
            <w:r w:rsidRPr="00EC2ABC">
              <w:rPr>
                <w:rFonts w:cs="Georgia"/>
                <w:szCs w:val="24"/>
              </w:rPr>
              <w:t>s</w:t>
            </w:r>
            <w:r>
              <w:rPr>
                <w:rFonts w:cs="Georgia"/>
                <w:szCs w:val="24"/>
              </w:rPr>
              <w:t>.</w:t>
            </w:r>
          </w:p>
        </w:tc>
      </w:tr>
      <w:tr w:rsidR="00797AD2" w14:paraId="7F99E506"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15EDEBD7" w14:textId="77777777" w:rsidR="00797AD2" w:rsidRPr="00EC2ABC" w:rsidRDefault="00797AD2" w:rsidP="00227DD6">
            <w:pPr>
              <w:autoSpaceDE w:val="0"/>
              <w:autoSpaceDN w:val="0"/>
              <w:adjustRightInd w:val="0"/>
              <w:rPr>
                <w:rFonts w:cs="Georgia"/>
                <w:szCs w:val="24"/>
              </w:rPr>
            </w:pPr>
            <w:r>
              <w:rPr>
                <w:rFonts w:cs="Georgia"/>
                <w:szCs w:val="24"/>
              </w:rPr>
              <w:t>Victoria and Albert Museum in London &amp; UK Design Council</w:t>
            </w:r>
          </w:p>
        </w:tc>
        <w:tc>
          <w:tcPr>
            <w:tcW w:w="2160" w:type="dxa"/>
          </w:tcPr>
          <w:p w14:paraId="637D4748" w14:textId="77777777" w:rsidR="00797AD2" w:rsidRPr="00EC2ABC"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Hear Ware</w:t>
            </w:r>
          </w:p>
        </w:tc>
        <w:tc>
          <w:tcPr>
            <w:tcW w:w="5490" w:type="dxa"/>
          </w:tcPr>
          <w:p w14:paraId="58248D7D"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 xml:space="preserve">Embedding jewelry with technology to enhance social functioning for those disabilities. </w:t>
            </w:r>
          </w:p>
          <w:p w14:paraId="0D54E9AD"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Hearing aids are cumbersome, unattractive and not very effective.</w:t>
            </w:r>
          </w:p>
          <w:p w14:paraId="0D954F98"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Market for hearing devices in Europe over $5 billion with only 30% using the device.</w:t>
            </w:r>
          </w:p>
          <w:p w14:paraId="341B211C"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Innovation of patches that help communicate wirelessly to an earbud in the hearing-impaired person’s ear</w:t>
            </w:r>
          </w:p>
          <w:p w14:paraId="0FD1ED11"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Innovation of jewelry – when noise levels are high enough to damage the ear, will vibrate on the cervical vertebrae and warn user to move to safer location.</w:t>
            </w:r>
          </w:p>
          <w:p w14:paraId="03805A01"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Glasses with hearing aids – attach to sensors at a table in a bar that could help the user block out noise and hear only relevant conversation.</w:t>
            </w:r>
          </w:p>
          <w:p w14:paraId="6E098E02"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 xml:space="preserve">Over-the-counter hearing aids – different strengths and types of hearing loss </w:t>
            </w:r>
          </w:p>
        </w:tc>
      </w:tr>
      <w:tr w:rsidR="00797AD2" w14:paraId="5CC929D6"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4DF41296" w14:textId="77777777" w:rsidR="00797AD2" w:rsidRPr="00EC2ABC" w:rsidRDefault="00797AD2" w:rsidP="00227DD6">
            <w:pPr>
              <w:autoSpaceDE w:val="0"/>
              <w:autoSpaceDN w:val="0"/>
              <w:adjustRightInd w:val="0"/>
              <w:rPr>
                <w:rFonts w:cs="Georgia"/>
                <w:szCs w:val="24"/>
              </w:rPr>
            </w:pPr>
            <w:r>
              <w:rPr>
                <w:rFonts w:cs="Georgia"/>
                <w:szCs w:val="24"/>
              </w:rPr>
              <w:t>Design Research Lab</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2779E4A1"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The Mobile Lorm Glove</w:t>
            </w:r>
          </w:p>
          <w:p w14:paraId="0A44A9B1"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1A6B4B3B" wp14:editId="2131E1F7">
                  <wp:extent cx="1314450" cy="942975"/>
                  <wp:effectExtent l="19050" t="0" r="0" b="0"/>
                  <wp:docPr id="32" name="Picture 32" descr="https://encrypted-tbn0.gstatic.com/images?q=tbn:ANd9GcQcX1ztJ_t3Z2hFwtSZ3FACv7HMTKQdLDb6s3WAU16HnPNoDSvlHiPv2vt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QcX1ztJ_t3Z2hFwtSZ3FACv7HMTKQdLDb6s3WAU16HnPNoDSvlHiPv2vtL">
                            <a:hlinkClick r:id="rId45"/>
                          </pic:cNvPr>
                          <pic:cNvPicPr>
                            <a:picLocks noChangeAspect="1" noChangeArrowheads="1"/>
                          </pic:cNvPicPr>
                        </pic:nvPicPr>
                        <pic:blipFill>
                          <a:blip r:embed="rId46" cstate="print"/>
                          <a:srcRect/>
                          <a:stretch>
                            <a:fillRect/>
                          </a:stretch>
                        </pic:blipFill>
                        <pic:spPr bwMode="auto">
                          <a:xfrm>
                            <a:off x="0" y="0"/>
                            <a:ext cx="1314450" cy="942975"/>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072E9D6E"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Designed for deaf-blind that enables them to use the glove to send text messages.</w:t>
            </w:r>
          </w:p>
          <w:p w14:paraId="225A4C4B"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Lorm – the language used by deaf-blind, uses touch to sign language on the palm of the hand.</w:t>
            </w:r>
          </w:p>
          <w:p w14:paraId="7D2DB016"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Enables a user to translate messages composed on the palm of the glove into text messages that can be sent to another user wearing the same glove.</w:t>
            </w:r>
          </w:p>
        </w:tc>
      </w:tr>
      <w:tr w:rsidR="00797AD2" w14:paraId="204D291A"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2C56DBAC" w14:textId="77777777" w:rsidR="00797AD2" w:rsidRPr="00EC2ABC" w:rsidRDefault="00797AD2" w:rsidP="00227DD6">
            <w:pPr>
              <w:autoSpaceDE w:val="0"/>
              <w:autoSpaceDN w:val="0"/>
              <w:adjustRightInd w:val="0"/>
              <w:rPr>
                <w:rFonts w:cs="Georgia"/>
                <w:szCs w:val="24"/>
              </w:rPr>
            </w:pPr>
            <w:r>
              <w:rPr>
                <w:rFonts w:cs="Georgia"/>
                <w:szCs w:val="24"/>
              </w:rPr>
              <w:t>Point Locus</w:t>
            </w:r>
          </w:p>
        </w:tc>
        <w:tc>
          <w:tcPr>
            <w:tcW w:w="2160" w:type="dxa"/>
          </w:tcPr>
          <w:p w14:paraId="1B3622AA"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Tactile way-finding Vest</w:t>
            </w:r>
          </w:p>
          <w:p w14:paraId="06DC8AAF" w14:textId="77777777" w:rsidR="00797AD2" w:rsidRPr="00EC2ABC"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Trebuchet MS" w:hAnsi="Trebuchet MS"/>
                <w:noProof/>
                <w:sz w:val="23"/>
                <w:szCs w:val="23"/>
              </w:rPr>
              <w:drawing>
                <wp:inline distT="0" distB="0" distL="0" distR="0" wp14:anchorId="11B677CE" wp14:editId="201EE0B8">
                  <wp:extent cx="1194405" cy="752475"/>
                  <wp:effectExtent l="19050" t="0" r="5745" b="0"/>
                  <wp:docPr id="33" name="Picture 22" descr="http://www.tei-conf.org/12/images/Point_Loc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i-conf.org/12/images/Point_Locus1.png"/>
                          <pic:cNvPicPr>
                            <a:picLocks noChangeAspect="1" noChangeArrowheads="1"/>
                          </pic:cNvPicPr>
                        </pic:nvPicPr>
                        <pic:blipFill>
                          <a:blip r:embed="rId47" cstate="print"/>
                          <a:srcRect/>
                          <a:stretch>
                            <a:fillRect/>
                          </a:stretch>
                        </pic:blipFill>
                        <pic:spPr bwMode="auto">
                          <a:xfrm>
                            <a:off x="0" y="0"/>
                            <a:ext cx="1194405" cy="752475"/>
                          </a:xfrm>
                          <a:prstGeom prst="rect">
                            <a:avLst/>
                          </a:prstGeom>
                          <a:noFill/>
                          <a:ln w="9525">
                            <a:noFill/>
                            <a:miter lim="800000"/>
                            <a:headEnd/>
                            <a:tailEnd/>
                          </a:ln>
                        </pic:spPr>
                      </pic:pic>
                    </a:graphicData>
                  </a:graphic>
                </wp:inline>
              </w:drawing>
            </w:r>
          </w:p>
        </w:tc>
        <w:tc>
          <w:tcPr>
            <w:tcW w:w="5490" w:type="dxa"/>
          </w:tcPr>
          <w:p w14:paraId="55C11485"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Used for the blind to communicate directions via vibrations on the user’s triceps</w:t>
            </w:r>
          </w:p>
          <w:p w14:paraId="6B3D0DF4"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Serves as a replacement for the standard GPS device</w:t>
            </w:r>
          </w:p>
        </w:tc>
      </w:tr>
      <w:tr w:rsidR="00797AD2" w14:paraId="3278350A"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4B2E8DCE" w14:textId="77777777" w:rsidR="00797AD2" w:rsidRPr="00EC2ABC" w:rsidRDefault="00797AD2" w:rsidP="00227DD6">
            <w:pPr>
              <w:autoSpaceDE w:val="0"/>
              <w:autoSpaceDN w:val="0"/>
              <w:adjustRightInd w:val="0"/>
              <w:rPr>
                <w:rFonts w:cs="Georgia"/>
                <w:szCs w:val="24"/>
              </w:rPr>
            </w:pPr>
            <w:r>
              <w:rPr>
                <w:rFonts w:cs="Georgia"/>
                <w:szCs w:val="24"/>
              </w:rPr>
              <w:t>Orpyx</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5402FCFD"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SurroSense RX</w:t>
            </w:r>
          </w:p>
          <w:p w14:paraId="11B057FF"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5B9FC63D" wp14:editId="1B84F25F">
                  <wp:extent cx="1295400" cy="838200"/>
                  <wp:effectExtent l="19050" t="0" r="0" b="0"/>
                  <wp:docPr id="34" name="Picture 34" descr="https://encrypted-tbn0.gstatic.com/images?q=tbn:ANd9GcTao8vQPs8xEN_qCTAbGphIp8CYGdDabUdIt48lW_7eNXRNQ0JPq_xsF15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Tao8vQPs8xEN_qCTAbGphIp8CYGdDabUdIt48lW_7eNXRNQ0JPq_xsF151">
                            <a:hlinkClick r:id="rId48"/>
                          </pic:cNvPr>
                          <pic:cNvPicPr>
                            <a:picLocks noChangeAspect="1" noChangeArrowheads="1"/>
                          </pic:cNvPicPr>
                        </pic:nvPicPr>
                        <pic:blipFill>
                          <a:blip r:embed="rId49" cstate="print"/>
                          <a:srcRect/>
                          <a:stretch>
                            <a:fillRect/>
                          </a:stretch>
                        </pic:blipFill>
                        <pic:spPr bwMode="auto">
                          <a:xfrm>
                            <a:off x="0" y="0"/>
                            <a:ext cx="1295400" cy="838200"/>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352C7C32"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Self – monitoring device for diabetics with neuropathy who cannot feel pain.</w:t>
            </w:r>
          </w:p>
          <w:p w14:paraId="06A56A9A"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Pain may result in ulceration and even amputation of the feet.</w:t>
            </w:r>
          </w:p>
          <w:p w14:paraId="12F740A8"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 xml:space="preserve">SurroSense collects pressure data, detect when damage is being done and send a signal to user to change behaviors </w:t>
            </w:r>
          </w:p>
        </w:tc>
      </w:tr>
      <w:tr w:rsidR="00797AD2" w14:paraId="4844530B"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48978977" w14:textId="77777777" w:rsidR="00797AD2" w:rsidRPr="00EC2ABC" w:rsidRDefault="00797AD2" w:rsidP="00227DD6">
            <w:pPr>
              <w:autoSpaceDE w:val="0"/>
              <w:autoSpaceDN w:val="0"/>
              <w:adjustRightInd w:val="0"/>
              <w:rPr>
                <w:rFonts w:cs="Georgia"/>
                <w:szCs w:val="24"/>
              </w:rPr>
            </w:pPr>
            <w:r>
              <w:rPr>
                <w:rFonts w:cs="Georgia"/>
                <w:szCs w:val="24"/>
              </w:rPr>
              <w:t>Grathio Labs</w:t>
            </w:r>
          </w:p>
        </w:tc>
        <w:tc>
          <w:tcPr>
            <w:tcW w:w="2160" w:type="dxa"/>
          </w:tcPr>
          <w:p w14:paraId="788162FC"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Tacit Glove</w:t>
            </w:r>
          </w:p>
          <w:p w14:paraId="16BF45B3" w14:textId="77777777" w:rsidR="00797AD2" w:rsidRPr="00EC2ABC"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5652E2AE" wp14:editId="44CF0195">
                  <wp:extent cx="1194435" cy="1009650"/>
                  <wp:effectExtent l="19050" t="0" r="5715" b="0"/>
                  <wp:docPr id="35" name="Picture 35" descr="https://encrypted-tbn2.gstatic.com/images?q=tbn:ANd9GcQtt7vCLl1qkbGcybnvCL4GleSn_qDDCyD6w4wU9nKmECCdUYVtWhtm0M2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Qtt7vCLl1qkbGcybnvCL4GleSn_qDDCyD6w4wU9nKmECCdUYVtWhtm0M25">
                            <a:hlinkClick r:id="rId50"/>
                          </pic:cNvPr>
                          <pic:cNvPicPr>
                            <a:picLocks noChangeAspect="1" noChangeArrowheads="1"/>
                          </pic:cNvPicPr>
                        </pic:nvPicPr>
                        <pic:blipFill>
                          <a:blip r:embed="rId51" cstate="print"/>
                          <a:srcRect/>
                          <a:stretch>
                            <a:fillRect/>
                          </a:stretch>
                        </pic:blipFill>
                        <pic:spPr bwMode="auto">
                          <a:xfrm>
                            <a:off x="0" y="0"/>
                            <a:ext cx="1194435" cy="1009650"/>
                          </a:xfrm>
                          <a:prstGeom prst="rect">
                            <a:avLst/>
                          </a:prstGeom>
                          <a:noFill/>
                          <a:ln w="9525">
                            <a:noFill/>
                            <a:miter lim="800000"/>
                            <a:headEnd/>
                            <a:tailEnd/>
                          </a:ln>
                        </pic:spPr>
                      </pic:pic>
                    </a:graphicData>
                  </a:graphic>
                </wp:inline>
              </w:drawing>
            </w:r>
          </w:p>
        </w:tc>
        <w:tc>
          <w:tcPr>
            <w:tcW w:w="5490" w:type="dxa"/>
          </w:tcPr>
          <w:p w14:paraId="42E1AA16"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Sonar for the blind that uses haptic technology to measure distance to things</w:t>
            </w:r>
          </w:p>
          <w:p w14:paraId="6646E176" w14:textId="77777777" w:rsidR="00797AD2" w:rsidRPr="00EC2ABC"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Translates into vibrations or tactile responses on the back of the user’s hand.</w:t>
            </w:r>
          </w:p>
        </w:tc>
      </w:tr>
      <w:tr w:rsidR="00797AD2" w14:paraId="6F66ED6B"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0032AB69" w14:textId="77777777" w:rsidR="00797AD2" w:rsidRPr="00EC2ABC" w:rsidRDefault="00797AD2" w:rsidP="00227DD6">
            <w:pPr>
              <w:autoSpaceDE w:val="0"/>
              <w:autoSpaceDN w:val="0"/>
              <w:adjustRightInd w:val="0"/>
              <w:rPr>
                <w:rFonts w:cs="Georgia"/>
                <w:szCs w:val="24"/>
              </w:rPr>
            </w:pPr>
            <w:r>
              <w:rPr>
                <w:rFonts w:cs="Georgia"/>
                <w:szCs w:val="24"/>
              </w:rPr>
              <w:t>Founders Fund and Khosla Ventures</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32E68987"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 xml:space="preserve">Misfit Wearables </w:t>
            </w:r>
          </w:p>
          <w:p w14:paraId="5136C43A" w14:textId="77777777" w:rsidR="00797AD2" w:rsidRPr="00EC2ABC"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547C78D6" wp14:editId="46347D10">
                  <wp:extent cx="1285875" cy="723900"/>
                  <wp:effectExtent l="19050" t="0" r="9525" b="0"/>
                  <wp:docPr id="37" name="Picture 37" descr="https://encrypted-tbn0.gstatic.com/images?q=tbn:ANd9GcRwSMiHws7bMK6DRQt_6ShFbGuDrwO2J-qeX_dZF5CPsfL_E0IsoeMVEb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0.gstatic.com/images?q=tbn:ANd9GcRwSMiHws7bMK6DRQt_6ShFbGuDrwO2J-qeX_dZF5CPsfL_E0IsoeMVEbw">
                            <a:hlinkClick r:id="rId52"/>
                          </pic:cNvPr>
                          <pic:cNvPicPr>
                            <a:picLocks noChangeAspect="1" noChangeArrowheads="1"/>
                          </pic:cNvPicPr>
                        </pic:nvPicPr>
                        <pic:blipFill>
                          <a:blip r:embed="rId53" cstate="print"/>
                          <a:srcRect/>
                          <a:stretch>
                            <a:fillRect/>
                          </a:stretch>
                        </pic:blipFill>
                        <pic:spPr bwMode="auto">
                          <a:xfrm>
                            <a:off x="0" y="0"/>
                            <a:ext cx="1285875" cy="723900"/>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3D12D889"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$7.6 million Investment</w:t>
            </w:r>
          </w:p>
          <w:p w14:paraId="1709D617" w14:textId="77777777" w:rsidR="00797AD2" w:rsidRPr="00EC2ABC"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Fashion and health not trade-offs but critical to future success</w:t>
            </w:r>
          </w:p>
        </w:tc>
      </w:tr>
      <w:tr w:rsidR="00797AD2" w14:paraId="57471A8E"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bottom w:val="none" w:sz="0" w:space="0" w:color="auto"/>
              <w:right w:val="none" w:sz="0" w:space="0" w:color="auto"/>
            </w:tcBorders>
            <w:shd w:val="clear" w:color="auto" w:fill="FFEFC0" w:themeFill="accent4" w:themeFillTint="3F"/>
          </w:tcPr>
          <w:p w14:paraId="5AAF237F" w14:textId="77777777" w:rsidR="00797AD2" w:rsidRDefault="00797AD2" w:rsidP="00227DD6">
            <w:pPr>
              <w:autoSpaceDE w:val="0"/>
              <w:autoSpaceDN w:val="0"/>
              <w:adjustRightInd w:val="0"/>
              <w:rPr>
                <w:rFonts w:cs="Georgia"/>
                <w:szCs w:val="24"/>
              </w:rPr>
            </w:pPr>
            <w:r>
              <w:rPr>
                <w:rFonts w:cs="Georgia"/>
                <w:szCs w:val="24"/>
              </w:rPr>
              <w:t>Electicfoxy</w:t>
            </w:r>
          </w:p>
        </w:tc>
        <w:tc>
          <w:tcPr>
            <w:tcW w:w="2160" w:type="dxa"/>
          </w:tcPr>
          <w:p w14:paraId="0BF1A245"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The Move Garment</w:t>
            </w:r>
          </w:p>
          <w:p w14:paraId="4FEAF075"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66AEA80D" wp14:editId="5571E160">
                  <wp:extent cx="1295400" cy="933450"/>
                  <wp:effectExtent l="19050" t="0" r="0" b="0"/>
                  <wp:docPr id="49" name="Picture 49" descr="https://encrypted-tbn2.gstatic.com/images?q=tbn:ANd9GcTAA7v16tJYx2bQ26Vqc-OzjG0Gw1gCoz80VXXHD9AGUEgvknHu5DUHKvO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2.gstatic.com/images?q=tbn:ANd9GcTAA7v16tJYx2bQ26Vqc-OzjG0Gw1gCoz80VXXHD9AGUEgvknHu5DUHKvO4">
                            <a:hlinkClick r:id="rId54"/>
                          </pic:cNvPr>
                          <pic:cNvPicPr>
                            <a:picLocks noChangeAspect="1" noChangeArrowheads="1"/>
                          </pic:cNvPicPr>
                        </pic:nvPicPr>
                        <pic:blipFill>
                          <a:blip r:embed="rId55" cstate="print"/>
                          <a:srcRect/>
                          <a:stretch>
                            <a:fillRect/>
                          </a:stretch>
                        </pic:blipFill>
                        <pic:spPr bwMode="auto">
                          <a:xfrm>
                            <a:off x="0" y="0"/>
                            <a:ext cx="1295400" cy="933450"/>
                          </a:xfrm>
                          <a:prstGeom prst="rect">
                            <a:avLst/>
                          </a:prstGeom>
                          <a:noFill/>
                          <a:ln w="9525">
                            <a:noFill/>
                            <a:miter lim="800000"/>
                            <a:headEnd/>
                            <a:tailEnd/>
                          </a:ln>
                        </pic:spPr>
                      </pic:pic>
                    </a:graphicData>
                  </a:graphic>
                </wp:inline>
              </w:drawing>
            </w:r>
          </w:p>
        </w:tc>
        <w:tc>
          <w:tcPr>
            <w:tcW w:w="5490" w:type="dxa"/>
          </w:tcPr>
          <w:p w14:paraId="0317859C"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Uses gentle signals to lead the user to adopt the right movements in anything from Yoga and Pilates to dance performance or physical therapy.</w:t>
            </w:r>
          </w:p>
          <w:p w14:paraId="386D61A0"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Pulse and heart rate monitored via a ring connected to smartphone app to stay in right target zone for workouts</w:t>
            </w:r>
          </w:p>
        </w:tc>
      </w:tr>
      <w:tr w:rsidR="00797AD2" w14:paraId="5183C0DC" w14:textId="77777777" w:rsidTr="00227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5DD2ABDA" w14:textId="77777777" w:rsidR="00797AD2" w:rsidRDefault="00797AD2" w:rsidP="00227DD6">
            <w:pPr>
              <w:autoSpaceDE w:val="0"/>
              <w:autoSpaceDN w:val="0"/>
              <w:adjustRightInd w:val="0"/>
              <w:rPr>
                <w:rFonts w:cs="Georgia"/>
                <w:szCs w:val="24"/>
              </w:rPr>
            </w:pPr>
            <w:r>
              <w:rPr>
                <w:rFonts w:cs="Georgia"/>
                <w:szCs w:val="24"/>
              </w:rPr>
              <w:t>Philips</w:t>
            </w:r>
          </w:p>
        </w:tc>
        <w:tc>
          <w:tcPr>
            <w:tcW w:w="216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7617A41B"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Emotions Jacket</w:t>
            </w:r>
          </w:p>
          <w:p w14:paraId="03FF9ED1" w14:textId="77777777" w:rsidR="00797AD2" w:rsidRDefault="00797AD2" w:rsidP="00227DD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0CDFF3E0" wp14:editId="069B7D3E">
                  <wp:extent cx="1428750" cy="952500"/>
                  <wp:effectExtent l="19050" t="0" r="0" b="0"/>
                  <wp:docPr id="40" name="Picture 40" descr="https://encrypted-tbn1.gstatic.com/images?q=tbn:ANd9GcSvQI1tN_TqYP8nMATTFX-Y63fbFZMPpB8Sx3X2-s1zQ9LrmO2fcbm_WZg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1.gstatic.com/images?q=tbn:ANd9GcSvQI1tN_TqYP8nMATTFX-Y63fbFZMPpB8Sx3X2-s1zQ9LrmO2fcbm_WZgg">
                            <a:hlinkClick r:id="rId56"/>
                          </pic:cNvPr>
                          <pic:cNvPicPr>
                            <a:picLocks noChangeAspect="1" noChangeArrowheads="1"/>
                          </pic:cNvPicPr>
                        </pic:nvPicPr>
                        <pic:blipFill>
                          <a:blip r:embed="rId57"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tc>
        <w:tc>
          <w:tcPr>
            <w:tcW w:w="5490" w:type="dxa"/>
            <w:tcBorders>
              <w:top w:val="none" w:sz="0" w:space="0" w:color="auto"/>
              <w:left w:val="none" w:sz="0" w:space="0" w:color="auto"/>
              <w:bottom w:val="none" w:sz="0" w:space="0" w:color="auto"/>
              <w:right w:val="none" w:sz="0" w:space="0" w:color="auto"/>
            </w:tcBorders>
            <w:shd w:val="clear" w:color="auto" w:fill="FFEFC0" w:themeFill="accent4" w:themeFillTint="3F"/>
          </w:tcPr>
          <w:p w14:paraId="007C66E9"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Explores the connection between emotions and touch</w:t>
            </w:r>
          </w:p>
          <w:p w14:paraId="3F84A7DA"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Used with a DVD of a movie to create linkages between the user of the jacket and emotional content of the movie</w:t>
            </w:r>
          </w:p>
          <w:p w14:paraId="5F281A4E"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Viewer experiences part of what the character on –screen is feeling.</w:t>
            </w:r>
          </w:p>
          <w:p w14:paraId="20860BEA" w14:textId="77777777" w:rsidR="00797AD2" w:rsidRDefault="00797AD2" w:rsidP="00797AD2">
            <w:pPr>
              <w:pStyle w:val="ListParagraph"/>
              <w:numPr>
                <w:ilvl w:val="0"/>
                <w:numId w:val="9"/>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Georgia"/>
                <w:szCs w:val="24"/>
              </w:rPr>
            </w:pPr>
            <w:r>
              <w:rPr>
                <w:rFonts w:cs="Georgia"/>
                <w:szCs w:val="24"/>
              </w:rPr>
              <w:t>Jacket being developed for entertainment sector only, to create a real experience.</w:t>
            </w:r>
          </w:p>
        </w:tc>
      </w:tr>
      <w:tr w:rsidR="00797AD2" w14:paraId="3C1B99F3" w14:textId="77777777" w:rsidTr="00227DD6">
        <w:tc>
          <w:tcPr>
            <w:cnfStyle w:val="001000000000" w:firstRow="0" w:lastRow="0" w:firstColumn="1" w:lastColumn="0" w:oddVBand="0" w:evenVBand="0" w:oddHBand="0" w:evenHBand="0" w:firstRowFirstColumn="0" w:firstRowLastColumn="0" w:lastRowFirstColumn="0" w:lastRowLastColumn="0"/>
            <w:tcW w:w="1818" w:type="dxa"/>
            <w:tcBorders>
              <w:left w:val="none" w:sz="0" w:space="0" w:color="auto"/>
              <w:right w:val="none" w:sz="0" w:space="0" w:color="auto"/>
            </w:tcBorders>
            <w:shd w:val="clear" w:color="auto" w:fill="FFEFC0" w:themeFill="accent4" w:themeFillTint="3F"/>
          </w:tcPr>
          <w:p w14:paraId="468AA23F" w14:textId="77777777" w:rsidR="00797AD2" w:rsidRDefault="00797AD2" w:rsidP="00227DD6">
            <w:pPr>
              <w:autoSpaceDE w:val="0"/>
              <w:autoSpaceDN w:val="0"/>
              <w:adjustRightInd w:val="0"/>
              <w:rPr>
                <w:rFonts w:cs="Georgia"/>
                <w:szCs w:val="24"/>
              </w:rPr>
            </w:pPr>
            <w:r>
              <w:rPr>
                <w:rFonts w:cs="Georgia"/>
                <w:szCs w:val="24"/>
              </w:rPr>
              <w:t>TN Games</w:t>
            </w:r>
          </w:p>
        </w:tc>
        <w:tc>
          <w:tcPr>
            <w:tcW w:w="2160" w:type="dxa"/>
          </w:tcPr>
          <w:p w14:paraId="4F7F1B0F"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3</w:t>
            </w:r>
            <w:r w:rsidRPr="00592091">
              <w:rPr>
                <w:rFonts w:cs="Georgia"/>
                <w:szCs w:val="24"/>
                <w:vertAlign w:val="superscript"/>
              </w:rPr>
              <w:t>rd</w:t>
            </w:r>
            <w:r>
              <w:rPr>
                <w:rFonts w:cs="Georgia"/>
                <w:szCs w:val="24"/>
              </w:rPr>
              <w:t xml:space="preserve"> Space</w:t>
            </w:r>
          </w:p>
          <w:p w14:paraId="5A3DF5ED" w14:textId="77777777" w:rsidR="00797AD2" w:rsidRDefault="00797AD2" w:rsidP="00227DD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Georgia"/>
                <w:szCs w:val="24"/>
              </w:rPr>
            </w:pPr>
            <w:r>
              <w:rPr>
                <w:rFonts w:ascii="Arial" w:hAnsi="Arial" w:cs="Arial"/>
                <w:noProof/>
                <w:color w:val="1E0FBE"/>
                <w:sz w:val="20"/>
                <w:szCs w:val="20"/>
              </w:rPr>
              <w:drawing>
                <wp:inline distT="0" distB="0" distL="0" distR="0" wp14:anchorId="16207517" wp14:editId="7638A45B">
                  <wp:extent cx="1228725" cy="971550"/>
                  <wp:effectExtent l="19050" t="0" r="9525" b="0"/>
                  <wp:docPr id="52" name="Picture 52" descr="https://encrypted-tbn3.gstatic.com/images?q=tbn:ANd9GcT2M1wx5Qnnw-6EoXKBhC8cbacM--6FZ30GJ88nj0LLMGiM_9FvaA0Jyg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3.gstatic.com/images?q=tbn:ANd9GcT2M1wx5Qnnw-6EoXKBhC8cbacM--6FZ30GJ88nj0LLMGiM_9FvaA0JygM">
                            <a:hlinkClick r:id="rId58"/>
                          </pic:cNvPr>
                          <pic:cNvPicPr>
                            <a:picLocks noChangeAspect="1" noChangeArrowheads="1"/>
                          </pic:cNvPicPr>
                        </pic:nvPicPr>
                        <pic:blipFill>
                          <a:blip r:embed="rId59" cstate="print"/>
                          <a:srcRect/>
                          <a:stretch>
                            <a:fillRect/>
                          </a:stretch>
                        </pic:blipFill>
                        <pic:spPr bwMode="auto">
                          <a:xfrm>
                            <a:off x="0" y="0"/>
                            <a:ext cx="1228725" cy="971550"/>
                          </a:xfrm>
                          <a:prstGeom prst="rect">
                            <a:avLst/>
                          </a:prstGeom>
                          <a:noFill/>
                          <a:ln w="9525">
                            <a:noFill/>
                            <a:miter lim="800000"/>
                            <a:headEnd/>
                            <a:tailEnd/>
                          </a:ln>
                        </pic:spPr>
                      </pic:pic>
                    </a:graphicData>
                  </a:graphic>
                </wp:inline>
              </w:drawing>
            </w:r>
          </w:p>
        </w:tc>
        <w:tc>
          <w:tcPr>
            <w:tcW w:w="5490" w:type="dxa"/>
          </w:tcPr>
          <w:p w14:paraId="16105905"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Heavy-duty vests that enables user to have more-realistic gaming experiences</w:t>
            </w:r>
          </w:p>
          <w:p w14:paraId="0C33D914" w14:textId="77777777" w:rsidR="00797AD2" w:rsidRDefault="00797AD2" w:rsidP="00797AD2">
            <w:pPr>
              <w:pStyle w:val="ListParagraph"/>
              <w:numPr>
                <w:ilvl w:val="0"/>
                <w:numId w:val="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Georgia"/>
                <w:szCs w:val="24"/>
              </w:rPr>
            </w:pPr>
            <w:r>
              <w:rPr>
                <w:rFonts w:cs="Georgia"/>
                <w:szCs w:val="24"/>
              </w:rPr>
              <w:t>Feeling gaming characters’ sensory experience such as kicks, stabs and g-forces.</w:t>
            </w:r>
          </w:p>
        </w:tc>
      </w:tr>
    </w:tbl>
    <w:p w14:paraId="09EDD646"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 xml:space="preserve">The list for these innovations can go on and on. Every industry is involved in using wearable technologies/computers to enhance and modernize their products to fit the customer demand and remain competitive (Ranck, 2012). </w:t>
      </w:r>
    </w:p>
    <w:p w14:paraId="0441EA7D" w14:textId="77777777" w:rsidR="00797AD2" w:rsidRPr="00797AD2" w:rsidRDefault="00797AD2" w:rsidP="00203535">
      <w:pPr>
        <w:pStyle w:val="Heading3"/>
      </w:pPr>
      <w:bookmarkStart w:id="31" w:name="_Toc261878253"/>
      <w:bookmarkStart w:id="32" w:name="_Toc261878969"/>
      <w:r w:rsidRPr="00797AD2">
        <w:t>Trends</w:t>
      </w:r>
      <w:bookmarkEnd w:id="31"/>
      <w:bookmarkEnd w:id="32"/>
    </w:p>
    <w:p w14:paraId="6FCD7395"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 xml:space="preserve">There are a number of technological and social trends that will play a role in wearable technologies. Material sciences, like GraphExeter that conduct electricity will need further advancement. New form factors and materials will need to be made available for wearable computing and electronics – materials that will be more flexible such as indium tin oxide which is believed to run out by 2017. </w:t>
      </w:r>
    </w:p>
    <w:p w14:paraId="37D8017B"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 xml:space="preserve">The Bluetooth 4.0 which uses less power and can pair instantaneously with devices will also be a huge factor in the wearable computing industry. The Bluetooth 4.0 will be a boost especially in the health market. Connectivity for medical devices and bracelets and watches which monitor biometrics will need the Bluetooth for faster connectivity. </w:t>
      </w:r>
    </w:p>
    <w:p w14:paraId="74BDAA51" w14:textId="77777777" w:rsidR="00797AD2" w:rsidRPr="00797AD2" w:rsidRDefault="00797AD2" w:rsidP="00797AD2">
      <w:pPr>
        <w:spacing w:line="360" w:lineRule="auto"/>
        <w:rPr>
          <w:rFonts w:ascii="Arial" w:hAnsi="Arial" w:cs="Arial"/>
          <w:sz w:val="24"/>
          <w:szCs w:val="24"/>
        </w:rPr>
      </w:pPr>
      <w:r w:rsidRPr="00797AD2">
        <w:rPr>
          <w:rFonts w:ascii="Arial" w:hAnsi="Arial" w:cs="Arial"/>
          <w:bCs/>
          <w:sz w:val="24"/>
          <w:szCs w:val="24"/>
        </w:rPr>
        <w:t xml:space="preserve">Near field communication (NFC) will become more commonplace technology for mobile-money applications. </w:t>
      </w:r>
      <w:r w:rsidRPr="00797AD2">
        <w:rPr>
          <w:rFonts w:ascii="Arial" w:hAnsi="Arial" w:cs="Arial"/>
          <w:sz w:val="24"/>
          <w:szCs w:val="24"/>
        </w:rPr>
        <w:t>NFC will be available to be embedded in wearable technologies so users can pay for movie tickets, sporting events, coffee and more without having to pull out a card and without the stress of identity theft.</w:t>
      </w:r>
    </w:p>
    <w:p w14:paraId="2B3BCF14" w14:textId="77777777" w:rsidR="00797AD2" w:rsidRPr="00797AD2" w:rsidRDefault="00797AD2" w:rsidP="00203535">
      <w:pPr>
        <w:pStyle w:val="Heading3"/>
      </w:pPr>
      <w:bookmarkStart w:id="33" w:name="_Toc261878254"/>
      <w:bookmarkStart w:id="34" w:name="_Toc261878970"/>
      <w:r w:rsidRPr="00797AD2">
        <w:t>Customer Demographics</w:t>
      </w:r>
      <w:bookmarkEnd w:id="33"/>
      <w:bookmarkEnd w:id="34"/>
    </w:p>
    <w:p w14:paraId="3083EA3D"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The wearable technology industry has a wide-range of consumers with almost every demographic. Current demographic of wearable technology includes young health conscious adults, athletes, elderly and the military. Also, there are the innovators, who purchase a new product when it’s released because they want to be the first to experience it. As previously discussed, depending on the type of technology the demographics will be skewed. A study conducted by Harris Interactive with regard to Samsung’s smartwatch, Google glass and tracking wearable devices and found that consumers are confused and concerned about the technologies. Some details of their study shows:</w:t>
      </w:r>
    </w:p>
    <w:p w14:paraId="4FBDF3EF" w14:textId="77777777" w:rsidR="00797AD2" w:rsidRPr="00797AD2" w:rsidRDefault="00797AD2" w:rsidP="00797AD2">
      <w:pPr>
        <w:pStyle w:val="ListParagraph"/>
        <w:numPr>
          <w:ilvl w:val="0"/>
          <w:numId w:val="9"/>
        </w:numPr>
        <w:spacing w:after="200" w:line="360" w:lineRule="auto"/>
        <w:jc w:val="both"/>
        <w:rPr>
          <w:rFonts w:ascii="Arial" w:hAnsi="Arial" w:cs="Arial"/>
          <w:sz w:val="24"/>
          <w:szCs w:val="24"/>
        </w:rPr>
      </w:pPr>
      <w:r w:rsidRPr="00797AD2">
        <w:rPr>
          <w:rFonts w:ascii="Arial" w:hAnsi="Arial" w:cs="Arial"/>
          <w:sz w:val="24"/>
          <w:szCs w:val="24"/>
        </w:rPr>
        <w:t>52% of respondents want to see wearables make a “major impact in the healthcare industry.” Note that the fitness industry was listed separately (and garnered 42%) so this question about healthcare is core healthcare, not weight loss.</w:t>
      </w:r>
    </w:p>
    <w:p w14:paraId="4544067E" w14:textId="77777777" w:rsidR="00797AD2" w:rsidRPr="00797AD2" w:rsidRDefault="00797AD2" w:rsidP="00797AD2">
      <w:pPr>
        <w:pStyle w:val="ListParagraph"/>
        <w:numPr>
          <w:ilvl w:val="0"/>
          <w:numId w:val="9"/>
        </w:numPr>
        <w:spacing w:after="200" w:line="360" w:lineRule="auto"/>
        <w:jc w:val="both"/>
        <w:rPr>
          <w:rFonts w:ascii="Arial" w:hAnsi="Arial" w:cs="Arial"/>
          <w:sz w:val="24"/>
          <w:szCs w:val="24"/>
        </w:rPr>
      </w:pPr>
      <w:r w:rsidRPr="00797AD2">
        <w:rPr>
          <w:rFonts w:ascii="Arial" w:hAnsi="Arial" w:cs="Arial"/>
          <w:sz w:val="24"/>
          <w:szCs w:val="24"/>
        </w:rPr>
        <w:t>Price is the number one determinant about when consumers will purchase wearable technology, but only 17% say it is the primary factor, 19% say they will never buy and 36% are unsure.</w:t>
      </w:r>
    </w:p>
    <w:p w14:paraId="5DB9F47A" w14:textId="77777777" w:rsidR="00797AD2" w:rsidRPr="00797AD2" w:rsidRDefault="00797AD2" w:rsidP="00797AD2">
      <w:pPr>
        <w:pStyle w:val="ListParagraph"/>
        <w:numPr>
          <w:ilvl w:val="0"/>
          <w:numId w:val="9"/>
        </w:numPr>
        <w:spacing w:after="200" w:line="360" w:lineRule="auto"/>
        <w:jc w:val="both"/>
        <w:rPr>
          <w:rFonts w:ascii="Arial" w:hAnsi="Arial" w:cs="Arial"/>
          <w:sz w:val="24"/>
          <w:szCs w:val="24"/>
        </w:rPr>
      </w:pPr>
      <w:r w:rsidRPr="00797AD2">
        <w:rPr>
          <w:rFonts w:ascii="Arial" w:hAnsi="Arial" w:cs="Arial"/>
          <w:sz w:val="24"/>
          <w:szCs w:val="24"/>
        </w:rPr>
        <w:t>The number one benefit is to stay informed, rather than track biometrics, and the number one concern is that the technology will be too expensive.</w:t>
      </w:r>
    </w:p>
    <w:p w14:paraId="41E4CAF4" w14:textId="77777777" w:rsidR="00797AD2" w:rsidRPr="00797AD2" w:rsidRDefault="00797AD2" w:rsidP="00797AD2">
      <w:pPr>
        <w:spacing w:line="360" w:lineRule="auto"/>
        <w:rPr>
          <w:rFonts w:ascii="Arial" w:hAnsi="Arial" w:cs="Arial"/>
          <w:sz w:val="24"/>
          <w:szCs w:val="24"/>
        </w:rPr>
      </w:pPr>
      <w:r w:rsidRPr="00797AD2">
        <w:rPr>
          <w:rFonts w:ascii="Arial" w:hAnsi="Arial" w:cs="Arial"/>
          <w:sz w:val="24"/>
          <w:szCs w:val="24"/>
        </w:rPr>
        <w:t>The demographics of those educated on wearable technology skews strongly younger which puts it lower on the priority list for many healthcare marketers (Wearable tech, 2012):</w:t>
      </w:r>
    </w:p>
    <w:p w14:paraId="014ADC4B" w14:textId="77777777" w:rsidR="00797AD2" w:rsidRPr="004D6FED" w:rsidRDefault="00797AD2" w:rsidP="00797AD2">
      <w:pPr>
        <w:jc w:val="center"/>
      </w:pPr>
      <w:r>
        <w:rPr>
          <w:rFonts w:ascii="Arial" w:hAnsi="Arial" w:cs="Arial"/>
          <w:noProof/>
          <w:color w:val="4CB9D9"/>
          <w:sz w:val="18"/>
          <w:szCs w:val="18"/>
          <w:bdr w:val="none" w:sz="0" w:space="0" w:color="auto" w:frame="1"/>
        </w:rPr>
        <w:drawing>
          <wp:inline distT="0" distB="0" distL="0" distR="0" wp14:anchorId="76062F51" wp14:editId="665224CB">
            <wp:extent cx="4391025" cy="2303098"/>
            <wp:effectExtent l="19050" t="0" r="9525" b="0"/>
            <wp:docPr id="36" name="Picture 36" descr="harris-wearable-demo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ris-wearable-demos">
                      <a:hlinkClick r:id="rId60"/>
                    </pic:cNvPr>
                    <pic:cNvPicPr>
                      <a:picLocks noChangeAspect="1" noChangeArrowheads="1"/>
                    </pic:cNvPicPr>
                  </pic:nvPicPr>
                  <pic:blipFill>
                    <a:blip r:embed="rId61" cstate="print"/>
                    <a:srcRect/>
                    <a:stretch>
                      <a:fillRect/>
                    </a:stretch>
                  </pic:blipFill>
                  <pic:spPr bwMode="auto">
                    <a:xfrm>
                      <a:off x="0" y="0"/>
                      <a:ext cx="4401641" cy="2308666"/>
                    </a:xfrm>
                    <a:prstGeom prst="rect">
                      <a:avLst/>
                    </a:prstGeom>
                    <a:noFill/>
                    <a:ln w="9525">
                      <a:noFill/>
                      <a:miter lim="800000"/>
                      <a:headEnd/>
                      <a:tailEnd/>
                    </a:ln>
                  </pic:spPr>
                </pic:pic>
              </a:graphicData>
            </a:graphic>
          </wp:inline>
        </w:drawing>
      </w:r>
    </w:p>
    <w:p w14:paraId="2FF1E112" w14:textId="77777777" w:rsidR="00797AD2" w:rsidRPr="00797AD2" w:rsidRDefault="00797AD2" w:rsidP="00203535">
      <w:pPr>
        <w:pStyle w:val="Heading3"/>
      </w:pPr>
      <w:bookmarkStart w:id="35" w:name="_Toc261878255"/>
      <w:bookmarkStart w:id="36" w:name="_Toc261878971"/>
      <w:r w:rsidRPr="00797AD2">
        <w:t>Apple Vertical Integration</w:t>
      </w:r>
      <w:bookmarkEnd w:id="35"/>
      <w:bookmarkEnd w:id="36"/>
    </w:p>
    <w:p w14:paraId="6D542F60" w14:textId="77777777" w:rsidR="00797AD2" w:rsidRPr="00797AD2" w:rsidRDefault="00797AD2" w:rsidP="00797AD2">
      <w:pPr>
        <w:pStyle w:val="NormalWeb"/>
        <w:spacing w:before="0" w:beforeAutospacing="0" w:line="360" w:lineRule="auto"/>
        <w:rPr>
          <w:rFonts w:ascii="Arial" w:hAnsi="Arial" w:cs="Arial"/>
        </w:rPr>
      </w:pPr>
      <w:r w:rsidRPr="00797AD2">
        <w:rPr>
          <w:rFonts w:ascii="Arial" w:hAnsi="Arial" w:cs="Arial"/>
        </w:rPr>
        <w:t xml:space="preserve">Apple has been waiting to release its newest product, the iWatch. No one in the market knows how to apply the philosophy of vertical integration like Apple. As investors wait for the next “big thing” Apple is on the horizon of dominating the wearable tech market. </w:t>
      </w:r>
    </w:p>
    <w:p w14:paraId="51AA7849" w14:textId="77777777" w:rsidR="00797AD2" w:rsidRPr="00797AD2" w:rsidRDefault="00797AD2" w:rsidP="00797AD2">
      <w:pPr>
        <w:pStyle w:val="NormalWeb"/>
        <w:spacing w:line="360" w:lineRule="auto"/>
        <w:rPr>
          <w:rFonts w:ascii="Arial" w:hAnsi="Arial" w:cs="Arial"/>
        </w:rPr>
      </w:pPr>
      <w:r w:rsidRPr="00797AD2">
        <w:rPr>
          <w:rFonts w:ascii="Arial" w:hAnsi="Arial" w:cs="Arial"/>
        </w:rPr>
        <w:t>Research states that the wearable tech will become the “key consumer technology" this year. Catalyst predicts the smart wristband segment alone will grow from 8 million this year to 23 million in 2015 and more than 45 million in 2017.</w:t>
      </w:r>
    </w:p>
    <w:p w14:paraId="13D57B3D" w14:textId="77777777" w:rsidR="00797AD2" w:rsidRPr="00797AD2" w:rsidRDefault="00797AD2" w:rsidP="00797AD2">
      <w:pPr>
        <w:pStyle w:val="NormalWeb"/>
        <w:spacing w:line="360" w:lineRule="auto"/>
        <w:rPr>
          <w:rFonts w:ascii="Arial" w:hAnsi="Arial" w:cs="Arial"/>
        </w:rPr>
      </w:pPr>
      <w:r w:rsidRPr="00797AD2">
        <w:rPr>
          <w:rFonts w:ascii="Arial" w:hAnsi="Arial" w:cs="Arial"/>
        </w:rPr>
        <w:t xml:space="preserve">And a Juniper Research study at the end of last year forecast that retail revenue from the </w:t>
      </w:r>
      <w:r w:rsidRPr="00797AD2">
        <w:rPr>
          <w:rFonts w:ascii="Arial" w:eastAsiaTheme="majorEastAsia" w:hAnsi="Arial" w:cs="Arial"/>
        </w:rPr>
        <w:t>wearable technology</w:t>
      </w:r>
      <w:r w:rsidRPr="00797AD2">
        <w:rPr>
          <w:rFonts w:ascii="Arial" w:hAnsi="Arial" w:cs="Arial"/>
        </w:rPr>
        <w:t xml:space="preserve"> market will grow from $1.4 billion in 2013 to $19 billion in 2018. And what Apple has done is fixate on the single most compelling aspect of wearable tech – the one thing that will drive the most people to buy and use wearable tech devices (How apple, 2014).</w:t>
      </w:r>
    </w:p>
    <w:p w14:paraId="7FE58A27" w14:textId="77777777" w:rsidR="00797AD2" w:rsidRPr="00797AD2" w:rsidRDefault="00797AD2" w:rsidP="00797AD2">
      <w:pPr>
        <w:pStyle w:val="NormalWeb"/>
        <w:spacing w:line="360" w:lineRule="auto"/>
        <w:rPr>
          <w:rFonts w:ascii="Arial" w:hAnsi="Arial" w:cs="Arial"/>
        </w:rPr>
      </w:pPr>
      <w:r w:rsidRPr="00797AD2">
        <w:rPr>
          <w:rFonts w:ascii="Arial" w:hAnsi="Arial" w:cs="Arial"/>
        </w:rPr>
        <w:t>Not much research was available in terms of vertical integration; however companies will need to facilitate cost effective operations to meet consumer demand and remain profitable.</w:t>
      </w:r>
    </w:p>
    <w:p w14:paraId="23F206CF" w14:textId="77777777" w:rsidR="00797AD2" w:rsidRPr="00797AD2" w:rsidRDefault="00797AD2" w:rsidP="00203535">
      <w:pPr>
        <w:pStyle w:val="Heading3"/>
      </w:pPr>
      <w:bookmarkStart w:id="37" w:name="_Toc261878256"/>
      <w:bookmarkStart w:id="38" w:name="_Toc261878972"/>
      <w:r w:rsidRPr="00797AD2">
        <w:t>Industry Profitability</w:t>
      </w:r>
      <w:bookmarkEnd w:id="37"/>
      <w:bookmarkEnd w:id="38"/>
    </w:p>
    <w:p w14:paraId="16FC0ACB" w14:textId="77777777" w:rsidR="00797AD2" w:rsidRPr="00797AD2" w:rsidRDefault="006521D9" w:rsidP="00797AD2">
      <w:pPr>
        <w:spacing w:after="150" w:line="360" w:lineRule="auto"/>
        <w:rPr>
          <w:rFonts w:ascii="Arial" w:eastAsia="Times New Roman" w:hAnsi="Arial" w:cs="Arial"/>
          <w:color w:val="3C3C3C"/>
          <w:sz w:val="24"/>
          <w:szCs w:val="24"/>
        </w:rPr>
      </w:pPr>
      <w:r>
        <w:rPr>
          <w:rFonts w:ascii="Arial" w:eastAsia="Times New Roman" w:hAnsi="Arial" w:cs="Arial"/>
          <w:color w:val="3C3C3C"/>
          <w:sz w:val="24"/>
          <w:szCs w:val="24"/>
        </w:rPr>
        <w:t>The following is a list of the four main r</w:t>
      </w:r>
      <w:r w:rsidR="00797AD2" w:rsidRPr="00797AD2">
        <w:rPr>
          <w:rFonts w:ascii="Arial" w:eastAsia="Times New Roman" w:hAnsi="Arial" w:cs="Arial"/>
          <w:color w:val="3C3C3C"/>
          <w:sz w:val="24"/>
          <w:szCs w:val="24"/>
        </w:rPr>
        <w:t>easons why the Wearable technology is important to entrepreneurs and investors:</w:t>
      </w:r>
    </w:p>
    <w:p w14:paraId="5E36CE2F" w14:textId="77777777" w:rsidR="00797AD2" w:rsidRPr="004036A6" w:rsidRDefault="00797AD2" w:rsidP="00797AD2">
      <w:pPr>
        <w:spacing w:after="0" w:line="240" w:lineRule="auto"/>
        <w:rPr>
          <w:rFonts w:ascii="Verdana" w:eastAsia="Times New Roman" w:hAnsi="Verdana" w:cs="Times New Roman"/>
          <w:vanish/>
          <w:color w:val="3C3C3C"/>
          <w:sz w:val="20"/>
          <w:szCs w:val="20"/>
        </w:rPr>
      </w:pPr>
      <w:r w:rsidRPr="004036A6">
        <w:rPr>
          <w:rFonts w:ascii="Verdana" w:eastAsia="Times New Roman" w:hAnsi="Verdana" w:cs="Times New Roman"/>
          <w:vanish/>
          <w:color w:val="3C3C3C"/>
          <w:sz w:val="20"/>
          <w:szCs w:val="20"/>
        </w:rPr>
        <w:t xml:space="preserve">Move up http://i.forbesimg.com t Move down </w:t>
      </w:r>
    </w:p>
    <w:p w14:paraId="7790C301" w14:textId="77777777" w:rsidR="00797AD2" w:rsidRDefault="00797AD2" w:rsidP="00797AD2">
      <w:pPr>
        <w:spacing w:after="0" w:line="240" w:lineRule="auto"/>
        <w:jc w:val="center"/>
        <w:rPr>
          <w:rFonts w:ascii="Verdana" w:eastAsia="Times New Roman" w:hAnsi="Verdana" w:cs="Times New Roman"/>
          <w:color w:val="3C3C3C"/>
          <w:sz w:val="20"/>
          <w:szCs w:val="20"/>
        </w:rPr>
      </w:pPr>
      <w:r>
        <w:rPr>
          <w:rFonts w:ascii="Verdana" w:eastAsia="Times New Roman" w:hAnsi="Verdana" w:cs="Times New Roman"/>
          <w:noProof/>
          <w:color w:val="0F2D5F"/>
          <w:sz w:val="20"/>
          <w:szCs w:val="20"/>
        </w:rPr>
        <w:drawing>
          <wp:inline distT="0" distB="0" distL="0" distR="0" wp14:anchorId="785A6F03" wp14:editId="4061BC2D">
            <wp:extent cx="4893272" cy="3371850"/>
            <wp:effectExtent l="19050" t="0" r="2578" b="0"/>
            <wp:docPr id="38" name="Picture 7" descr="http://b-i.forbesimg.com/thumbnails/blog_1917/pt_1917_2433_o.jpg?t=137576583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forbesimg.com/thumbnails/blog_1917/pt_1917_2433_o.jpg?t=1375765834">
                      <a:hlinkClick r:id="rId62"/>
                    </pic:cNvPr>
                    <pic:cNvPicPr>
                      <a:picLocks noChangeAspect="1" noChangeArrowheads="1"/>
                    </pic:cNvPicPr>
                  </pic:nvPicPr>
                  <pic:blipFill>
                    <a:blip r:embed="rId63" cstate="print"/>
                    <a:srcRect/>
                    <a:stretch>
                      <a:fillRect/>
                    </a:stretch>
                  </pic:blipFill>
                  <pic:spPr bwMode="auto">
                    <a:xfrm>
                      <a:off x="0" y="0"/>
                      <a:ext cx="4898951" cy="3375763"/>
                    </a:xfrm>
                    <a:prstGeom prst="rect">
                      <a:avLst/>
                    </a:prstGeom>
                    <a:noFill/>
                    <a:ln w="9525">
                      <a:noFill/>
                      <a:miter lim="800000"/>
                      <a:headEnd/>
                      <a:tailEnd/>
                    </a:ln>
                  </pic:spPr>
                </pic:pic>
              </a:graphicData>
            </a:graphic>
          </wp:inline>
        </w:drawing>
      </w:r>
    </w:p>
    <w:p w14:paraId="0795E6B7" w14:textId="77777777" w:rsidR="00797AD2" w:rsidRPr="00797AD2" w:rsidRDefault="00797AD2" w:rsidP="00797AD2">
      <w:pPr>
        <w:pStyle w:val="ListParagraph"/>
        <w:numPr>
          <w:ilvl w:val="0"/>
          <w:numId w:val="10"/>
        </w:numPr>
        <w:spacing w:before="100" w:beforeAutospacing="1" w:after="100" w:afterAutospacing="1" w:line="360" w:lineRule="auto"/>
        <w:jc w:val="both"/>
        <w:rPr>
          <w:rFonts w:ascii="Arial" w:eastAsia="Times New Roman" w:hAnsi="Arial" w:cs="Arial"/>
          <w:color w:val="3C3C3C"/>
          <w:sz w:val="24"/>
          <w:szCs w:val="24"/>
        </w:rPr>
      </w:pPr>
      <w:r w:rsidRPr="00797AD2">
        <w:rPr>
          <w:rFonts w:ascii="Arial" w:eastAsia="Times New Roman" w:hAnsi="Arial" w:cs="Arial"/>
          <w:b/>
          <w:bCs/>
          <w:color w:val="3C3C3C"/>
          <w:sz w:val="24"/>
          <w:szCs w:val="24"/>
        </w:rPr>
        <w:t xml:space="preserve">Wearable </w:t>
      </w:r>
      <w:hyperlink r:id="rId64" w:history="1">
        <w:r w:rsidRPr="00797AD2">
          <w:rPr>
            <w:rFonts w:ascii="Arial" w:eastAsia="Times New Roman" w:hAnsi="Arial" w:cs="Arial"/>
            <w:b/>
            <w:bCs/>
            <w:color w:val="0F2D5F"/>
            <w:sz w:val="24"/>
            <w:szCs w:val="24"/>
          </w:rPr>
          <w:t>Tech</w:t>
        </w:r>
      </w:hyperlink>
      <w:r w:rsidRPr="00797AD2">
        <w:rPr>
          <w:rFonts w:ascii="Arial" w:eastAsia="Times New Roman" w:hAnsi="Arial" w:cs="Arial"/>
          <w:b/>
          <w:bCs/>
          <w:color w:val="3C3C3C"/>
          <w:sz w:val="24"/>
          <w:szCs w:val="24"/>
        </w:rPr>
        <w:t xml:space="preserve"> Can Accomplish Work: </w:t>
      </w:r>
      <w:r w:rsidRPr="00797AD2">
        <w:rPr>
          <w:rFonts w:ascii="Arial" w:eastAsia="Times New Roman" w:hAnsi="Arial" w:cs="Arial"/>
          <w:color w:val="3C3C3C"/>
          <w:sz w:val="24"/>
          <w:szCs w:val="24"/>
        </w:rPr>
        <w:t xml:space="preserve">According to </w:t>
      </w:r>
      <w:hyperlink r:id="rId65" w:history="1">
        <w:r w:rsidRPr="00797AD2">
          <w:rPr>
            <w:rFonts w:ascii="Arial" w:eastAsia="Times New Roman" w:hAnsi="Arial" w:cs="Arial"/>
            <w:color w:val="0F2D5F"/>
            <w:sz w:val="24"/>
            <w:szCs w:val="24"/>
          </w:rPr>
          <w:t>Mobile</w:t>
        </w:r>
      </w:hyperlink>
      <w:r w:rsidRPr="00797AD2">
        <w:rPr>
          <w:rFonts w:ascii="Arial" w:eastAsia="Times New Roman" w:hAnsi="Arial" w:cs="Arial"/>
          <w:color w:val="3C3C3C"/>
          <w:sz w:val="24"/>
          <w:szCs w:val="24"/>
        </w:rPr>
        <w:t xml:space="preserve"> Marketer, the average employee checks his/her phone at least 150 times a day. The statistic will change significantly if someone wearing a device had the information broadcasting in front of their face.  </w:t>
      </w:r>
    </w:p>
    <w:p w14:paraId="1CC0BCF2" w14:textId="77777777" w:rsidR="00797AD2" w:rsidRPr="00797AD2" w:rsidRDefault="00797AD2" w:rsidP="00797AD2">
      <w:pPr>
        <w:pStyle w:val="ListParagraph"/>
        <w:numPr>
          <w:ilvl w:val="0"/>
          <w:numId w:val="10"/>
        </w:numPr>
        <w:spacing w:before="100" w:beforeAutospacing="1" w:after="100" w:afterAutospacing="1" w:line="360" w:lineRule="auto"/>
        <w:jc w:val="both"/>
        <w:rPr>
          <w:rFonts w:ascii="Arial" w:eastAsia="Times New Roman" w:hAnsi="Arial" w:cs="Arial"/>
          <w:color w:val="3C3C3C"/>
          <w:sz w:val="24"/>
          <w:szCs w:val="24"/>
        </w:rPr>
      </w:pPr>
      <w:r w:rsidRPr="00797AD2">
        <w:rPr>
          <w:rFonts w:ascii="Arial" w:eastAsia="Times New Roman" w:hAnsi="Arial" w:cs="Arial"/>
          <w:b/>
          <w:bCs/>
          <w:color w:val="3C3C3C"/>
          <w:sz w:val="24"/>
          <w:szCs w:val="24"/>
        </w:rPr>
        <w:t xml:space="preserve">Wearable Tech Can Increase Your </w:t>
      </w:r>
      <w:hyperlink r:id="rId66" w:history="1">
        <w:r w:rsidRPr="00797AD2">
          <w:rPr>
            <w:rFonts w:ascii="Arial" w:eastAsia="Times New Roman" w:hAnsi="Arial" w:cs="Arial"/>
            <w:b/>
            <w:bCs/>
            <w:color w:val="0F2D5F"/>
            <w:sz w:val="24"/>
            <w:szCs w:val="24"/>
          </w:rPr>
          <w:t>Health</w:t>
        </w:r>
      </w:hyperlink>
      <w:r w:rsidRPr="00797AD2">
        <w:rPr>
          <w:rFonts w:ascii="Arial" w:eastAsia="Times New Roman" w:hAnsi="Arial" w:cs="Arial"/>
          <w:b/>
          <w:bCs/>
          <w:color w:val="3C3C3C"/>
          <w:sz w:val="24"/>
          <w:szCs w:val="24"/>
        </w:rPr>
        <w:t xml:space="preserve"> and Possibly Even Reduce Healthcare Costs: </w:t>
      </w:r>
      <w:r w:rsidRPr="00797AD2">
        <w:rPr>
          <w:rFonts w:ascii="Arial" w:eastAsia="Times New Roman" w:hAnsi="Arial" w:cs="Arial"/>
          <w:color w:val="3C3C3C"/>
          <w:sz w:val="24"/>
          <w:szCs w:val="24"/>
        </w:rPr>
        <w:t>We already discussed how wearable tech can increase one’s health, but it can also help reduce costs. Wearable tech can help clinicians to work more efficiently and to gather more patient data outside of the hospital environment which would reduce facility use and staffing time and costs. Also, the increased information can lead to earlier detection of problems, prevention of readmission and better clinical outcomes.</w:t>
      </w:r>
    </w:p>
    <w:p w14:paraId="291D47D0" w14:textId="77777777" w:rsidR="00797AD2" w:rsidRPr="00797AD2" w:rsidRDefault="00797AD2" w:rsidP="00797AD2">
      <w:pPr>
        <w:pStyle w:val="ListParagraph"/>
        <w:numPr>
          <w:ilvl w:val="0"/>
          <w:numId w:val="10"/>
        </w:numPr>
        <w:spacing w:after="150" w:line="360" w:lineRule="auto"/>
        <w:jc w:val="both"/>
        <w:rPr>
          <w:rFonts w:ascii="Arial" w:eastAsia="Times New Roman" w:hAnsi="Arial" w:cs="Arial"/>
          <w:color w:val="3C3C3C"/>
          <w:sz w:val="24"/>
          <w:szCs w:val="24"/>
        </w:rPr>
      </w:pPr>
      <w:r w:rsidRPr="00797AD2">
        <w:rPr>
          <w:rFonts w:ascii="Arial" w:eastAsia="Times New Roman" w:hAnsi="Arial" w:cs="Arial"/>
          <w:b/>
          <w:color w:val="3C3C3C"/>
          <w:sz w:val="24"/>
          <w:szCs w:val="24"/>
        </w:rPr>
        <w:t>Influence Cost of Employee Insurance:</w:t>
      </w:r>
      <w:r w:rsidRPr="00797AD2">
        <w:rPr>
          <w:rFonts w:ascii="Arial" w:eastAsia="Times New Roman" w:hAnsi="Arial" w:cs="Arial"/>
          <w:color w:val="3C3C3C"/>
          <w:sz w:val="24"/>
          <w:szCs w:val="24"/>
        </w:rPr>
        <w:t xml:space="preserve"> Corporations are already offering reward points for employees who track and monitor the number of steps they take in a give</w:t>
      </w:r>
      <w:r w:rsidR="00CB7833">
        <w:rPr>
          <w:rFonts w:ascii="Arial" w:eastAsia="Times New Roman" w:hAnsi="Arial" w:cs="Arial"/>
          <w:color w:val="3C3C3C"/>
          <w:sz w:val="24"/>
          <w:szCs w:val="24"/>
        </w:rPr>
        <w:t>n</w:t>
      </w:r>
      <w:r w:rsidRPr="00797AD2">
        <w:rPr>
          <w:rFonts w:ascii="Arial" w:eastAsia="Times New Roman" w:hAnsi="Arial" w:cs="Arial"/>
          <w:color w:val="3C3C3C"/>
          <w:sz w:val="24"/>
          <w:szCs w:val="24"/>
        </w:rPr>
        <w:t xml:space="preserve"> day etc. With the help of wearable technology this information can be transferred to the health care insurer resulting in health insurance discounts.</w:t>
      </w:r>
    </w:p>
    <w:p w14:paraId="6358BD5E" w14:textId="77777777" w:rsidR="00797AD2" w:rsidRDefault="00CB7833" w:rsidP="00797AD2">
      <w:pPr>
        <w:pStyle w:val="ListParagraph"/>
        <w:numPr>
          <w:ilvl w:val="0"/>
          <w:numId w:val="10"/>
        </w:numPr>
        <w:spacing w:before="100" w:beforeAutospacing="1" w:after="100" w:afterAutospacing="1" w:line="360" w:lineRule="auto"/>
        <w:jc w:val="both"/>
        <w:rPr>
          <w:rFonts w:ascii="Arial" w:eastAsia="Times New Roman" w:hAnsi="Arial" w:cs="Arial"/>
          <w:color w:val="3C3C3C"/>
          <w:sz w:val="24"/>
          <w:szCs w:val="24"/>
        </w:rPr>
      </w:pPr>
      <w:r>
        <w:rPr>
          <w:rFonts w:ascii="Arial" w:eastAsia="Times New Roman" w:hAnsi="Arial" w:cs="Arial"/>
          <w:b/>
          <w:bCs/>
          <w:color w:val="3C3C3C"/>
          <w:sz w:val="24"/>
          <w:szCs w:val="24"/>
        </w:rPr>
        <w:t>Wearable Tech Can Contribute t</w:t>
      </w:r>
      <w:r w:rsidR="00797AD2" w:rsidRPr="00797AD2">
        <w:rPr>
          <w:rFonts w:ascii="Arial" w:eastAsia="Times New Roman" w:hAnsi="Arial" w:cs="Arial"/>
          <w:b/>
          <w:bCs/>
          <w:color w:val="3C3C3C"/>
          <w:sz w:val="24"/>
          <w:szCs w:val="24"/>
        </w:rPr>
        <w:t xml:space="preserve">o More Accurate and Targeted Marketing: </w:t>
      </w:r>
      <w:r w:rsidR="00797AD2" w:rsidRPr="00797AD2">
        <w:rPr>
          <w:rFonts w:ascii="Arial" w:eastAsia="Times New Roman" w:hAnsi="Arial" w:cs="Arial"/>
          <w:bCs/>
          <w:color w:val="3C3C3C"/>
          <w:sz w:val="24"/>
          <w:szCs w:val="24"/>
        </w:rPr>
        <w:t xml:space="preserve">While </w:t>
      </w:r>
      <w:r w:rsidR="00797AD2" w:rsidRPr="00797AD2">
        <w:rPr>
          <w:rFonts w:ascii="Arial" w:eastAsia="Times New Roman" w:hAnsi="Arial" w:cs="Arial"/>
          <w:color w:val="3C3C3C"/>
          <w:sz w:val="24"/>
          <w:szCs w:val="24"/>
        </w:rPr>
        <w:t>privacy is a concern, the data that consumers opt to provide will be extremely beneficial to future marketing efforts. Product developers will gain a new level of insight into consumers’ preferences and lifestyle, and will be able to design and promote their future products in a much more targeted way (Say, 2013).</w:t>
      </w:r>
    </w:p>
    <w:p w14:paraId="5E65B1F0" w14:textId="77777777" w:rsidR="0049683F" w:rsidRPr="0049683F" w:rsidRDefault="0049683F" w:rsidP="0049683F">
      <w:pPr>
        <w:spacing w:before="100" w:beforeAutospacing="1" w:after="100" w:afterAutospacing="1" w:line="360" w:lineRule="auto"/>
        <w:jc w:val="both"/>
        <w:rPr>
          <w:rFonts w:ascii="Arial" w:eastAsia="Times New Roman" w:hAnsi="Arial" w:cs="Arial"/>
          <w:color w:val="3C3C3C"/>
          <w:sz w:val="24"/>
          <w:szCs w:val="24"/>
        </w:rPr>
      </w:pPr>
    </w:p>
    <w:p w14:paraId="7E682883" w14:textId="77777777" w:rsidR="0049683F" w:rsidRPr="00203535" w:rsidRDefault="0049683F" w:rsidP="00203535">
      <w:pPr>
        <w:pStyle w:val="Heading1"/>
      </w:pPr>
      <w:bookmarkStart w:id="39" w:name="_Toc261878973"/>
      <w:r w:rsidRPr="00203535">
        <w:t>Six Forces of Competition</w:t>
      </w:r>
      <w:bookmarkEnd w:id="39"/>
    </w:p>
    <w:p w14:paraId="7CE7321B" w14:textId="77777777" w:rsidR="0049683F" w:rsidRPr="00757A93" w:rsidRDefault="0049683F" w:rsidP="0049683F">
      <w:pPr>
        <w:spacing w:after="0" w:line="360" w:lineRule="auto"/>
        <w:rPr>
          <w:rFonts w:ascii="Arial" w:eastAsia="Times New Roman" w:hAnsi="Arial" w:cs="Arial"/>
          <w:bCs/>
          <w:color w:val="000000"/>
          <w:sz w:val="24"/>
          <w:szCs w:val="24"/>
        </w:rPr>
      </w:pPr>
      <w:r w:rsidRPr="00757A93">
        <w:rPr>
          <w:rFonts w:ascii="Arial" w:eastAsia="Times New Roman" w:hAnsi="Arial" w:cs="Arial"/>
          <w:bCs/>
          <w:color w:val="000000"/>
          <w:sz w:val="24"/>
          <w:szCs w:val="24"/>
        </w:rPr>
        <w:t xml:space="preserve">The six forces model is an analysis of market opportunities that is basically an extension of Porter’s five forces analysis. This model is more robust than the standard SWOT analysis, but it does not include factors that are internal to firms. While utilizing the six forces to analyze the wearable technology industry, it was imperative to also look at each of the industry’s </w:t>
      </w:r>
      <w:r w:rsidRPr="00757A93">
        <w:rPr>
          <w:rFonts w:ascii="Arial" w:eastAsia="Times New Roman" w:hAnsi="Arial" w:cs="Arial"/>
          <w:color w:val="000000"/>
          <w:sz w:val="24"/>
          <w:szCs w:val="24"/>
        </w:rPr>
        <w:t>sub-markets – industrial and military, healthcare and medical, infotainment, and fitness and wellness – and how each of the six forces affect these key areas of business.</w:t>
      </w:r>
    </w:p>
    <w:p w14:paraId="4C7A3436" w14:textId="77777777" w:rsidR="0049683F" w:rsidRDefault="0049683F" w:rsidP="0049683F">
      <w:pPr>
        <w:spacing w:after="0" w:line="360" w:lineRule="auto"/>
        <w:rPr>
          <w:rFonts w:ascii="Arial" w:eastAsia="Times New Roman" w:hAnsi="Arial" w:cs="Arial"/>
          <w:bCs/>
          <w:color w:val="000000"/>
          <w:sz w:val="24"/>
          <w:szCs w:val="24"/>
        </w:rPr>
      </w:pPr>
    </w:p>
    <w:p w14:paraId="0731E5F2" w14:textId="77777777" w:rsidR="0049683F" w:rsidRDefault="0049683F" w:rsidP="0049683F">
      <w:pPr>
        <w:spacing w:after="0" w:line="360" w:lineRule="auto"/>
        <w:rPr>
          <w:rFonts w:ascii="Arial" w:eastAsia="Times New Roman" w:hAnsi="Arial" w:cs="Arial"/>
          <w:sz w:val="24"/>
          <w:szCs w:val="24"/>
        </w:rPr>
      </w:pPr>
      <w:r>
        <w:rPr>
          <w:rFonts w:ascii="Arial" w:eastAsia="Times New Roman" w:hAnsi="Arial" w:cs="Arial"/>
          <w:sz w:val="24"/>
          <w:szCs w:val="24"/>
        </w:rPr>
        <w:t>Both new</w:t>
      </w:r>
      <w:r w:rsidRPr="00757A93">
        <w:rPr>
          <w:rFonts w:ascii="Arial" w:eastAsia="Times New Roman" w:hAnsi="Arial" w:cs="Arial"/>
          <w:sz w:val="24"/>
          <w:szCs w:val="24"/>
        </w:rPr>
        <w:t xml:space="preserve"> star</w:t>
      </w:r>
      <w:r>
        <w:rPr>
          <w:rFonts w:ascii="Arial" w:eastAsia="Times New Roman" w:hAnsi="Arial" w:cs="Arial"/>
          <w:sz w:val="24"/>
          <w:szCs w:val="24"/>
        </w:rPr>
        <w:t>tups</w:t>
      </w:r>
      <w:r w:rsidRPr="00757A93">
        <w:rPr>
          <w:rFonts w:ascii="Arial" w:eastAsia="Times New Roman" w:hAnsi="Arial" w:cs="Arial"/>
          <w:sz w:val="24"/>
          <w:szCs w:val="24"/>
        </w:rPr>
        <w:t xml:space="preserve"> and well-</w:t>
      </w:r>
      <w:r>
        <w:rPr>
          <w:rFonts w:ascii="Arial" w:eastAsia="Times New Roman" w:hAnsi="Arial" w:cs="Arial"/>
          <w:sz w:val="24"/>
          <w:szCs w:val="24"/>
        </w:rPr>
        <w:t>established, global companies</w:t>
      </w:r>
      <w:r w:rsidRPr="00757A93">
        <w:rPr>
          <w:rFonts w:ascii="Arial" w:eastAsia="Times New Roman" w:hAnsi="Arial" w:cs="Arial"/>
          <w:sz w:val="24"/>
          <w:szCs w:val="24"/>
        </w:rPr>
        <w:t xml:space="preserve"> are already preparing for a world where wearable technology will influence how we and others interact with and access our most valuable property. To do this, many leading industry players are spending an increasing amount of time in the world’s innovation centers looking for technology partners to power the next generation of products and services, while at the same time staffing up their own innovation efforts to at least keep pace with </w:t>
      </w:r>
      <w:r>
        <w:rPr>
          <w:rFonts w:ascii="Arial" w:eastAsia="Times New Roman" w:hAnsi="Arial" w:cs="Arial"/>
          <w:sz w:val="24"/>
          <w:szCs w:val="24"/>
        </w:rPr>
        <w:t>the industry.</w:t>
      </w:r>
    </w:p>
    <w:p w14:paraId="204F1EBA" w14:textId="77777777" w:rsidR="0049683F" w:rsidRDefault="0049683F" w:rsidP="0049683F">
      <w:pPr>
        <w:spacing w:after="0" w:line="360" w:lineRule="auto"/>
        <w:rPr>
          <w:rFonts w:ascii="Arial" w:eastAsia="Times New Roman" w:hAnsi="Arial" w:cs="Arial"/>
          <w:bCs/>
          <w:color w:val="000000"/>
          <w:sz w:val="24"/>
          <w:szCs w:val="24"/>
        </w:rPr>
      </w:pPr>
      <w:r>
        <w:rPr>
          <w:rFonts w:ascii="Arial" w:eastAsia="Times New Roman" w:hAnsi="Arial" w:cs="Arial"/>
          <w:bCs/>
          <w:noProof/>
          <w:color w:val="000000"/>
          <w:sz w:val="24"/>
          <w:szCs w:val="24"/>
        </w:rPr>
        <w:drawing>
          <wp:inline distT="0" distB="0" distL="0" distR="0" wp14:anchorId="007CEE62" wp14:editId="53D1C585">
            <wp:extent cx="4922874" cy="348388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rable Technology for a connected lifestyle.jpg"/>
                    <pic:cNvPicPr/>
                  </pic:nvPicPr>
                  <pic:blipFill>
                    <a:blip r:embed="rId67">
                      <a:extLst>
                        <a:ext uri="{28A0092B-C50C-407E-A947-70E740481C1C}">
                          <a14:useLocalDpi xmlns:a14="http://schemas.microsoft.com/office/drawing/2010/main" val="0"/>
                        </a:ext>
                      </a:extLst>
                    </a:blip>
                    <a:stretch>
                      <a:fillRect/>
                    </a:stretch>
                  </pic:blipFill>
                  <pic:spPr>
                    <a:xfrm>
                      <a:off x="0" y="0"/>
                      <a:ext cx="4932922" cy="3490991"/>
                    </a:xfrm>
                    <a:prstGeom prst="rect">
                      <a:avLst/>
                    </a:prstGeom>
                  </pic:spPr>
                </pic:pic>
              </a:graphicData>
            </a:graphic>
          </wp:inline>
        </w:drawing>
      </w:r>
    </w:p>
    <w:p w14:paraId="165A86B0" w14:textId="77777777" w:rsidR="0049683F" w:rsidRPr="004C63F0" w:rsidRDefault="0049683F" w:rsidP="0049683F">
      <w:pPr>
        <w:spacing w:after="0" w:line="360" w:lineRule="auto"/>
        <w:rPr>
          <w:rFonts w:ascii="Arial" w:eastAsia="Times New Roman" w:hAnsi="Arial" w:cs="Arial"/>
          <w:bCs/>
          <w:i/>
          <w:color w:val="000000"/>
          <w:sz w:val="20"/>
          <w:szCs w:val="20"/>
        </w:rPr>
      </w:pPr>
      <w:r w:rsidRPr="004C63F0">
        <w:rPr>
          <w:rFonts w:ascii="Arial" w:eastAsia="Times New Roman" w:hAnsi="Arial" w:cs="Arial"/>
          <w:bCs/>
          <w:i/>
          <w:color w:val="000000"/>
          <w:sz w:val="20"/>
          <w:szCs w:val="20"/>
        </w:rPr>
        <w:t xml:space="preserve">Image retrieved from </w:t>
      </w:r>
      <w:hyperlink r:id="rId68" w:history="1">
        <w:r w:rsidRPr="004C63F0">
          <w:rPr>
            <w:rStyle w:val="Hyperlink"/>
            <w:rFonts w:ascii="Arial" w:eastAsia="Times New Roman" w:hAnsi="Arial" w:cs="Arial"/>
            <w:bCs/>
            <w:i/>
            <w:sz w:val="20"/>
            <w:szCs w:val="20"/>
          </w:rPr>
          <w:t>http://www.beechamresearch.com/download.aspx?id=36</w:t>
        </w:r>
      </w:hyperlink>
    </w:p>
    <w:p w14:paraId="29EDBB7F" w14:textId="77777777" w:rsidR="0049683F" w:rsidRPr="00757A93" w:rsidRDefault="0049683F" w:rsidP="0049683F">
      <w:pPr>
        <w:spacing w:after="0" w:line="360" w:lineRule="auto"/>
        <w:rPr>
          <w:rFonts w:ascii="Arial" w:eastAsia="Times New Roman" w:hAnsi="Arial" w:cs="Arial"/>
          <w:bCs/>
          <w:color w:val="000000"/>
          <w:sz w:val="24"/>
          <w:szCs w:val="24"/>
        </w:rPr>
      </w:pPr>
    </w:p>
    <w:p w14:paraId="203EBB66" w14:textId="77777777" w:rsidR="0049683F" w:rsidRPr="0083617A" w:rsidRDefault="0049683F" w:rsidP="00203535">
      <w:pPr>
        <w:pStyle w:val="Heading2"/>
      </w:pPr>
      <w:bookmarkStart w:id="40" w:name="_Toc261878974"/>
      <w:r w:rsidRPr="0083617A">
        <w:t>Threat of New Entrants</w:t>
      </w:r>
      <w:bookmarkEnd w:id="40"/>
    </w:p>
    <w:p w14:paraId="21A7FDBD" w14:textId="77777777" w:rsidR="0049683F" w:rsidRPr="00BC78BA" w:rsidRDefault="0049683F" w:rsidP="0049683F">
      <w:pPr>
        <w:spacing w:after="0" w:line="360" w:lineRule="auto"/>
        <w:rPr>
          <w:rFonts w:ascii="Arial" w:eastAsia="Times New Roman" w:hAnsi="Arial" w:cs="Arial"/>
          <w:sz w:val="24"/>
          <w:szCs w:val="24"/>
        </w:rPr>
      </w:pPr>
      <w:r w:rsidRPr="00757A93">
        <w:rPr>
          <w:rFonts w:ascii="Arial" w:hAnsi="Arial" w:cs="Arial"/>
          <w:sz w:val="24"/>
          <w:szCs w:val="24"/>
          <w:shd w:val="clear" w:color="auto" w:fill="FFFFFF"/>
        </w:rPr>
        <w:t xml:space="preserve">The threat of new entrants to the wearable technology industry affects the competitive environment for the existing competitors and influences the ability of existing firms to achieve profitability. </w:t>
      </w:r>
      <w:r w:rsidRPr="00757A93">
        <w:rPr>
          <w:rFonts w:ascii="Arial" w:eastAsia="Times New Roman" w:hAnsi="Arial" w:cs="Arial"/>
          <w:color w:val="000000"/>
          <w:sz w:val="24"/>
          <w:szCs w:val="24"/>
        </w:rPr>
        <w:t>There are a lot of players in the wearable technology market - from small startup companies like Pebble to globally established companies like Nike. The market is open to just about anyone with an idea and money to bring the idea to life. Also, the number of new entrants into the wearable technology market has been steadily growing since the calculator watch was introduced in the 1980s. As trends rise towards technically advanced products and the demand for wearable tech products increases, even more companies will be entering the market</w:t>
      </w:r>
      <w:r w:rsidRPr="00757A93">
        <w:rPr>
          <w:rFonts w:ascii="Arial" w:eastAsia="Times New Roman" w:hAnsi="Arial" w:cs="Arial"/>
          <w:sz w:val="24"/>
          <w:szCs w:val="24"/>
        </w:rPr>
        <w:t xml:space="preserve">. </w:t>
      </w:r>
      <w:r w:rsidRPr="00757A93">
        <w:rPr>
          <w:rFonts w:ascii="Arial" w:hAnsi="Arial" w:cs="Arial"/>
          <w:sz w:val="24"/>
          <w:szCs w:val="24"/>
          <w:shd w:val="clear" w:color="auto" w:fill="FFFFFF"/>
        </w:rPr>
        <w:t>According to</w:t>
      </w:r>
      <w:r w:rsidRPr="00757A93">
        <w:rPr>
          <w:rStyle w:val="apple-converted-space"/>
          <w:rFonts w:ascii="Arial" w:hAnsi="Arial" w:cs="Arial"/>
          <w:sz w:val="24"/>
          <w:szCs w:val="24"/>
          <w:shd w:val="clear" w:color="auto" w:fill="FFFFFF"/>
        </w:rPr>
        <w:t xml:space="preserve"> a study done by </w:t>
      </w:r>
      <w:r w:rsidRPr="00757A93">
        <w:rPr>
          <w:rFonts w:ascii="Arial" w:hAnsi="Arial" w:cs="Arial"/>
          <w:sz w:val="24"/>
          <w:szCs w:val="24"/>
          <w:shd w:val="clear" w:color="auto" w:fill="FFFFFF"/>
        </w:rPr>
        <w:t>ABI Research (2013),</w:t>
      </w:r>
      <w:r w:rsidRPr="00757A93">
        <w:rPr>
          <w:rStyle w:val="apple-converted-space"/>
          <w:rFonts w:ascii="Arial" w:hAnsi="Arial" w:cs="Arial"/>
          <w:sz w:val="24"/>
          <w:szCs w:val="24"/>
          <w:shd w:val="clear" w:color="auto" w:fill="FFFFFF"/>
        </w:rPr>
        <w:t> “</w:t>
      </w:r>
      <w:r w:rsidRPr="00757A93">
        <w:rPr>
          <w:rFonts w:ascii="Arial" w:hAnsi="Arial" w:cs="Arial"/>
          <w:sz w:val="24"/>
          <w:szCs w:val="24"/>
          <w:shd w:val="clear" w:color="auto" w:fill="FFFFFF"/>
        </w:rPr>
        <w:t>due to the relative ease of compatibility with smartphones and other electronic devices, the wearable technologies market will spike to 485 million annual device shipments by 2018” (n.p.).</w:t>
      </w:r>
      <w:r w:rsidRPr="00757A93">
        <w:rPr>
          <w:rFonts w:ascii="Arial" w:hAnsi="Arial" w:cs="Arial"/>
          <w:sz w:val="24"/>
          <w:szCs w:val="24"/>
          <w:shd w:val="clear" w:color="auto" w:fill="FFFFFF"/>
          <w:vertAlign w:val="superscript"/>
        </w:rPr>
        <w:t xml:space="preserve"> </w:t>
      </w:r>
      <w:r w:rsidRPr="00757A93">
        <w:rPr>
          <w:rFonts w:ascii="Arial" w:eastAsia="Times New Roman" w:hAnsi="Arial" w:cs="Arial"/>
          <w:sz w:val="24"/>
          <w:szCs w:val="24"/>
        </w:rPr>
        <w:t xml:space="preserve">This </w:t>
      </w:r>
      <w:r w:rsidRPr="00757A93">
        <w:rPr>
          <w:rFonts w:ascii="Arial" w:eastAsia="Times New Roman" w:hAnsi="Arial" w:cs="Arial"/>
          <w:color w:val="000000"/>
          <w:sz w:val="24"/>
          <w:szCs w:val="24"/>
        </w:rPr>
        <w:t>increase will occur because these products will need to be t</w:t>
      </w:r>
      <w:r>
        <w:rPr>
          <w:rFonts w:ascii="Arial" w:eastAsia="Times New Roman" w:hAnsi="Arial" w:cs="Arial"/>
          <w:color w:val="000000"/>
          <w:sz w:val="24"/>
          <w:szCs w:val="24"/>
        </w:rPr>
        <w:t>ested for the consumer demand. Because of this, in the next two years</w:t>
      </w:r>
      <w:r w:rsidRPr="00757A93">
        <w:rPr>
          <w:rFonts w:ascii="Arial" w:eastAsia="Times New Roman" w:hAnsi="Arial" w:cs="Arial"/>
          <w:color w:val="000000"/>
          <w:sz w:val="24"/>
          <w:szCs w:val="24"/>
        </w:rPr>
        <w:t xml:space="preserve"> entrants into the market will continue to grow to a medium impact level. Realistically, over the long term it will be difficult for anyone to say how fast and large the market will grow.</w:t>
      </w:r>
    </w:p>
    <w:p w14:paraId="44BE12A7" w14:textId="77777777" w:rsidR="0049683F" w:rsidRPr="00BC78BA" w:rsidRDefault="0049683F" w:rsidP="0049683F">
      <w:pPr>
        <w:shd w:val="clear" w:color="auto" w:fill="FFFFFF"/>
        <w:spacing w:after="0" w:line="360" w:lineRule="auto"/>
        <w:rPr>
          <w:rFonts w:ascii="Arial" w:eastAsia="Times New Roman" w:hAnsi="Arial" w:cs="Arial"/>
          <w:color w:val="FF0000"/>
          <w:sz w:val="24"/>
          <w:szCs w:val="24"/>
        </w:rPr>
      </w:pPr>
    </w:p>
    <w:p w14:paraId="4ADE6616" w14:textId="77777777" w:rsidR="0049683F" w:rsidRPr="0083617A" w:rsidRDefault="0049683F" w:rsidP="00203535">
      <w:pPr>
        <w:pStyle w:val="Heading2"/>
      </w:pPr>
      <w:bookmarkStart w:id="41" w:name="_Toc261878975"/>
      <w:r w:rsidRPr="0083617A">
        <w:t>Rivalry among existing firms (competition)</w:t>
      </w:r>
      <w:bookmarkEnd w:id="41"/>
    </w:p>
    <w:p w14:paraId="50FF3687" w14:textId="77777777" w:rsidR="0049683F" w:rsidRPr="00F83CB7" w:rsidRDefault="0049683F" w:rsidP="0049683F">
      <w:pPr>
        <w:shd w:val="clear" w:color="auto" w:fill="FFFFFF"/>
        <w:spacing w:after="240" w:line="360" w:lineRule="auto"/>
        <w:rPr>
          <w:rFonts w:ascii="Arial" w:eastAsia="Times New Roman" w:hAnsi="Arial" w:cs="Arial"/>
          <w:sz w:val="24"/>
          <w:szCs w:val="24"/>
        </w:rPr>
      </w:pPr>
      <w:r>
        <w:rPr>
          <w:rFonts w:ascii="Arial" w:eastAsia="Times New Roman" w:hAnsi="Arial" w:cs="Arial"/>
          <w:sz w:val="24"/>
          <w:szCs w:val="24"/>
        </w:rPr>
        <w:t xml:space="preserve">Competition was low in 2013, but expected to steadily increase through 2018. This trend was due to the fact that wearable computing represents an appealing </w:t>
      </w:r>
      <w:r w:rsidRPr="00F83CB7">
        <w:rPr>
          <w:rFonts w:ascii="Arial" w:eastAsia="Times New Roman" w:hAnsi="Arial" w:cs="Arial"/>
          <w:sz w:val="24"/>
          <w:szCs w:val="24"/>
        </w:rPr>
        <w:t xml:space="preserve">and lucrative market that is </w:t>
      </w:r>
      <w:r>
        <w:rPr>
          <w:rFonts w:ascii="Arial" w:eastAsia="Times New Roman" w:hAnsi="Arial" w:cs="Arial"/>
          <w:sz w:val="24"/>
          <w:szCs w:val="24"/>
        </w:rPr>
        <w:t>currently shadowed with a great degree of</w:t>
      </w:r>
      <w:r w:rsidRPr="00F83CB7">
        <w:rPr>
          <w:rFonts w:ascii="Arial" w:eastAsia="Times New Roman" w:hAnsi="Arial" w:cs="Arial"/>
          <w:sz w:val="24"/>
          <w:szCs w:val="24"/>
        </w:rPr>
        <w:t xml:space="preserve"> uncertainty.</w:t>
      </w:r>
      <w:r>
        <w:rPr>
          <w:rFonts w:ascii="Arial" w:eastAsia="Times New Roman" w:hAnsi="Arial" w:cs="Arial"/>
          <w:sz w:val="24"/>
          <w:szCs w:val="24"/>
        </w:rPr>
        <w:t xml:space="preserve"> Though, a</w:t>
      </w:r>
      <w:r w:rsidRPr="00F83CB7">
        <w:rPr>
          <w:rFonts w:ascii="Arial" w:eastAsia="Times New Roman" w:hAnsi="Arial" w:cs="Arial"/>
          <w:sz w:val="24"/>
          <w:szCs w:val="24"/>
        </w:rPr>
        <w:t xml:space="preserve"> significant grey area </w:t>
      </w:r>
      <w:r>
        <w:rPr>
          <w:rFonts w:ascii="Arial" w:eastAsia="Times New Roman" w:hAnsi="Arial" w:cs="Arial"/>
          <w:sz w:val="24"/>
          <w:szCs w:val="24"/>
        </w:rPr>
        <w:t>in the industry is regulation, as it</w:t>
      </w:r>
      <w:r w:rsidRPr="00F83CB7">
        <w:rPr>
          <w:rFonts w:ascii="Arial" w:eastAsia="Times New Roman" w:hAnsi="Arial" w:cs="Arial"/>
          <w:sz w:val="24"/>
          <w:szCs w:val="24"/>
        </w:rPr>
        <w:t xml:space="preserve"> has a major bearing on the potential market size. For example, there may be </w:t>
      </w:r>
      <w:r>
        <w:rPr>
          <w:rFonts w:ascii="Arial" w:eastAsia="Times New Roman" w:hAnsi="Arial" w:cs="Arial"/>
          <w:sz w:val="24"/>
          <w:szCs w:val="24"/>
        </w:rPr>
        <w:t>a lot of questions about how</w:t>
      </w:r>
      <w:r w:rsidRPr="00F83CB7">
        <w:rPr>
          <w:rFonts w:ascii="Arial" w:eastAsia="Times New Roman" w:hAnsi="Arial" w:cs="Arial"/>
          <w:sz w:val="24"/>
          <w:szCs w:val="24"/>
        </w:rPr>
        <w:t xml:space="preserve"> smart glasses</w:t>
      </w:r>
      <w:r>
        <w:rPr>
          <w:rFonts w:ascii="Arial" w:eastAsia="Times New Roman" w:hAnsi="Arial" w:cs="Arial"/>
          <w:sz w:val="24"/>
          <w:szCs w:val="24"/>
        </w:rPr>
        <w:t xml:space="preserve"> will be used. The questions could have to do with</w:t>
      </w:r>
      <w:r w:rsidRPr="00F83CB7">
        <w:rPr>
          <w:rFonts w:ascii="Arial" w:eastAsia="Times New Roman" w:hAnsi="Arial" w:cs="Arial"/>
          <w:sz w:val="24"/>
          <w:szCs w:val="24"/>
        </w:rPr>
        <w:t xml:space="preserve"> anything said or see</w:t>
      </w:r>
      <w:r>
        <w:rPr>
          <w:rFonts w:ascii="Arial" w:eastAsia="Times New Roman" w:hAnsi="Arial" w:cs="Arial"/>
          <w:sz w:val="24"/>
          <w:szCs w:val="24"/>
        </w:rPr>
        <w:t xml:space="preserve">n by a smart glasses user to anything that could be </w:t>
      </w:r>
      <w:r w:rsidRPr="00F83CB7">
        <w:rPr>
          <w:rFonts w:ascii="Arial" w:eastAsia="Times New Roman" w:hAnsi="Arial" w:cs="Arial"/>
          <w:sz w:val="24"/>
          <w:szCs w:val="24"/>
        </w:rPr>
        <w:t>captured, shared and</w:t>
      </w:r>
      <w:r>
        <w:rPr>
          <w:rFonts w:ascii="Arial" w:eastAsia="Times New Roman" w:hAnsi="Arial" w:cs="Arial"/>
          <w:sz w:val="24"/>
          <w:szCs w:val="24"/>
        </w:rPr>
        <w:t xml:space="preserve"> saved</w:t>
      </w:r>
      <w:r w:rsidRPr="00F83CB7">
        <w:rPr>
          <w:rFonts w:ascii="Arial" w:eastAsia="Times New Roman" w:hAnsi="Arial" w:cs="Arial"/>
          <w:sz w:val="24"/>
          <w:szCs w:val="24"/>
        </w:rPr>
        <w:t>.</w:t>
      </w:r>
    </w:p>
    <w:p w14:paraId="69DBBF65" w14:textId="77777777" w:rsidR="0049683F" w:rsidRPr="00F83CB7" w:rsidRDefault="0049683F" w:rsidP="0049683F">
      <w:pPr>
        <w:shd w:val="clear" w:color="auto" w:fill="FFFFFF"/>
        <w:spacing w:after="240" w:line="360" w:lineRule="auto"/>
        <w:rPr>
          <w:rFonts w:ascii="Arial" w:eastAsia="Times New Roman" w:hAnsi="Arial" w:cs="Arial"/>
          <w:color w:val="555555"/>
          <w:sz w:val="34"/>
          <w:szCs w:val="34"/>
        </w:rPr>
      </w:pPr>
      <w:r w:rsidRPr="00F83CB7">
        <w:rPr>
          <w:rFonts w:ascii="Arial" w:eastAsia="Times New Roman" w:hAnsi="Arial" w:cs="Arial"/>
          <w:sz w:val="24"/>
          <w:szCs w:val="24"/>
        </w:rPr>
        <w:t>The capability of wearable devices is likely to improve continually, but expectations should be set carefully. There are fundamental constraints of battery technology,</w:t>
      </w:r>
      <w:r>
        <w:rPr>
          <w:rFonts w:ascii="Arial" w:eastAsia="Times New Roman" w:hAnsi="Arial" w:cs="Arial"/>
          <w:sz w:val="24"/>
          <w:szCs w:val="24"/>
        </w:rPr>
        <w:t xml:space="preserve"> </w:t>
      </w:r>
      <w:r w:rsidRPr="00F83CB7">
        <w:rPr>
          <w:rFonts w:ascii="Arial" w:eastAsia="Times New Roman" w:hAnsi="Arial" w:cs="Arial"/>
          <w:sz w:val="24"/>
          <w:szCs w:val="24"/>
        </w:rPr>
        <w:t xml:space="preserve">acceptable weight and </w:t>
      </w:r>
      <w:r>
        <w:rPr>
          <w:rFonts w:ascii="Arial" w:eastAsia="Times New Roman" w:hAnsi="Arial" w:cs="Arial"/>
          <w:sz w:val="24"/>
          <w:szCs w:val="24"/>
        </w:rPr>
        <w:t xml:space="preserve">the </w:t>
      </w:r>
      <w:r w:rsidRPr="00F83CB7">
        <w:rPr>
          <w:rFonts w:ascii="Arial" w:eastAsia="Times New Roman" w:hAnsi="Arial" w:cs="Arial"/>
          <w:sz w:val="24"/>
          <w:szCs w:val="24"/>
        </w:rPr>
        <w:t xml:space="preserve">bulk of wearable devices. This means that some </w:t>
      </w:r>
      <w:r>
        <w:rPr>
          <w:rFonts w:ascii="Arial" w:eastAsia="Times New Roman" w:hAnsi="Arial" w:cs="Arial"/>
          <w:sz w:val="24"/>
          <w:szCs w:val="24"/>
        </w:rPr>
        <w:t>ideas may be many years off or</w:t>
      </w:r>
      <w:r w:rsidRPr="00351FD3">
        <w:rPr>
          <w:rFonts w:ascii="Arial" w:eastAsia="Times New Roman" w:hAnsi="Arial" w:cs="Arial"/>
          <w:sz w:val="24"/>
          <w:szCs w:val="24"/>
        </w:rPr>
        <w:t xml:space="preserve"> may never be realized.</w:t>
      </w:r>
    </w:p>
    <w:p w14:paraId="2E4A642D" w14:textId="77777777" w:rsidR="0049683F" w:rsidRPr="0083617A" w:rsidRDefault="0049683F" w:rsidP="00203535">
      <w:pPr>
        <w:pStyle w:val="Heading2"/>
      </w:pPr>
      <w:bookmarkStart w:id="42" w:name="_Toc261878976"/>
      <w:r w:rsidRPr="0083617A">
        <w:t>Threat of substitute products or services</w:t>
      </w:r>
      <w:bookmarkEnd w:id="42"/>
    </w:p>
    <w:p w14:paraId="76F1EE0F" w14:textId="77777777" w:rsidR="0049683F" w:rsidRDefault="0049683F" w:rsidP="0049683F">
      <w:pPr>
        <w:spacing w:after="0" w:line="360" w:lineRule="auto"/>
        <w:textAlignment w:val="baseline"/>
        <w:rPr>
          <w:rFonts w:ascii="Arial" w:eastAsia="Times New Roman" w:hAnsi="Arial" w:cs="Arial"/>
          <w:color w:val="000000"/>
          <w:sz w:val="23"/>
          <w:szCs w:val="23"/>
        </w:rPr>
      </w:pPr>
      <w:r w:rsidRPr="00BC78BA">
        <w:rPr>
          <w:rFonts w:ascii="Arial" w:hAnsi="Arial" w:cs="Arial"/>
          <w:sz w:val="24"/>
          <w:szCs w:val="24"/>
          <w:shd w:val="clear" w:color="auto" w:fill="FFFFFF"/>
        </w:rPr>
        <w:t xml:space="preserve">Threat from substitutes was expected to be high in the market during 2013 and 2015. </w:t>
      </w:r>
      <w:r w:rsidRPr="00EE3730">
        <w:rPr>
          <w:rFonts w:ascii="Arial" w:eastAsia="Times New Roman" w:hAnsi="Arial" w:cs="Arial"/>
          <w:color w:val="000000"/>
          <w:sz w:val="24"/>
          <w:szCs w:val="24"/>
        </w:rPr>
        <w:t>Since</w:t>
      </w:r>
      <w:r>
        <w:rPr>
          <w:rFonts w:ascii="Arial" w:eastAsia="Times New Roman" w:hAnsi="Arial" w:cs="Arial"/>
          <w:color w:val="000000"/>
          <w:sz w:val="23"/>
          <w:szCs w:val="23"/>
        </w:rPr>
        <w:t xml:space="preserve"> wearable technology is relatively new and the products that are now being created and tested in the industry in most cases have not been seen before, there is little to no threat of substitute of products at this time. As more companies enter the market with similar products to those already available, substitute products will become a bigger threat. The level of threat is hard to determine given that there are many factors that affect whether a product will make it to consumers. Factors like regulation (i.e., there may be questions about the usage of wearable technology products), limits of technology (technology that may never be realized), fundamental constraints of battery technology, acceptable weight for products like smart glasses, and the bulk of wearable devices.</w:t>
      </w:r>
    </w:p>
    <w:p w14:paraId="3A469BE0" w14:textId="77777777" w:rsidR="0049683F" w:rsidRPr="00BC4950" w:rsidRDefault="0049683F" w:rsidP="0049683F">
      <w:pPr>
        <w:spacing w:after="0" w:line="360" w:lineRule="auto"/>
        <w:textAlignment w:val="baseline"/>
        <w:rPr>
          <w:rFonts w:ascii="Arial" w:eastAsia="Times New Roman" w:hAnsi="Arial" w:cs="Arial"/>
          <w:color w:val="000000"/>
          <w:sz w:val="23"/>
          <w:szCs w:val="23"/>
        </w:rPr>
      </w:pPr>
      <w:r>
        <w:rPr>
          <w:rFonts w:ascii="Arial" w:eastAsia="Times New Roman" w:hAnsi="Arial" w:cs="Arial"/>
          <w:color w:val="000000"/>
          <w:sz w:val="23"/>
          <w:szCs w:val="23"/>
        </w:rPr>
        <w:t xml:space="preserve">  </w:t>
      </w:r>
    </w:p>
    <w:p w14:paraId="41D6C5E7" w14:textId="77777777" w:rsidR="0049683F" w:rsidRPr="0083617A" w:rsidRDefault="0049683F" w:rsidP="00203535">
      <w:pPr>
        <w:pStyle w:val="Heading2"/>
      </w:pPr>
      <w:bookmarkStart w:id="43" w:name="_Toc261878977"/>
      <w:r w:rsidRPr="0083617A">
        <w:t>Bargaining power of end users/buyers</w:t>
      </w:r>
      <w:bookmarkEnd w:id="43"/>
    </w:p>
    <w:p w14:paraId="67730D7A" w14:textId="77777777" w:rsidR="0049683F" w:rsidRPr="00441481" w:rsidRDefault="0049683F" w:rsidP="0049683F">
      <w:pPr>
        <w:spacing w:after="0" w:line="360" w:lineRule="auto"/>
        <w:textAlignment w:val="baseline"/>
        <w:rPr>
          <w:rFonts w:ascii="Arial" w:eastAsia="Times New Roman" w:hAnsi="Arial" w:cs="Arial"/>
          <w:color w:val="000000"/>
          <w:sz w:val="23"/>
          <w:szCs w:val="23"/>
        </w:rPr>
      </w:pPr>
      <w:r>
        <w:rPr>
          <w:rFonts w:ascii="Arial" w:eastAsia="Times New Roman" w:hAnsi="Arial" w:cs="Arial"/>
          <w:noProof/>
          <w:color w:val="000000"/>
          <w:sz w:val="23"/>
          <w:szCs w:val="23"/>
        </w:rPr>
        <w:drawing>
          <wp:anchor distT="0" distB="0" distL="114300" distR="114300" simplePos="0" relativeHeight="251668480" behindDoc="1" locked="0" layoutInCell="1" allowOverlap="1" wp14:anchorId="319367B2" wp14:editId="7EFDD793">
            <wp:simplePos x="0" y="0"/>
            <wp:positionH relativeFrom="column">
              <wp:posOffset>-756285</wp:posOffset>
            </wp:positionH>
            <wp:positionV relativeFrom="paragraph">
              <wp:posOffset>347980</wp:posOffset>
            </wp:positionV>
            <wp:extent cx="3582670" cy="4157980"/>
            <wp:effectExtent l="0" t="0" r="0" b="0"/>
            <wp:wrapTight wrapText="bothSides">
              <wp:wrapPolygon edited="0">
                <wp:start x="0" y="0"/>
                <wp:lineTo x="0" y="21475"/>
                <wp:lineTo x="21477" y="21475"/>
                <wp:lineTo x="2147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in wearable devices image.png"/>
                    <pic:cNvPicPr/>
                  </pic:nvPicPr>
                  <pic:blipFill>
                    <a:blip r:embed="rId69">
                      <a:extLst>
                        <a:ext uri="{28A0092B-C50C-407E-A947-70E740481C1C}">
                          <a14:useLocalDpi xmlns:a14="http://schemas.microsoft.com/office/drawing/2010/main" val="0"/>
                        </a:ext>
                      </a:extLst>
                    </a:blip>
                    <a:stretch>
                      <a:fillRect/>
                    </a:stretch>
                  </pic:blipFill>
                  <pic:spPr>
                    <a:xfrm>
                      <a:off x="0" y="0"/>
                      <a:ext cx="3582670" cy="415798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3"/>
          <w:szCs w:val="23"/>
        </w:rPr>
        <w:t xml:space="preserve">Buyer bargaining power will continue to increase steadily and is forecasted to have its highest impact in 2018. Consumers are uncertain about wearables and shelling out money for </w:t>
      </w:r>
      <w:r>
        <w:rPr>
          <w:rFonts w:ascii="Arial" w:eastAsia="Times New Roman" w:hAnsi="Arial" w:cs="Arial"/>
          <w:i/>
          <w:color w:val="000000"/>
          <w:sz w:val="23"/>
          <w:szCs w:val="23"/>
        </w:rPr>
        <w:t>another</w:t>
      </w:r>
      <w:r>
        <w:rPr>
          <w:rFonts w:ascii="Arial" w:eastAsia="Times New Roman" w:hAnsi="Arial" w:cs="Arial"/>
          <w:color w:val="000000"/>
          <w:sz w:val="23"/>
          <w:szCs w:val="23"/>
        </w:rPr>
        <w:t xml:space="preserve"> device is not something at the top of their list. Currently, wearable technology has found its success in niche markets like fitness-tracking and medical monitoring as users in these areas prefer function over style. Buyers will continue to leverage their bargaining power as the industry must overcome several challenges, like making the price point accessible, specialization, fashion uniqueness, competition between operating system leaders, to gain mass adoption which would put the bargaining power in the industry’s hands. Buyers are looking for wearable technology that will influence their lives in a constructive and effective way; they want it to enrich their lives. Right now, buyers must be convinced of the value of wearable technology products. The chart here addresses the question: what kind of computers will people actually wear?</w:t>
      </w:r>
    </w:p>
    <w:p w14:paraId="43D8E400" w14:textId="77777777" w:rsidR="0049683F" w:rsidRDefault="0049683F" w:rsidP="0049683F">
      <w:pPr>
        <w:spacing w:after="0" w:line="360" w:lineRule="auto"/>
        <w:textAlignment w:val="baseline"/>
        <w:rPr>
          <w:rFonts w:ascii="Arial" w:eastAsia="Times New Roman" w:hAnsi="Arial" w:cs="Arial"/>
          <w:color w:val="000000"/>
          <w:sz w:val="23"/>
          <w:szCs w:val="23"/>
        </w:rPr>
      </w:pPr>
    </w:p>
    <w:p w14:paraId="72AFB64E" w14:textId="77777777" w:rsidR="0049683F" w:rsidRPr="00BC4950" w:rsidRDefault="0049683F" w:rsidP="0049683F">
      <w:pPr>
        <w:spacing w:after="0" w:line="360" w:lineRule="auto"/>
        <w:textAlignment w:val="baseline"/>
        <w:rPr>
          <w:rFonts w:ascii="Arial" w:eastAsia="Times New Roman" w:hAnsi="Arial" w:cs="Arial"/>
          <w:color w:val="000000"/>
          <w:sz w:val="23"/>
          <w:szCs w:val="23"/>
        </w:rPr>
      </w:pPr>
    </w:p>
    <w:p w14:paraId="59F1B42A" w14:textId="77777777" w:rsidR="0049683F" w:rsidRPr="0083617A" w:rsidRDefault="0049683F" w:rsidP="0049683F">
      <w:pPr>
        <w:spacing w:after="0" w:line="360" w:lineRule="auto"/>
        <w:textAlignment w:val="baseline"/>
        <w:rPr>
          <w:rFonts w:ascii="Arial" w:eastAsia="Times New Roman" w:hAnsi="Arial" w:cs="Arial"/>
          <w:b/>
          <w:i/>
          <w:color w:val="5B9BD5" w:themeColor="accent1"/>
          <w:sz w:val="23"/>
          <w:szCs w:val="23"/>
        </w:rPr>
      </w:pPr>
      <w:r w:rsidRPr="0083617A">
        <w:rPr>
          <w:rFonts w:ascii="Arial" w:eastAsia="Times New Roman" w:hAnsi="Arial" w:cs="Arial"/>
          <w:b/>
          <w:i/>
          <w:color w:val="5B9BD5" w:themeColor="accent1"/>
          <w:sz w:val="23"/>
          <w:szCs w:val="23"/>
        </w:rPr>
        <w:t>Bargaining power of suppliers</w:t>
      </w:r>
    </w:p>
    <w:p w14:paraId="28998367" w14:textId="77777777" w:rsidR="0049683F" w:rsidRDefault="0049683F" w:rsidP="0049683F">
      <w:pPr>
        <w:spacing w:after="0" w:line="360" w:lineRule="auto"/>
        <w:textAlignment w:val="baseline"/>
        <w:rPr>
          <w:rFonts w:ascii="Arial" w:eastAsia="Times New Roman" w:hAnsi="Arial" w:cs="Arial"/>
          <w:color w:val="000000"/>
          <w:sz w:val="23"/>
          <w:szCs w:val="23"/>
        </w:rPr>
      </w:pPr>
      <w:r>
        <w:rPr>
          <w:rFonts w:ascii="Arial" w:eastAsia="Times New Roman" w:hAnsi="Arial" w:cs="Arial"/>
          <w:color w:val="000000"/>
          <w:sz w:val="23"/>
          <w:szCs w:val="23"/>
        </w:rPr>
        <w:t>The power of suppliers is expected to gradually decrease from 2013-2018. As more companies enter the market and more product substitutes become available, suppliers will lose their bargaining power in the industry. The wearable tech industry has become an important customer to suppliers who see it as incredibly lucrative. With more companies demanding more products from suppliers, more suppliers have established themselves in the market. More suppliers mean more choices for buyers and therefor a loss of bargaining leverage for suppliers.</w:t>
      </w:r>
    </w:p>
    <w:p w14:paraId="2452DF96" w14:textId="77777777" w:rsidR="0049683F" w:rsidRPr="00D420D5" w:rsidRDefault="0049683F" w:rsidP="0049683F">
      <w:pPr>
        <w:spacing w:after="0" w:line="360" w:lineRule="auto"/>
        <w:textAlignment w:val="baseline"/>
        <w:rPr>
          <w:rFonts w:ascii="Arial" w:eastAsia="Times New Roman" w:hAnsi="Arial" w:cs="Arial"/>
          <w:color w:val="000000"/>
          <w:sz w:val="24"/>
          <w:szCs w:val="24"/>
        </w:rPr>
      </w:pPr>
    </w:p>
    <w:p w14:paraId="1A5836D1" w14:textId="77777777" w:rsidR="0049683F" w:rsidRPr="0083617A" w:rsidRDefault="0049683F" w:rsidP="00203535">
      <w:pPr>
        <w:pStyle w:val="Heading2"/>
      </w:pPr>
      <w:bookmarkStart w:id="44" w:name="_Toc261878978"/>
      <w:r w:rsidRPr="0083617A">
        <w:t>Relative power of Other Stakeholders</w:t>
      </w:r>
      <w:bookmarkEnd w:id="44"/>
    </w:p>
    <w:p w14:paraId="453BA1AE" w14:textId="77777777" w:rsidR="0049683F" w:rsidRDefault="0049683F" w:rsidP="0049683F">
      <w:pPr>
        <w:spacing w:after="0" w:line="36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The sixth force in this model can refer to a number of other groups or entities, depending on which factor has the greatest influence, including:</w:t>
      </w:r>
    </w:p>
    <w:p w14:paraId="1BB65B11" w14:textId="77777777" w:rsidR="0049683F" w:rsidRDefault="0049683F" w:rsidP="0049683F">
      <w:pPr>
        <w:spacing w:after="0" w:line="360" w:lineRule="auto"/>
        <w:textAlignment w:val="baseline"/>
        <w:rPr>
          <w:rFonts w:ascii="Arial" w:eastAsia="Times New Roman" w:hAnsi="Arial" w:cs="Arial"/>
          <w:color w:val="000000"/>
          <w:sz w:val="24"/>
          <w:szCs w:val="24"/>
        </w:rPr>
      </w:pPr>
    </w:p>
    <w:p w14:paraId="3DD06043" w14:textId="77777777" w:rsidR="0049683F" w:rsidRDefault="0049683F" w:rsidP="0049683F">
      <w:pPr>
        <w:spacing w:after="0" w:line="360" w:lineRule="auto"/>
        <w:textAlignment w:val="baseline"/>
        <w:rPr>
          <w:rFonts w:ascii="Arial" w:eastAsia="Times New Roman" w:hAnsi="Arial" w:cs="Arial"/>
          <w:sz w:val="24"/>
          <w:szCs w:val="24"/>
        </w:rPr>
      </w:pPr>
      <w:r w:rsidRPr="00203535">
        <w:rPr>
          <w:rStyle w:val="Heading3Char"/>
        </w:rPr>
        <w:t>Complementors</w:t>
      </w:r>
      <w:r>
        <w:rPr>
          <w:rFonts w:ascii="Arial" w:eastAsia="Times New Roman" w:hAnsi="Arial" w:cs="Arial"/>
          <w:color w:val="000000"/>
          <w:sz w:val="24"/>
          <w:szCs w:val="24"/>
        </w:rPr>
        <w:t xml:space="preserve"> –</w:t>
      </w:r>
      <w:r>
        <w:rPr>
          <w:rFonts w:ascii="Arial" w:hAnsi="Arial" w:cs="Arial"/>
          <w:color w:val="000000"/>
        </w:rPr>
        <w:t xml:space="preserve"> </w:t>
      </w:r>
      <w:r w:rsidRPr="00553174">
        <w:rPr>
          <w:rFonts w:ascii="Arial" w:hAnsi="Arial" w:cs="Arial"/>
          <w:sz w:val="24"/>
          <w:szCs w:val="24"/>
          <w:shd w:val="clear" w:color="auto" w:fill="FFFFFF"/>
        </w:rPr>
        <w:t xml:space="preserve">Complementors are companies or entities that sell or offer goods or services that are compatible with, or complementary to, the goods or services produced and sold in a given industry. Complementary goods offer more value to the consumer together than apart. The presence of complementors can influence the competitive structure of an industry. </w:t>
      </w:r>
      <w:r w:rsidRPr="00553174">
        <w:rPr>
          <w:rFonts w:ascii="Arial" w:hAnsi="Arial" w:cs="Arial"/>
          <w:sz w:val="24"/>
          <w:szCs w:val="24"/>
        </w:rPr>
        <w:t>It is</w:t>
      </w:r>
      <w:r w:rsidRPr="0091063C">
        <w:rPr>
          <w:rFonts w:ascii="Arial" w:eastAsia="Times New Roman" w:hAnsi="Arial" w:cs="Arial"/>
          <w:sz w:val="24"/>
          <w:szCs w:val="24"/>
        </w:rPr>
        <w:t xml:space="preserve"> a company outside </w:t>
      </w:r>
      <w:r w:rsidRPr="00553174">
        <w:rPr>
          <w:rFonts w:ascii="Arial" w:hAnsi="Arial" w:cs="Arial"/>
          <w:sz w:val="24"/>
          <w:szCs w:val="24"/>
        </w:rPr>
        <w:t xml:space="preserve">the </w:t>
      </w:r>
      <w:r w:rsidRPr="0091063C">
        <w:rPr>
          <w:rFonts w:ascii="Arial" w:eastAsia="Times New Roman" w:hAnsi="Arial" w:cs="Arial"/>
          <w:sz w:val="24"/>
          <w:szCs w:val="24"/>
        </w:rPr>
        <w:t>industry that has a significant inf</w:t>
      </w:r>
      <w:r w:rsidRPr="00553174">
        <w:rPr>
          <w:rFonts w:ascii="Arial" w:hAnsi="Arial" w:cs="Arial"/>
          <w:sz w:val="24"/>
          <w:szCs w:val="24"/>
        </w:rPr>
        <w:t xml:space="preserve">luence at a certain moment over </w:t>
      </w:r>
      <w:r w:rsidRPr="0091063C">
        <w:rPr>
          <w:rFonts w:ascii="Arial" w:eastAsia="Times New Roman" w:hAnsi="Arial" w:cs="Arial"/>
          <w:sz w:val="24"/>
          <w:szCs w:val="24"/>
        </w:rPr>
        <w:t>c</w:t>
      </w:r>
      <w:r w:rsidRPr="00553174">
        <w:rPr>
          <w:rFonts w:ascii="Arial" w:hAnsi="Arial" w:cs="Arial"/>
          <w:sz w:val="24"/>
          <w:szCs w:val="24"/>
        </w:rPr>
        <w:t>ustomers. A complementor can provide</w:t>
      </w:r>
      <w:r w:rsidRPr="0091063C">
        <w:rPr>
          <w:rFonts w:ascii="Arial" w:eastAsia="Times New Roman" w:hAnsi="Arial" w:cs="Arial"/>
          <w:sz w:val="24"/>
          <w:szCs w:val="24"/>
        </w:rPr>
        <w:t xml:space="preserve"> </w:t>
      </w:r>
      <w:r w:rsidRPr="00553174">
        <w:rPr>
          <w:rFonts w:ascii="Arial" w:hAnsi="Arial" w:cs="Arial"/>
          <w:sz w:val="24"/>
          <w:szCs w:val="24"/>
        </w:rPr>
        <w:t>a company with</w:t>
      </w:r>
      <w:r w:rsidRPr="0091063C">
        <w:rPr>
          <w:rFonts w:ascii="Arial" w:eastAsia="Times New Roman" w:hAnsi="Arial" w:cs="Arial"/>
          <w:sz w:val="24"/>
          <w:szCs w:val="24"/>
        </w:rPr>
        <w:t xml:space="preserve"> crucial customer information befor</w:t>
      </w:r>
      <w:r w:rsidRPr="00553174">
        <w:rPr>
          <w:rFonts w:ascii="Arial" w:hAnsi="Arial" w:cs="Arial"/>
          <w:sz w:val="24"/>
          <w:szCs w:val="24"/>
        </w:rPr>
        <w:t>e the customer actually</w:t>
      </w:r>
      <w:r w:rsidRPr="0091063C">
        <w:rPr>
          <w:rFonts w:ascii="Arial" w:eastAsia="Times New Roman" w:hAnsi="Arial" w:cs="Arial"/>
          <w:sz w:val="24"/>
          <w:szCs w:val="24"/>
        </w:rPr>
        <w:t xml:space="preserve"> make</w:t>
      </w:r>
      <w:r w:rsidRPr="00553174">
        <w:rPr>
          <w:rFonts w:ascii="Arial" w:hAnsi="Arial" w:cs="Arial"/>
          <w:sz w:val="24"/>
          <w:szCs w:val="24"/>
        </w:rPr>
        <w:t>s a buying decision.</w:t>
      </w:r>
      <w:r w:rsidRPr="0091063C">
        <w:rPr>
          <w:rFonts w:ascii="Arial" w:eastAsia="Times New Roman" w:hAnsi="Arial" w:cs="Arial"/>
          <w:sz w:val="24"/>
          <w:szCs w:val="24"/>
        </w:rPr>
        <w:t xml:space="preserve"> </w:t>
      </w:r>
      <w:r w:rsidRPr="00553174">
        <w:rPr>
          <w:rFonts w:ascii="Arial" w:hAnsi="Arial" w:cs="Arial"/>
          <w:sz w:val="24"/>
          <w:szCs w:val="24"/>
        </w:rPr>
        <w:t>This gives a company</w:t>
      </w:r>
      <w:r w:rsidRPr="0091063C">
        <w:rPr>
          <w:rFonts w:ascii="Arial" w:eastAsia="Times New Roman" w:hAnsi="Arial" w:cs="Arial"/>
          <w:sz w:val="24"/>
          <w:szCs w:val="24"/>
        </w:rPr>
        <w:t xml:space="preserve"> a grea</w:t>
      </w:r>
      <w:r w:rsidRPr="00553174">
        <w:rPr>
          <w:rFonts w:ascii="Arial" w:hAnsi="Arial" w:cs="Arial"/>
          <w:sz w:val="24"/>
          <w:szCs w:val="24"/>
        </w:rPr>
        <w:t>t advantage in influencing customers’</w:t>
      </w:r>
      <w:r w:rsidRPr="0091063C">
        <w:rPr>
          <w:rFonts w:ascii="Arial" w:eastAsia="Times New Roman" w:hAnsi="Arial" w:cs="Arial"/>
          <w:sz w:val="24"/>
          <w:szCs w:val="24"/>
        </w:rPr>
        <w:t xml:space="preserve"> decision</w:t>
      </w:r>
      <w:r w:rsidRPr="00553174">
        <w:rPr>
          <w:rFonts w:ascii="Arial" w:hAnsi="Arial" w:cs="Arial"/>
          <w:sz w:val="24"/>
          <w:szCs w:val="24"/>
        </w:rPr>
        <w:t>s</w:t>
      </w:r>
      <w:r w:rsidRPr="0091063C">
        <w:rPr>
          <w:rFonts w:ascii="Arial" w:eastAsia="Times New Roman" w:hAnsi="Arial" w:cs="Arial"/>
          <w:sz w:val="24"/>
          <w:szCs w:val="24"/>
        </w:rPr>
        <w:t>.</w:t>
      </w:r>
    </w:p>
    <w:p w14:paraId="7E09AFF2" w14:textId="77777777" w:rsidR="0049683F" w:rsidRPr="0091063C" w:rsidRDefault="0049683F" w:rsidP="0049683F">
      <w:pPr>
        <w:spacing w:after="0" w:line="360" w:lineRule="auto"/>
        <w:textAlignment w:val="baseline"/>
        <w:rPr>
          <w:rFonts w:ascii="Arial" w:eastAsia="Times New Roman" w:hAnsi="Arial" w:cs="Arial"/>
          <w:sz w:val="24"/>
          <w:szCs w:val="24"/>
        </w:rPr>
      </w:pPr>
    </w:p>
    <w:p w14:paraId="54AFCD4D" w14:textId="77777777" w:rsidR="0049683F" w:rsidRDefault="0049683F" w:rsidP="0049683F">
      <w:pPr>
        <w:spacing w:after="0" w:line="360" w:lineRule="auto"/>
        <w:textAlignment w:val="baseline"/>
        <w:rPr>
          <w:rFonts w:ascii="Arial" w:eastAsia="Times New Roman" w:hAnsi="Arial" w:cs="Arial"/>
          <w:color w:val="000000"/>
          <w:sz w:val="24"/>
          <w:szCs w:val="24"/>
        </w:rPr>
      </w:pPr>
      <w:r w:rsidRPr="00203535">
        <w:rPr>
          <w:rStyle w:val="Heading3Char"/>
        </w:rPr>
        <w:t xml:space="preserve">The government </w:t>
      </w:r>
      <w:r>
        <w:rPr>
          <w:rFonts w:ascii="Arial" w:eastAsia="Times New Roman" w:hAnsi="Arial" w:cs="Arial"/>
          <w:color w:val="000000"/>
          <w:sz w:val="24"/>
          <w:szCs w:val="24"/>
        </w:rPr>
        <w:t>– The government can also be considered the sixth force as it has the potential to impact all the other five forces (Gordon, 1997). “[T]he government can have both a direct impact in the industry as the sixth force, but can also have indirect impact or influence by affecting the other five forces, whether favorably or unfavorably (harshalone, 2010)</w:t>
      </w:r>
    </w:p>
    <w:p w14:paraId="7763DC82" w14:textId="77777777" w:rsidR="0049683F" w:rsidRDefault="0049683F" w:rsidP="0049683F">
      <w:pPr>
        <w:spacing w:after="0" w:line="360" w:lineRule="auto"/>
        <w:textAlignment w:val="baseline"/>
        <w:rPr>
          <w:rFonts w:ascii="Arial" w:eastAsia="Times New Roman" w:hAnsi="Arial" w:cs="Arial"/>
          <w:color w:val="000000"/>
          <w:sz w:val="24"/>
          <w:szCs w:val="24"/>
        </w:rPr>
      </w:pPr>
    </w:p>
    <w:p w14:paraId="4D0F69C0" w14:textId="77777777" w:rsidR="0049683F" w:rsidRDefault="0049683F" w:rsidP="0049683F">
      <w:pPr>
        <w:spacing w:after="0" w:line="360" w:lineRule="auto"/>
        <w:textAlignment w:val="baseline"/>
        <w:rPr>
          <w:rFonts w:ascii="Arial" w:eastAsia="Times New Roman" w:hAnsi="Arial" w:cs="Arial"/>
          <w:color w:val="000000"/>
          <w:sz w:val="24"/>
          <w:szCs w:val="24"/>
        </w:rPr>
      </w:pPr>
      <w:r w:rsidRPr="00203535">
        <w:rPr>
          <w:rStyle w:val="Heading3Char"/>
        </w:rPr>
        <w:t>The public</w:t>
      </w:r>
      <w:r w:rsidRPr="0083617A">
        <w:rPr>
          <w:rFonts w:ascii="Arial" w:eastAsia="Times New Roman" w:hAnsi="Arial" w:cs="Arial"/>
          <w:color w:val="5B9BD5" w:themeColor="accent1"/>
          <w:sz w:val="24"/>
          <w:szCs w:val="24"/>
        </w:rPr>
        <w:t xml:space="preserve"> </w:t>
      </w:r>
      <w:r>
        <w:rPr>
          <w:rFonts w:ascii="Arial" w:eastAsia="Times New Roman" w:hAnsi="Arial" w:cs="Arial"/>
          <w:color w:val="000000"/>
          <w:sz w:val="24"/>
          <w:szCs w:val="24"/>
        </w:rPr>
        <w:t>– This stakeholder is yet another that can be viewed as the sixth force, especially if the public has a strong influence on the dynamics of the industry that result in changes to the other forces or on the industry as a whole.</w:t>
      </w:r>
    </w:p>
    <w:p w14:paraId="6358D4C6" w14:textId="77777777" w:rsidR="0049683F" w:rsidRDefault="0049683F" w:rsidP="0049683F">
      <w:pPr>
        <w:spacing w:after="0" w:line="360" w:lineRule="auto"/>
        <w:textAlignment w:val="baseline"/>
        <w:rPr>
          <w:rFonts w:ascii="Arial" w:eastAsia="Times New Roman" w:hAnsi="Arial" w:cs="Arial"/>
          <w:color w:val="000000"/>
          <w:sz w:val="24"/>
          <w:szCs w:val="24"/>
        </w:rPr>
      </w:pPr>
    </w:p>
    <w:p w14:paraId="61E78A97" w14:textId="77777777" w:rsidR="0049683F" w:rsidRDefault="0049683F" w:rsidP="0049683F">
      <w:pPr>
        <w:spacing w:after="0" w:line="360" w:lineRule="auto"/>
        <w:textAlignment w:val="baseline"/>
        <w:rPr>
          <w:rFonts w:ascii="Arial" w:eastAsia="Times New Roman" w:hAnsi="Arial" w:cs="Arial"/>
          <w:color w:val="000000"/>
          <w:sz w:val="24"/>
          <w:szCs w:val="24"/>
        </w:rPr>
      </w:pPr>
      <w:r w:rsidRPr="00203535">
        <w:rPr>
          <w:rStyle w:val="Heading3Char"/>
        </w:rPr>
        <w:t>Shareholders</w:t>
      </w:r>
      <w:r w:rsidRPr="00093E15">
        <w:rPr>
          <w:rFonts w:ascii="Arial" w:eastAsia="Times New Roman" w:hAnsi="Arial" w:cs="Arial"/>
          <w:color w:val="000000"/>
          <w:sz w:val="24"/>
          <w:szCs w:val="24"/>
        </w:rPr>
        <w:t xml:space="preserve"> – Shareholders have the potential to be the sixth force. As shareholders </w:t>
      </w:r>
      <w:r>
        <w:rPr>
          <w:rFonts w:ascii="Arial" w:eastAsia="Times New Roman" w:hAnsi="Arial" w:cs="Arial"/>
          <w:color w:val="000000"/>
          <w:sz w:val="24"/>
          <w:szCs w:val="24"/>
        </w:rPr>
        <w:t>have become more active in companies’ boardrooms, their input has become increasingly more valuable and therefore has carried more weight in the decision-making process.</w:t>
      </w:r>
    </w:p>
    <w:p w14:paraId="0ABCBAD2" w14:textId="77777777" w:rsidR="0049683F" w:rsidRDefault="0049683F" w:rsidP="0049683F">
      <w:pPr>
        <w:spacing w:after="0" w:line="360" w:lineRule="auto"/>
        <w:textAlignment w:val="baseline"/>
        <w:rPr>
          <w:rFonts w:ascii="Arial" w:eastAsia="Times New Roman" w:hAnsi="Arial" w:cs="Arial"/>
          <w:color w:val="000000"/>
          <w:sz w:val="24"/>
          <w:szCs w:val="24"/>
        </w:rPr>
      </w:pPr>
    </w:p>
    <w:p w14:paraId="0557B65A" w14:textId="77777777" w:rsidR="0049683F" w:rsidRPr="00475EA5" w:rsidRDefault="0049683F" w:rsidP="0049683F">
      <w:pPr>
        <w:spacing w:after="0" w:line="360" w:lineRule="auto"/>
        <w:textAlignment w:val="baseline"/>
        <w:rPr>
          <w:rFonts w:ascii="Arial" w:eastAsia="Times New Roman" w:hAnsi="Arial" w:cs="Arial"/>
          <w:color w:val="000000"/>
          <w:sz w:val="24"/>
          <w:szCs w:val="24"/>
        </w:rPr>
      </w:pPr>
      <w:r w:rsidRPr="00203535">
        <w:rPr>
          <w:rStyle w:val="Heading3Char"/>
        </w:rPr>
        <w:t>Employees</w:t>
      </w:r>
      <w:r>
        <w:rPr>
          <w:rFonts w:ascii="Arial" w:eastAsia="Times New Roman" w:hAnsi="Arial" w:cs="Arial"/>
          <w:color w:val="000000"/>
          <w:sz w:val="24"/>
          <w:szCs w:val="24"/>
        </w:rPr>
        <w:t xml:space="preserve"> – Employees can also be considered as the sixth force if the “collective voice” wielded an incredibly strong influence on a company in the industry. “For example, the automobile [industry] in the US, a large part of the workforce are unionized, and thus could be considered the sixth force instead of the government or complementors” (harshalone, 2010).</w:t>
      </w:r>
    </w:p>
    <w:p w14:paraId="12D34C98" w14:textId="77777777" w:rsidR="0049683F" w:rsidRPr="00EE3730" w:rsidRDefault="0049683F" w:rsidP="0049683F">
      <w:pPr>
        <w:spacing w:after="0" w:line="360" w:lineRule="auto"/>
        <w:rPr>
          <w:rFonts w:ascii="Arial" w:eastAsia="Times New Roman" w:hAnsi="Arial" w:cs="Arial"/>
          <w:sz w:val="24"/>
          <w:szCs w:val="24"/>
        </w:rPr>
      </w:pPr>
    </w:p>
    <w:p w14:paraId="4F2E0C5B" w14:textId="77777777" w:rsidR="0049683F" w:rsidRPr="00203535" w:rsidRDefault="0049683F" w:rsidP="00203535">
      <w:pPr>
        <w:pStyle w:val="Heading1"/>
      </w:pPr>
      <w:bookmarkStart w:id="45" w:name="_Toc261878979"/>
      <w:r w:rsidRPr="00203535">
        <w:t>Six Forces Effect on Wearable Technology Market Segmentation by Application</w:t>
      </w:r>
      <w:bookmarkEnd w:id="45"/>
    </w:p>
    <w:p w14:paraId="349CCE2F" w14:textId="77777777" w:rsidR="0049683F" w:rsidRPr="00016F1D" w:rsidRDefault="0049683F" w:rsidP="0049683F">
      <w:pPr>
        <w:spacing w:after="240" w:line="360" w:lineRule="auto"/>
        <w:rPr>
          <w:rFonts w:ascii="Arial" w:eastAsia="Times New Roman" w:hAnsi="Arial" w:cs="Arial"/>
          <w:color w:val="0070C0"/>
          <w:sz w:val="24"/>
          <w:szCs w:val="24"/>
        </w:rPr>
      </w:pPr>
      <w:r>
        <w:rPr>
          <w:rFonts w:ascii="Arial" w:eastAsia="Times New Roman" w:hAnsi="Arial" w:cs="Arial"/>
          <w:noProof/>
          <w:color w:val="0070C0"/>
          <w:sz w:val="24"/>
          <w:szCs w:val="24"/>
        </w:rPr>
        <w:drawing>
          <wp:anchor distT="0" distB="0" distL="114300" distR="114300" simplePos="0" relativeHeight="251669504" behindDoc="1" locked="0" layoutInCell="1" allowOverlap="1" wp14:anchorId="6B442048" wp14:editId="2F9749FE">
            <wp:simplePos x="0" y="0"/>
            <wp:positionH relativeFrom="column">
              <wp:posOffset>0</wp:posOffset>
            </wp:positionH>
            <wp:positionV relativeFrom="paragraph">
              <wp:posOffset>71120</wp:posOffset>
            </wp:positionV>
            <wp:extent cx="5316220" cy="2681605"/>
            <wp:effectExtent l="0" t="0" r="0" b="4445"/>
            <wp:wrapTight wrapText="bothSides">
              <wp:wrapPolygon edited="0">
                <wp:start x="0" y="0"/>
                <wp:lineTo x="0" y="21482"/>
                <wp:lineTo x="21517" y="21482"/>
                <wp:lineTo x="2151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Growth Trends - Wearable Technology End Use.gif"/>
                    <pic:cNvPicPr/>
                  </pic:nvPicPr>
                  <pic:blipFill>
                    <a:blip r:embed="rId70">
                      <a:extLst>
                        <a:ext uri="{28A0092B-C50C-407E-A947-70E740481C1C}">
                          <a14:useLocalDpi xmlns:a14="http://schemas.microsoft.com/office/drawing/2010/main" val="0"/>
                        </a:ext>
                      </a:extLst>
                    </a:blip>
                    <a:stretch>
                      <a:fillRect/>
                    </a:stretch>
                  </pic:blipFill>
                  <pic:spPr>
                    <a:xfrm>
                      <a:off x="0" y="0"/>
                      <a:ext cx="5316220" cy="2681605"/>
                    </a:xfrm>
                    <a:prstGeom prst="rect">
                      <a:avLst/>
                    </a:prstGeom>
                  </pic:spPr>
                </pic:pic>
              </a:graphicData>
            </a:graphic>
            <wp14:sizeRelH relativeFrom="page">
              <wp14:pctWidth>0</wp14:pctWidth>
            </wp14:sizeRelH>
            <wp14:sizeRelV relativeFrom="page">
              <wp14:pctHeight>0</wp14:pctHeight>
            </wp14:sizeRelV>
          </wp:anchor>
        </w:drawing>
      </w:r>
    </w:p>
    <w:p w14:paraId="7E9EB3B7" w14:textId="77777777" w:rsidR="0049683F" w:rsidRDefault="0049683F" w:rsidP="0049683F">
      <w:pPr>
        <w:spacing w:after="0" w:line="360" w:lineRule="auto"/>
        <w:rPr>
          <w:rFonts w:ascii="Arial" w:eastAsia="Times New Roman" w:hAnsi="Arial" w:cs="Arial"/>
          <w:i/>
          <w:iCs/>
          <w:color w:val="000000"/>
          <w:sz w:val="20"/>
          <w:szCs w:val="20"/>
        </w:rPr>
      </w:pPr>
    </w:p>
    <w:p w14:paraId="29618119" w14:textId="77777777" w:rsidR="0049683F" w:rsidRDefault="0049683F" w:rsidP="0049683F">
      <w:pPr>
        <w:spacing w:after="0" w:line="360" w:lineRule="auto"/>
        <w:rPr>
          <w:rFonts w:ascii="Arial" w:eastAsia="Times New Roman" w:hAnsi="Arial" w:cs="Arial"/>
          <w:i/>
          <w:iCs/>
          <w:color w:val="000000"/>
          <w:sz w:val="20"/>
          <w:szCs w:val="20"/>
        </w:rPr>
      </w:pPr>
    </w:p>
    <w:p w14:paraId="1CA25B40" w14:textId="77777777" w:rsidR="0049683F" w:rsidRDefault="0049683F" w:rsidP="0049683F">
      <w:pPr>
        <w:spacing w:after="0" w:line="360" w:lineRule="auto"/>
        <w:rPr>
          <w:rFonts w:ascii="Arial" w:eastAsia="Times New Roman" w:hAnsi="Arial" w:cs="Arial"/>
          <w:i/>
          <w:iCs/>
          <w:color w:val="000000"/>
          <w:sz w:val="20"/>
          <w:szCs w:val="20"/>
        </w:rPr>
      </w:pPr>
    </w:p>
    <w:p w14:paraId="1B935E73" w14:textId="77777777" w:rsidR="0049683F" w:rsidRDefault="0049683F" w:rsidP="0049683F">
      <w:pPr>
        <w:spacing w:after="0" w:line="360" w:lineRule="auto"/>
        <w:rPr>
          <w:rFonts w:ascii="Arial" w:eastAsia="Times New Roman" w:hAnsi="Arial" w:cs="Arial"/>
          <w:i/>
          <w:iCs/>
          <w:color w:val="000000"/>
          <w:sz w:val="20"/>
          <w:szCs w:val="20"/>
        </w:rPr>
      </w:pPr>
    </w:p>
    <w:p w14:paraId="7F9B1E17" w14:textId="77777777" w:rsidR="0049683F" w:rsidRDefault="0049683F" w:rsidP="0049683F">
      <w:pPr>
        <w:spacing w:after="0" w:line="360" w:lineRule="auto"/>
        <w:rPr>
          <w:rFonts w:ascii="Arial" w:eastAsia="Times New Roman" w:hAnsi="Arial" w:cs="Arial"/>
          <w:i/>
          <w:iCs/>
          <w:color w:val="000000"/>
          <w:sz w:val="20"/>
          <w:szCs w:val="20"/>
        </w:rPr>
      </w:pPr>
    </w:p>
    <w:p w14:paraId="7CDE6105" w14:textId="77777777" w:rsidR="0049683F" w:rsidRDefault="0049683F" w:rsidP="0049683F">
      <w:pPr>
        <w:spacing w:after="0" w:line="360" w:lineRule="auto"/>
        <w:rPr>
          <w:rFonts w:ascii="Arial" w:eastAsia="Times New Roman" w:hAnsi="Arial" w:cs="Arial"/>
          <w:i/>
          <w:iCs/>
          <w:color w:val="000000"/>
          <w:sz w:val="20"/>
          <w:szCs w:val="20"/>
        </w:rPr>
      </w:pPr>
    </w:p>
    <w:p w14:paraId="7A3D0901" w14:textId="77777777" w:rsidR="0049683F" w:rsidRDefault="0049683F" w:rsidP="0049683F">
      <w:pPr>
        <w:spacing w:after="0" w:line="360" w:lineRule="auto"/>
        <w:rPr>
          <w:rFonts w:ascii="Arial" w:eastAsia="Times New Roman" w:hAnsi="Arial" w:cs="Arial"/>
          <w:i/>
          <w:iCs/>
          <w:color w:val="000000"/>
          <w:sz w:val="20"/>
          <w:szCs w:val="20"/>
        </w:rPr>
      </w:pPr>
    </w:p>
    <w:p w14:paraId="128F65E0" w14:textId="77777777" w:rsidR="0049683F" w:rsidRDefault="0049683F" w:rsidP="0049683F">
      <w:pPr>
        <w:spacing w:after="0" w:line="360" w:lineRule="auto"/>
        <w:rPr>
          <w:rFonts w:ascii="Arial" w:eastAsia="Times New Roman" w:hAnsi="Arial" w:cs="Arial"/>
          <w:i/>
          <w:iCs/>
          <w:color w:val="000000"/>
          <w:sz w:val="20"/>
          <w:szCs w:val="20"/>
        </w:rPr>
      </w:pPr>
    </w:p>
    <w:p w14:paraId="2243F541" w14:textId="77777777" w:rsidR="0049683F" w:rsidRDefault="0049683F" w:rsidP="0049683F">
      <w:pPr>
        <w:spacing w:after="0" w:line="360" w:lineRule="auto"/>
        <w:rPr>
          <w:rFonts w:ascii="Arial" w:eastAsia="Times New Roman" w:hAnsi="Arial" w:cs="Arial"/>
          <w:i/>
          <w:iCs/>
          <w:color w:val="000000"/>
          <w:sz w:val="20"/>
          <w:szCs w:val="20"/>
        </w:rPr>
      </w:pPr>
    </w:p>
    <w:p w14:paraId="24247EE7" w14:textId="77777777" w:rsidR="0049683F" w:rsidRDefault="0049683F" w:rsidP="0049683F">
      <w:pPr>
        <w:spacing w:after="0" w:line="360" w:lineRule="auto"/>
        <w:rPr>
          <w:rFonts w:ascii="Arial" w:eastAsia="Times New Roman" w:hAnsi="Arial" w:cs="Arial"/>
          <w:i/>
          <w:iCs/>
          <w:color w:val="000000"/>
          <w:sz w:val="20"/>
          <w:szCs w:val="20"/>
        </w:rPr>
      </w:pPr>
    </w:p>
    <w:p w14:paraId="272537EA" w14:textId="77777777" w:rsidR="0049683F" w:rsidRDefault="0049683F" w:rsidP="0049683F">
      <w:pPr>
        <w:spacing w:after="0" w:line="360" w:lineRule="auto"/>
        <w:rPr>
          <w:rFonts w:ascii="Arial" w:eastAsia="Times New Roman" w:hAnsi="Arial" w:cs="Arial"/>
          <w:i/>
          <w:iCs/>
          <w:color w:val="000000"/>
          <w:sz w:val="20"/>
          <w:szCs w:val="20"/>
        </w:rPr>
      </w:pPr>
    </w:p>
    <w:p w14:paraId="59DED73C" w14:textId="77777777" w:rsidR="0049683F" w:rsidRPr="00313101" w:rsidRDefault="0049683F" w:rsidP="0049683F">
      <w:pPr>
        <w:spacing w:after="0" w:line="36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Graph retrieved from </w:t>
      </w:r>
      <w:hyperlink r:id="rId71" w:history="1">
        <w:r w:rsidRPr="00313101">
          <w:rPr>
            <w:rFonts w:ascii="Arial" w:eastAsia="Times New Roman" w:hAnsi="Arial" w:cs="Arial"/>
            <w:i/>
            <w:iCs/>
            <w:color w:val="1155CC"/>
            <w:sz w:val="20"/>
            <w:szCs w:val="20"/>
            <w:u w:val="single"/>
          </w:rPr>
          <w:t>http://www.wearabletechworld.com/topics/from-the-experts/articles/323855-wearable-technology-next-mobility-market-booming.htm</w:t>
        </w:r>
      </w:hyperlink>
    </w:p>
    <w:p w14:paraId="54F400B9" w14:textId="77777777" w:rsidR="0049683F" w:rsidRDefault="0049683F" w:rsidP="0049683F">
      <w:pPr>
        <w:spacing w:after="0" w:line="360" w:lineRule="auto"/>
        <w:rPr>
          <w:rFonts w:ascii="Arial" w:eastAsia="Times New Roman" w:hAnsi="Arial" w:cs="Arial"/>
          <w:b/>
          <w:bCs/>
          <w:i/>
          <w:iCs/>
          <w:color w:val="0070C0"/>
          <w:sz w:val="23"/>
          <w:szCs w:val="23"/>
        </w:rPr>
      </w:pPr>
    </w:p>
    <w:p w14:paraId="2FCC9093" w14:textId="77777777" w:rsidR="0049683F" w:rsidRPr="0083617A" w:rsidRDefault="0049683F" w:rsidP="00203535">
      <w:pPr>
        <w:pStyle w:val="Heading2"/>
        <w:rPr>
          <w:rFonts w:ascii="Times New Roman" w:hAnsi="Times New Roman" w:cs="Times New Roman"/>
        </w:rPr>
      </w:pPr>
      <w:bookmarkStart w:id="46" w:name="_Toc261878980"/>
      <w:r w:rsidRPr="0083617A">
        <w:t>Industrial and Military</w:t>
      </w:r>
      <w:bookmarkEnd w:id="46"/>
    </w:p>
    <w:p w14:paraId="55D3294C" w14:textId="77777777" w:rsidR="0049683F" w:rsidRDefault="0049683F" w:rsidP="0049683F">
      <w:pPr>
        <w:spacing w:after="0" w:line="360" w:lineRule="auto"/>
        <w:rPr>
          <w:rStyle w:val="Hyperlink"/>
          <w:rFonts w:ascii="Arial" w:hAnsi="Arial" w:cs="Arial"/>
          <w:color w:val="0B0080"/>
          <w:shd w:val="clear" w:color="auto" w:fill="FFFFFF"/>
          <w:vertAlign w:val="superscript"/>
        </w:rPr>
      </w:pPr>
      <w:r>
        <w:rPr>
          <w:rFonts w:ascii="Arial" w:eastAsia="Times New Roman" w:hAnsi="Arial" w:cs="Arial"/>
          <w:bCs/>
          <w:iCs/>
          <w:sz w:val="24"/>
          <w:szCs w:val="24"/>
          <w:shd w:val="clear" w:color="auto" w:fill="FFFFFF"/>
        </w:rPr>
        <w:t xml:space="preserve">Market growth in this sector has been, and will continue to be, the lowest in market growth of the four market sectors. Because of this lack of growth, the threat of new entrants into this area will remain at a low to medium level. </w:t>
      </w:r>
      <w:r w:rsidRPr="00A139C6">
        <w:rPr>
          <w:rFonts w:ascii="Arial" w:eastAsia="Times New Roman" w:hAnsi="Arial" w:cs="Arial"/>
          <w:bCs/>
          <w:iCs/>
          <w:sz w:val="24"/>
          <w:szCs w:val="24"/>
          <w:shd w:val="clear" w:color="auto" w:fill="FFFFFF"/>
        </w:rPr>
        <w:t xml:space="preserve">The military has </w:t>
      </w:r>
      <w:r>
        <w:rPr>
          <w:rFonts w:ascii="Arial" w:eastAsia="Times New Roman" w:hAnsi="Arial" w:cs="Arial"/>
          <w:bCs/>
          <w:iCs/>
          <w:sz w:val="24"/>
          <w:szCs w:val="24"/>
          <w:shd w:val="clear" w:color="auto" w:fill="FFFFFF"/>
        </w:rPr>
        <w:t xml:space="preserve">already </w:t>
      </w:r>
      <w:r w:rsidRPr="00A139C6">
        <w:rPr>
          <w:rFonts w:ascii="Arial" w:eastAsia="Times New Roman" w:hAnsi="Arial" w:cs="Arial"/>
          <w:bCs/>
          <w:iCs/>
          <w:sz w:val="24"/>
          <w:szCs w:val="24"/>
          <w:shd w:val="clear" w:color="auto" w:fill="FFFFFF"/>
        </w:rPr>
        <w:t>invested significantly in wearable technology, and though we don’t think o</w:t>
      </w:r>
      <w:r>
        <w:rPr>
          <w:rFonts w:ascii="Arial" w:eastAsia="Times New Roman" w:hAnsi="Arial" w:cs="Arial"/>
          <w:bCs/>
          <w:iCs/>
          <w:sz w:val="24"/>
          <w:szCs w:val="24"/>
          <w:shd w:val="clear" w:color="auto" w:fill="FFFFFF"/>
        </w:rPr>
        <w:t xml:space="preserve">f military-driven wearable technology as </w:t>
      </w:r>
      <w:r w:rsidRPr="00A139C6">
        <w:rPr>
          <w:rFonts w:ascii="Arial" w:eastAsia="Times New Roman" w:hAnsi="Arial" w:cs="Arial"/>
          <w:bCs/>
          <w:iCs/>
          <w:sz w:val="24"/>
          <w:szCs w:val="24"/>
          <w:shd w:val="clear" w:color="auto" w:fill="FFFFFF"/>
        </w:rPr>
        <w:t xml:space="preserve">more accessible </w:t>
      </w:r>
      <w:r>
        <w:rPr>
          <w:rFonts w:ascii="Arial" w:eastAsia="Times New Roman" w:hAnsi="Arial" w:cs="Arial"/>
          <w:bCs/>
          <w:iCs/>
          <w:sz w:val="24"/>
          <w:szCs w:val="24"/>
          <w:shd w:val="clear" w:color="auto" w:fill="FFFFFF"/>
        </w:rPr>
        <w:t xml:space="preserve">in </w:t>
      </w:r>
      <w:r w:rsidRPr="00A139C6">
        <w:rPr>
          <w:rFonts w:ascii="Arial" w:eastAsia="Times New Roman" w:hAnsi="Arial" w:cs="Arial"/>
          <w:bCs/>
          <w:iCs/>
          <w:sz w:val="24"/>
          <w:szCs w:val="24"/>
          <w:shd w:val="clear" w:color="auto" w:fill="FFFFFF"/>
        </w:rPr>
        <w:t xml:space="preserve">business and consumer markets, </w:t>
      </w:r>
      <w:r>
        <w:rPr>
          <w:rFonts w:ascii="Arial" w:eastAsia="Times New Roman" w:hAnsi="Arial" w:cs="Arial"/>
          <w:bCs/>
          <w:iCs/>
          <w:sz w:val="24"/>
          <w:szCs w:val="24"/>
          <w:shd w:val="clear" w:color="auto" w:fill="FFFFFF"/>
        </w:rPr>
        <w:t>it is still an important area to keep an eye on</w:t>
      </w:r>
      <w:r w:rsidRPr="00A139C6">
        <w:rPr>
          <w:rFonts w:ascii="Arial" w:eastAsia="Times New Roman" w:hAnsi="Arial" w:cs="Arial"/>
          <w:bCs/>
          <w:iCs/>
          <w:sz w:val="24"/>
          <w:szCs w:val="24"/>
          <w:shd w:val="clear" w:color="auto" w:fill="FFFFFF"/>
        </w:rPr>
        <w:t>.</w:t>
      </w:r>
      <w:r w:rsidRPr="00A139C6">
        <w:rPr>
          <w:rFonts w:ascii="Times New Roman" w:eastAsia="Times New Roman" w:hAnsi="Times New Roman" w:cs="Times New Roman"/>
          <w:sz w:val="24"/>
          <w:szCs w:val="24"/>
        </w:rPr>
        <w:t xml:space="preserve"> </w:t>
      </w:r>
      <w:r w:rsidRPr="00A139C6">
        <w:rPr>
          <w:rFonts w:ascii="Arial" w:eastAsia="Times New Roman" w:hAnsi="Arial" w:cs="Arial"/>
          <w:bCs/>
          <w:iCs/>
          <w:sz w:val="24"/>
          <w:szCs w:val="24"/>
          <w:shd w:val="clear" w:color="auto" w:fill="FFFFFF"/>
        </w:rPr>
        <w:t>More often than not what ultimately emerges on the business and consumer side will have found its origin in military designs.</w:t>
      </w:r>
      <w:r>
        <w:rPr>
          <w:rFonts w:ascii="Arial" w:eastAsia="Times New Roman" w:hAnsi="Arial" w:cs="Arial"/>
          <w:bCs/>
          <w:iCs/>
          <w:sz w:val="24"/>
          <w:szCs w:val="24"/>
          <w:shd w:val="clear" w:color="auto" w:fill="FFFFFF"/>
        </w:rPr>
        <w:t xml:space="preserve"> </w:t>
      </w:r>
      <w:r w:rsidRPr="00CC3D76">
        <w:rPr>
          <w:rFonts w:ascii="Arial" w:eastAsia="Times New Roman" w:hAnsi="Arial" w:cs="Arial"/>
          <w:bCs/>
          <w:iCs/>
          <w:sz w:val="24"/>
          <w:szCs w:val="24"/>
          <w:shd w:val="clear" w:color="auto" w:fill="FFFFFF"/>
        </w:rPr>
        <w:t xml:space="preserve">Products like </w:t>
      </w:r>
      <w:r w:rsidRPr="00CC3D76">
        <w:rPr>
          <w:rFonts w:ascii="Arial" w:hAnsi="Arial" w:cs="Arial"/>
          <w:sz w:val="24"/>
          <w:szCs w:val="24"/>
          <w:shd w:val="clear" w:color="auto" w:fill="FFFFFF"/>
        </w:rPr>
        <w:t>prototypes for digital eyewear with</w:t>
      </w:r>
      <w:r w:rsidRPr="00CC3D76">
        <w:rPr>
          <w:rStyle w:val="apple-converted-space"/>
          <w:rFonts w:ascii="Arial" w:hAnsi="Arial" w:cs="Arial"/>
          <w:sz w:val="24"/>
          <w:szCs w:val="24"/>
          <w:shd w:val="clear" w:color="auto" w:fill="FFFFFF"/>
        </w:rPr>
        <w:t> </w:t>
      </w:r>
      <w:r w:rsidRPr="0083617A">
        <w:rPr>
          <w:rFonts w:ascii="Arial" w:hAnsi="Arial" w:cs="Arial"/>
          <w:sz w:val="24"/>
          <w:szCs w:val="24"/>
          <w:shd w:val="clear" w:color="auto" w:fill="FFFFFF"/>
        </w:rPr>
        <w:t>heads up display</w:t>
      </w:r>
      <w:r w:rsidRPr="00CC3D76">
        <w:rPr>
          <w:rStyle w:val="apple-converted-space"/>
          <w:rFonts w:ascii="Arial" w:hAnsi="Arial" w:cs="Arial"/>
          <w:sz w:val="24"/>
          <w:szCs w:val="24"/>
          <w:shd w:val="clear" w:color="auto" w:fill="FFFFFF"/>
        </w:rPr>
        <w:t> </w:t>
      </w:r>
      <w:r>
        <w:rPr>
          <w:rFonts w:ascii="Arial" w:hAnsi="Arial" w:cs="Arial"/>
          <w:sz w:val="24"/>
          <w:szCs w:val="24"/>
          <w:shd w:val="clear" w:color="auto" w:fill="FFFFFF"/>
        </w:rPr>
        <w:t>(HUD) are being developed by the US military, as well as</w:t>
      </w:r>
      <w:r w:rsidRPr="00CC3D76">
        <w:rPr>
          <w:rFonts w:ascii="Arial" w:hAnsi="Arial" w:cs="Arial"/>
          <w:sz w:val="24"/>
          <w:szCs w:val="24"/>
          <w:shd w:val="clear" w:color="auto" w:fill="FFFFFF"/>
        </w:rPr>
        <w:t xml:space="preserve"> headgear with displays for soldiers using a technology called</w:t>
      </w:r>
      <w:r>
        <w:rPr>
          <w:rFonts w:ascii="Arial" w:hAnsi="Arial" w:cs="Arial"/>
          <w:sz w:val="24"/>
          <w:szCs w:val="24"/>
          <w:shd w:val="clear" w:color="auto" w:fill="FFFFFF"/>
        </w:rPr>
        <w:t xml:space="preserve"> </w:t>
      </w:r>
      <w:r w:rsidRPr="0083617A">
        <w:rPr>
          <w:rFonts w:ascii="Arial" w:hAnsi="Arial" w:cs="Arial"/>
          <w:sz w:val="24"/>
          <w:szCs w:val="24"/>
          <w:shd w:val="clear" w:color="auto" w:fill="FFFFFF"/>
        </w:rPr>
        <w:t>holographic optics</w:t>
      </w:r>
      <w:r w:rsidRPr="00CC3D76">
        <w:rPr>
          <w:rFonts w:ascii="Arial" w:hAnsi="Arial" w:cs="Arial"/>
          <w:sz w:val="24"/>
          <w:szCs w:val="24"/>
          <w:shd w:val="clear" w:color="auto" w:fill="FFFFFF"/>
        </w:rPr>
        <w:t>.</w:t>
      </w:r>
      <w:r>
        <w:rPr>
          <w:rFonts w:ascii="Arial" w:hAnsi="Arial" w:cs="Arial"/>
          <w:sz w:val="24"/>
          <w:szCs w:val="24"/>
          <w:shd w:val="clear" w:color="auto" w:fill="FFFFFF"/>
        </w:rPr>
        <w:t xml:space="preserve"> </w:t>
      </w:r>
    </w:p>
    <w:p w14:paraId="20E436E8" w14:textId="77777777" w:rsidR="0049683F" w:rsidRPr="007543A4" w:rsidRDefault="0049683F" w:rsidP="0049683F">
      <w:pPr>
        <w:spacing w:after="0" w:line="360" w:lineRule="auto"/>
        <w:rPr>
          <w:rFonts w:ascii="Arial" w:eastAsia="Times New Roman" w:hAnsi="Arial" w:cs="Arial"/>
          <w:sz w:val="24"/>
          <w:szCs w:val="24"/>
        </w:rPr>
      </w:pPr>
    </w:p>
    <w:p w14:paraId="6E1B2424" w14:textId="77777777" w:rsidR="0049683F" w:rsidRDefault="0049683F" w:rsidP="0049683F">
      <w:pPr>
        <w:spacing w:after="0" w:line="360" w:lineRule="auto"/>
        <w:rPr>
          <w:rFonts w:ascii="Arial" w:eastAsia="Times New Roman" w:hAnsi="Arial" w:cs="Arial"/>
          <w:sz w:val="24"/>
          <w:szCs w:val="24"/>
        </w:rPr>
      </w:pPr>
      <w:r>
        <w:rPr>
          <w:rFonts w:ascii="Arial" w:eastAsia="Times New Roman" w:hAnsi="Arial" w:cs="Arial"/>
          <w:sz w:val="24"/>
          <w:szCs w:val="24"/>
        </w:rPr>
        <w:t>Factors that will have a high impact on the buying decisions in this segment are the safety and convenience of products and how the products will contribute to workforce automation. These factors, along with quality control and security, will also have a high impact on whether products introduced in this market will be well-received and adopted on a mass scale. With end user concerns being a major influence on how wearable technology products are developed, the bargaining power of buyers could stay at a medium level. Yet, as substitute products become more available, buyer leverage could decrease to a low level.</w:t>
      </w:r>
    </w:p>
    <w:p w14:paraId="22466C52" w14:textId="77777777" w:rsidR="0049683F" w:rsidRPr="007543A4" w:rsidRDefault="0049683F" w:rsidP="0049683F">
      <w:pPr>
        <w:spacing w:after="0" w:line="360" w:lineRule="auto"/>
        <w:rPr>
          <w:rFonts w:ascii="Arial" w:eastAsia="Times New Roman" w:hAnsi="Arial" w:cs="Arial"/>
          <w:sz w:val="24"/>
          <w:szCs w:val="24"/>
        </w:rPr>
      </w:pPr>
    </w:p>
    <w:p w14:paraId="02B6475B" w14:textId="77777777" w:rsidR="0049683F" w:rsidRDefault="0049683F" w:rsidP="0049683F">
      <w:pPr>
        <w:spacing w:after="0" w:line="360" w:lineRule="auto"/>
        <w:rPr>
          <w:rFonts w:ascii="Arial" w:eastAsia="Times New Roman" w:hAnsi="Arial" w:cs="Arial"/>
          <w:bCs/>
          <w:iCs/>
          <w:sz w:val="24"/>
          <w:szCs w:val="24"/>
          <w:shd w:val="clear" w:color="auto" w:fill="FFFFFF"/>
        </w:rPr>
      </w:pPr>
      <w:r w:rsidRPr="00A139C6">
        <w:rPr>
          <w:rFonts w:ascii="Arial" w:eastAsia="Times New Roman" w:hAnsi="Arial" w:cs="Arial"/>
          <w:bCs/>
          <w:iCs/>
          <w:sz w:val="24"/>
          <w:szCs w:val="24"/>
          <w:shd w:val="clear" w:color="auto" w:fill="FFFFFF"/>
        </w:rPr>
        <w:t xml:space="preserve">Defense-focused </w:t>
      </w:r>
      <w:r>
        <w:rPr>
          <w:rFonts w:ascii="Arial" w:eastAsia="Times New Roman" w:hAnsi="Arial" w:cs="Arial"/>
          <w:bCs/>
          <w:iCs/>
          <w:sz w:val="24"/>
          <w:szCs w:val="24"/>
          <w:shd w:val="clear" w:color="auto" w:fill="FFFFFF"/>
        </w:rPr>
        <w:t>suppliers have found serious revenue from the military and thus, there is no shortage of suppliers in this area which will keep the bargaining power of those suppliers relatively low for the coming years.</w:t>
      </w:r>
    </w:p>
    <w:p w14:paraId="25DC1F10" w14:textId="77777777" w:rsidR="0049683F" w:rsidRDefault="0049683F" w:rsidP="0049683F">
      <w:pPr>
        <w:spacing w:after="0" w:line="360" w:lineRule="auto"/>
        <w:rPr>
          <w:rFonts w:ascii="Arial" w:eastAsia="Times New Roman" w:hAnsi="Arial" w:cs="Arial"/>
          <w:bCs/>
          <w:iCs/>
          <w:sz w:val="24"/>
          <w:szCs w:val="24"/>
          <w:shd w:val="clear" w:color="auto" w:fill="FFFFFF"/>
        </w:rPr>
      </w:pPr>
      <w:r>
        <w:rPr>
          <w:rFonts w:ascii="Arial" w:eastAsia="Times New Roman" w:hAnsi="Arial" w:cs="Arial"/>
          <w:bCs/>
          <w:iCs/>
          <w:noProof/>
          <w:sz w:val="24"/>
          <w:szCs w:val="24"/>
          <w:shd w:val="clear" w:color="auto" w:fill="FFFFFF"/>
        </w:rPr>
        <w:drawing>
          <wp:inline distT="0" distB="0" distL="0" distR="0" wp14:anchorId="59FE5509" wp14:editId="0D112A37">
            <wp:extent cx="3992589" cy="1391212"/>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and military - six forces.png"/>
                    <pic:cNvPicPr/>
                  </pic:nvPicPr>
                  <pic:blipFill>
                    <a:blip r:embed="rId72">
                      <a:extLst>
                        <a:ext uri="{28A0092B-C50C-407E-A947-70E740481C1C}">
                          <a14:useLocalDpi xmlns:a14="http://schemas.microsoft.com/office/drawing/2010/main" val="0"/>
                        </a:ext>
                      </a:extLst>
                    </a:blip>
                    <a:stretch>
                      <a:fillRect/>
                    </a:stretch>
                  </pic:blipFill>
                  <pic:spPr>
                    <a:xfrm>
                      <a:off x="0" y="0"/>
                      <a:ext cx="3992589" cy="1391212"/>
                    </a:xfrm>
                    <a:prstGeom prst="rect">
                      <a:avLst/>
                    </a:prstGeom>
                  </pic:spPr>
                </pic:pic>
              </a:graphicData>
            </a:graphic>
          </wp:inline>
        </w:drawing>
      </w:r>
    </w:p>
    <w:p w14:paraId="08A07AB7" w14:textId="77777777" w:rsidR="0049683F" w:rsidRDefault="0049683F" w:rsidP="0049683F">
      <w:pPr>
        <w:spacing w:after="0" w:line="360" w:lineRule="auto"/>
        <w:rPr>
          <w:rFonts w:ascii="Arial" w:eastAsia="Times New Roman" w:hAnsi="Arial" w:cs="Arial"/>
          <w:b/>
          <w:bCs/>
          <w:iCs/>
          <w:color w:val="000000"/>
          <w:sz w:val="23"/>
          <w:szCs w:val="23"/>
        </w:rPr>
      </w:pPr>
    </w:p>
    <w:p w14:paraId="0F90770E" w14:textId="77777777" w:rsidR="0049683F" w:rsidRPr="0052434C" w:rsidRDefault="0049683F" w:rsidP="00203535">
      <w:pPr>
        <w:pStyle w:val="Heading2"/>
        <w:rPr>
          <w:rFonts w:ascii="Times New Roman" w:hAnsi="Times New Roman" w:cs="Times New Roman"/>
        </w:rPr>
      </w:pPr>
      <w:bookmarkStart w:id="47" w:name="_Toc261878981"/>
      <w:r w:rsidRPr="0052434C">
        <w:t>Healthcare and Medical</w:t>
      </w:r>
      <w:bookmarkEnd w:id="47"/>
    </w:p>
    <w:p w14:paraId="34340CE2" w14:textId="77777777" w:rsidR="0049683F" w:rsidRDefault="0049683F" w:rsidP="0049683F">
      <w:pPr>
        <w:spacing w:after="0" w:line="360" w:lineRule="auto"/>
        <w:rPr>
          <w:rFonts w:ascii="Arial" w:eastAsia="Times New Roman" w:hAnsi="Arial" w:cs="Arial"/>
          <w:iCs/>
          <w:sz w:val="24"/>
          <w:szCs w:val="24"/>
          <w:shd w:val="clear" w:color="auto" w:fill="FFFFFF"/>
        </w:rPr>
      </w:pPr>
      <w:r w:rsidRPr="00031DD6">
        <w:rPr>
          <w:rFonts w:ascii="Arial" w:eastAsia="Times New Roman" w:hAnsi="Arial" w:cs="Arial"/>
          <w:sz w:val="24"/>
          <w:szCs w:val="24"/>
        </w:rPr>
        <w:t>Among all the wearable technology end use segments, the healthcare and medical segment held the largest revenue share, followed by fitness and wellness</w:t>
      </w:r>
      <w:r>
        <w:rPr>
          <w:rFonts w:ascii="Arial" w:eastAsia="Times New Roman" w:hAnsi="Arial" w:cs="Arial"/>
          <w:sz w:val="24"/>
          <w:szCs w:val="24"/>
        </w:rPr>
        <w:t>, in 2012. That</w:t>
      </w:r>
      <w:r w:rsidRPr="00031DD6">
        <w:rPr>
          <w:rFonts w:ascii="Arial" w:eastAsia="Times New Roman" w:hAnsi="Arial" w:cs="Arial"/>
          <w:sz w:val="24"/>
          <w:szCs w:val="24"/>
        </w:rPr>
        <w:t xml:space="preserve"> remain</w:t>
      </w:r>
      <w:r>
        <w:rPr>
          <w:rFonts w:ascii="Arial" w:eastAsia="Times New Roman" w:hAnsi="Arial" w:cs="Arial"/>
          <w:sz w:val="24"/>
          <w:szCs w:val="24"/>
        </w:rPr>
        <w:t>ed</w:t>
      </w:r>
      <w:r w:rsidRPr="00031DD6">
        <w:rPr>
          <w:rFonts w:ascii="Arial" w:eastAsia="Times New Roman" w:hAnsi="Arial" w:cs="Arial"/>
          <w:sz w:val="24"/>
          <w:szCs w:val="24"/>
        </w:rPr>
        <w:t xml:space="preserve"> the case in 2013 but </w:t>
      </w:r>
      <w:r>
        <w:rPr>
          <w:rFonts w:ascii="Arial" w:eastAsia="Times New Roman" w:hAnsi="Arial" w:cs="Arial"/>
          <w:sz w:val="24"/>
          <w:szCs w:val="24"/>
        </w:rPr>
        <w:t>a shift is</w:t>
      </w:r>
      <w:r w:rsidRPr="00031DD6">
        <w:rPr>
          <w:rFonts w:ascii="Arial" w:eastAsia="Times New Roman" w:hAnsi="Arial" w:cs="Arial"/>
          <w:sz w:val="24"/>
          <w:szCs w:val="24"/>
        </w:rPr>
        <w:t xml:space="preserve"> begin</w:t>
      </w:r>
      <w:r>
        <w:rPr>
          <w:rFonts w:ascii="Arial" w:eastAsia="Times New Roman" w:hAnsi="Arial" w:cs="Arial"/>
          <w:sz w:val="24"/>
          <w:szCs w:val="24"/>
        </w:rPr>
        <w:t>ning to happen</w:t>
      </w:r>
      <w:r w:rsidRPr="00031DD6">
        <w:rPr>
          <w:rFonts w:ascii="Arial" w:eastAsia="Times New Roman" w:hAnsi="Arial" w:cs="Arial"/>
          <w:sz w:val="24"/>
          <w:szCs w:val="24"/>
        </w:rPr>
        <w:t>. The healthcare and medical segment accounted for about 35.1 percent of the overall wearable technology market in 2012 - primarily due to an increase in diabetes within the larger population, and generally because of the rising and aging population. T</w:t>
      </w:r>
      <w:r>
        <w:rPr>
          <w:rFonts w:ascii="Arial" w:eastAsia="Times New Roman" w:hAnsi="Arial" w:cs="Arial"/>
          <w:sz w:val="24"/>
          <w:szCs w:val="24"/>
        </w:rPr>
        <w:t>hreats of new entrants will remain low as t</w:t>
      </w:r>
      <w:r w:rsidRPr="00031DD6">
        <w:rPr>
          <w:rFonts w:ascii="Arial" w:eastAsia="Times New Roman" w:hAnsi="Arial" w:cs="Arial"/>
          <w:sz w:val="24"/>
          <w:szCs w:val="24"/>
        </w:rPr>
        <w:t>his market segment will likely remain unchanged in market size</w:t>
      </w:r>
      <w:r w:rsidRPr="00A03A80">
        <w:rPr>
          <w:rFonts w:ascii="Arial" w:eastAsia="Times New Roman" w:hAnsi="Arial" w:cs="Arial"/>
          <w:sz w:val="24"/>
          <w:szCs w:val="24"/>
        </w:rPr>
        <w:t>.</w:t>
      </w:r>
      <w:r w:rsidRPr="00A03A80">
        <w:rPr>
          <w:rFonts w:ascii="Arial" w:eastAsia="Times New Roman" w:hAnsi="Arial" w:cs="Arial"/>
          <w:iCs/>
          <w:sz w:val="24"/>
          <w:szCs w:val="24"/>
          <w:shd w:val="clear" w:color="auto" w:fill="FFFFFF"/>
        </w:rPr>
        <w:t xml:space="preserve"> </w:t>
      </w:r>
    </w:p>
    <w:p w14:paraId="4BDF07CD" w14:textId="77777777" w:rsidR="0049683F" w:rsidRDefault="0049683F" w:rsidP="0049683F">
      <w:pPr>
        <w:spacing w:after="0" w:line="360" w:lineRule="auto"/>
        <w:rPr>
          <w:rFonts w:ascii="Arial" w:eastAsia="Times New Roman" w:hAnsi="Arial" w:cs="Arial"/>
          <w:iCs/>
          <w:sz w:val="24"/>
          <w:szCs w:val="24"/>
          <w:shd w:val="clear" w:color="auto" w:fill="FFFFFF"/>
        </w:rPr>
      </w:pPr>
    </w:p>
    <w:p w14:paraId="463B2B2C" w14:textId="77777777" w:rsidR="0049683F" w:rsidRDefault="0049683F" w:rsidP="0049683F">
      <w:pPr>
        <w:spacing w:after="0" w:line="360" w:lineRule="auto"/>
        <w:rPr>
          <w:rFonts w:ascii="Arial" w:eastAsia="Times New Roman" w:hAnsi="Arial" w:cs="Arial"/>
          <w:iCs/>
          <w:sz w:val="24"/>
          <w:szCs w:val="24"/>
          <w:shd w:val="clear" w:color="auto" w:fill="FFFFFF"/>
        </w:rPr>
      </w:pPr>
      <w:r w:rsidRPr="00A03A80">
        <w:rPr>
          <w:rFonts w:ascii="Arial" w:eastAsia="Times New Roman" w:hAnsi="Arial" w:cs="Arial"/>
          <w:iCs/>
          <w:sz w:val="24"/>
          <w:szCs w:val="24"/>
          <w:shd w:val="clear" w:color="auto" w:fill="FFFFFF"/>
        </w:rPr>
        <w:t>Wearable fitness and wellness products include smart clothing, activity monitors, sleep sensors and other such tech. Products such as continuous glucose monitors (CGM), drug delivery, and wearable patches are predominantly used in healthcare and the medical sector. Hand worn terminals, heads-up displays and other such products are being used in the industrial and military settings.</w:t>
      </w:r>
      <w:r>
        <w:rPr>
          <w:rFonts w:ascii="Arial" w:eastAsia="Times New Roman" w:hAnsi="Arial" w:cs="Arial"/>
          <w:iCs/>
          <w:sz w:val="24"/>
          <w:szCs w:val="24"/>
          <w:shd w:val="clear" w:color="auto" w:fill="FFFFFF"/>
        </w:rPr>
        <w:t xml:space="preserve"> There is such a saturation of products in this area that threat of substitutes is relatively high. The amount of product substitutions gives buyers less bargaining power. Though, the level of buyer bargaining power could reach a medium level due to consumer concerns for things like handling and portability, the ease and efficiency of accessing data, and monitoring of personal data that is seamless and competent. </w:t>
      </w:r>
    </w:p>
    <w:p w14:paraId="66F41FCF" w14:textId="77777777" w:rsidR="0049683F" w:rsidRPr="00B545C9" w:rsidRDefault="0049683F" w:rsidP="0049683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8D41B1" wp14:editId="541E089A">
            <wp:extent cx="3992589" cy="1391212"/>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and medical - six forces.png"/>
                    <pic:cNvPicPr/>
                  </pic:nvPicPr>
                  <pic:blipFill>
                    <a:blip r:embed="rId73">
                      <a:extLst>
                        <a:ext uri="{28A0092B-C50C-407E-A947-70E740481C1C}">
                          <a14:useLocalDpi xmlns:a14="http://schemas.microsoft.com/office/drawing/2010/main" val="0"/>
                        </a:ext>
                      </a:extLst>
                    </a:blip>
                    <a:stretch>
                      <a:fillRect/>
                    </a:stretch>
                  </pic:blipFill>
                  <pic:spPr>
                    <a:xfrm>
                      <a:off x="0" y="0"/>
                      <a:ext cx="3992589" cy="1391212"/>
                    </a:xfrm>
                    <a:prstGeom prst="rect">
                      <a:avLst/>
                    </a:prstGeom>
                  </pic:spPr>
                </pic:pic>
              </a:graphicData>
            </a:graphic>
          </wp:inline>
        </w:drawing>
      </w:r>
    </w:p>
    <w:p w14:paraId="3E752676" w14:textId="77777777" w:rsidR="0049683F" w:rsidRPr="0067200D" w:rsidRDefault="0049683F" w:rsidP="0049683F">
      <w:pPr>
        <w:spacing w:after="0" w:line="360" w:lineRule="auto"/>
        <w:rPr>
          <w:rFonts w:ascii="Arial" w:eastAsia="Times New Roman" w:hAnsi="Arial" w:cs="Arial"/>
          <w:bCs/>
          <w:iCs/>
          <w:color w:val="000000"/>
          <w:sz w:val="23"/>
          <w:szCs w:val="23"/>
        </w:rPr>
      </w:pPr>
    </w:p>
    <w:p w14:paraId="2F5143AD" w14:textId="77777777" w:rsidR="0049683F" w:rsidRPr="0052434C" w:rsidRDefault="0049683F" w:rsidP="00203535">
      <w:pPr>
        <w:pStyle w:val="Heading2"/>
      </w:pPr>
      <w:bookmarkStart w:id="48" w:name="_Toc261878982"/>
      <w:r w:rsidRPr="0052434C">
        <w:t>Infotainment</w:t>
      </w:r>
      <w:bookmarkEnd w:id="48"/>
    </w:p>
    <w:p w14:paraId="5B9E1046" w14:textId="77777777" w:rsidR="0049683F" w:rsidRDefault="0049683F" w:rsidP="0049683F">
      <w:pPr>
        <w:spacing w:after="0" w:line="360" w:lineRule="auto"/>
        <w:rPr>
          <w:rFonts w:ascii="Arial" w:eastAsia="Times New Roman" w:hAnsi="Arial" w:cs="Arial"/>
          <w:bCs/>
          <w:iCs/>
          <w:color w:val="000000"/>
          <w:sz w:val="24"/>
          <w:szCs w:val="24"/>
        </w:rPr>
      </w:pPr>
      <w:r w:rsidRPr="00772490">
        <w:rPr>
          <w:rFonts w:ascii="Arial" w:eastAsia="Times New Roman" w:hAnsi="Arial" w:cs="Arial"/>
          <w:color w:val="000000"/>
          <w:sz w:val="24"/>
          <w:szCs w:val="24"/>
        </w:rPr>
        <w:t xml:space="preserve">By </w:t>
      </w:r>
      <w:r>
        <w:rPr>
          <w:rFonts w:ascii="Arial" w:eastAsia="Times New Roman" w:hAnsi="Arial" w:cs="Arial"/>
          <w:color w:val="000000"/>
          <w:sz w:val="24"/>
          <w:szCs w:val="24"/>
        </w:rPr>
        <w:t>2018</w:t>
      </w:r>
      <w:r w:rsidRPr="00772490">
        <w:rPr>
          <w:rFonts w:ascii="Arial" w:eastAsia="Times New Roman" w:hAnsi="Arial" w:cs="Arial"/>
          <w:color w:val="000000"/>
          <w:sz w:val="24"/>
          <w:szCs w:val="24"/>
        </w:rPr>
        <w:t xml:space="preserve">, the infotainment segment is expected to surpass the fitness and wellness segment, driven </w:t>
      </w:r>
      <w:r>
        <w:rPr>
          <w:rFonts w:ascii="Arial" w:eastAsia="Times New Roman" w:hAnsi="Arial" w:cs="Arial"/>
          <w:color w:val="000000"/>
          <w:sz w:val="24"/>
          <w:szCs w:val="24"/>
        </w:rPr>
        <w:t>primarily by anticipated strong</w:t>
      </w:r>
      <w:r w:rsidRPr="00772490">
        <w:rPr>
          <w:rFonts w:ascii="Arial" w:eastAsia="Times New Roman" w:hAnsi="Arial" w:cs="Arial"/>
          <w:color w:val="000000"/>
          <w:sz w:val="24"/>
          <w:szCs w:val="24"/>
        </w:rPr>
        <w:t xml:space="preserve"> growth of smart watches and smart glasses.</w:t>
      </w:r>
      <w:r>
        <w:rPr>
          <w:rFonts w:ascii="Arial" w:eastAsia="Times New Roman" w:hAnsi="Arial" w:cs="Arial"/>
          <w:color w:val="000000"/>
          <w:sz w:val="24"/>
          <w:szCs w:val="24"/>
        </w:rPr>
        <w:t xml:space="preserve"> </w:t>
      </w:r>
      <w:r>
        <w:rPr>
          <w:rFonts w:ascii="Arial" w:eastAsia="Times New Roman" w:hAnsi="Arial" w:cs="Arial"/>
          <w:iCs/>
          <w:sz w:val="24"/>
          <w:szCs w:val="24"/>
          <w:shd w:val="clear" w:color="auto" w:fill="FFFFFF"/>
        </w:rPr>
        <w:t xml:space="preserve">Products like </w:t>
      </w:r>
      <w:r w:rsidRPr="00A03A80">
        <w:rPr>
          <w:rFonts w:ascii="Arial" w:eastAsia="Times New Roman" w:hAnsi="Arial" w:cs="Arial"/>
          <w:iCs/>
          <w:sz w:val="24"/>
          <w:szCs w:val="24"/>
          <w:shd w:val="clear" w:color="auto" w:fill="FFFFFF"/>
        </w:rPr>
        <w:t>smart watches, smart glasses and heads-</w:t>
      </w:r>
      <w:r>
        <w:rPr>
          <w:rFonts w:ascii="Arial" w:eastAsia="Times New Roman" w:hAnsi="Arial" w:cs="Arial"/>
          <w:iCs/>
          <w:sz w:val="24"/>
          <w:szCs w:val="24"/>
          <w:shd w:val="clear" w:color="auto" w:fill="FFFFFF"/>
        </w:rPr>
        <w:t>up displays are becoming big news as the</w:t>
      </w:r>
      <w:r>
        <w:rPr>
          <w:rFonts w:ascii="Arial" w:eastAsia="Times New Roman" w:hAnsi="Arial" w:cs="Arial"/>
          <w:color w:val="000000"/>
          <w:sz w:val="24"/>
          <w:szCs w:val="24"/>
        </w:rPr>
        <w:t xml:space="preserve"> area of infotainment is just beginning to be explored. With this new exploration there is very much uncertainty as to how low or high the threat of new entrants may be in the near future. The same goes for rivalry among existing firms.</w:t>
      </w:r>
      <w:r w:rsidRPr="00163FC2">
        <w:rPr>
          <w:rFonts w:ascii="Arial" w:eastAsia="Times New Roman" w:hAnsi="Arial" w:cs="Arial"/>
          <w:sz w:val="24"/>
          <w:szCs w:val="24"/>
        </w:rPr>
        <w:t xml:space="preserve"> The level of rivalry can vary greatly as t</w:t>
      </w:r>
      <w:r w:rsidRPr="00163FC2">
        <w:rPr>
          <w:rFonts w:ascii="Arial" w:hAnsi="Arial" w:cs="Arial"/>
          <w:sz w:val="24"/>
          <w:szCs w:val="24"/>
          <w:shd w:val="clear" w:color="auto" w:fill="FFFFFF"/>
        </w:rPr>
        <w:t xml:space="preserve">here is much room in wearable technology for the leading </w:t>
      </w:r>
      <w:r>
        <w:rPr>
          <w:rFonts w:ascii="Arial" w:hAnsi="Arial" w:cs="Arial"/>
          <w:sz w:val="24"/>
          <w:szCs w:val="24"/>
          <w:shd w:val="clear" w:color="auto" w:fill="FFFFFF"/>
        </w:rPr>
        <w:t>firm</w:t>
      </w:r>
      <w:r w:rsidRPr="00163FC2">
        <w:rPr>
          <w:rFonts w:ascii="Arial" w:hAnsi="Arial" w:cs="Arial"/>
          <w:sz w:val="24"/>
          <w:szCs w:val="24"/>
          <w:shd w:val="clear" w:color="auto" w:fill="FFFFFF"/>
        </w:rPr>
        <w:t>s to grow into, and all of the competing companies stand a fair chance to have a si</w:t>
      </w:r>
      <w:r>
        <w:rPr>
          <w:rFonts w:ascii="Arial" w:hAnsi="Arial" w:cs="Arial"/>
          <w:sz w:val="24"/>
          <w:szCs w:val="24"/>
          <w:shd w:val="clear" w:color="auto" w:fill="FFFFFF"/>
        </w:rPr>
        <w:t>gnificant, longstanding impact i</w:t>
      </w:r>
      <w:r w:rsidRPr="00163FC2">
        <w:rPr>
          <w:rFonts w:ascii="Arial" w:hAnsi="Arial" w:cs="Arial"/>
          <w:sz w:val="24"/>
          <w:szCs w:val="24"/>
          <w:shd w:val="clear" w:color="auto" w:fill="FFFFFF"/>
        </w:rPr>
        <w:t>n their respective fields</w:t>
      </w:r>
      <w:r>
        <w:rPr>
          <w:rFonts w:ascii="Arial" w:hAnsi="Arial" w:cs="Arial"/>
          <w:sz w:val="24"/>
          <w:szCs w:val="24"/>
          <w:shd w:val="clear" w:color="auto" w:fill="FFFFFF"/>
        </w:rPr>
        <w:t>. (FierceMobilIT, 2014) The bargaining power of buyers will shift a bit from a medium level to a low level in the near future as factors like: personalization, enhanced user experience, compactness, and convenience make a stronger impact on consumer buying habits. Infotainment will not have much of an effect on the bargaining power of suppliers and this force will remain at a low level. The relative power of other stakeholders is very much uncertain at this time and could be impacted greatly or not at all in this area depending on whether products that are developed and marketed are accepted by consumers on a mass level.</w:t>
      </w:r>
    </w:p>
    <w:p w14:paraId="59E331C2" w14:textId="77777777" w:rsidR="0049683F" w:rsidRPr="0055311E" w:rsidRDefault="0049683F" w:rsidP="0049683F">
      <w:pPr>
        <w:spacing w:after="0" w:line="360" w:lineRule="auto"/>
        <w:rPr>
          <w:rFonts w:ascii="Arial" w:eastAsia="Times New Roman" w:hAnsi="Arial" w:cs="Arial"/>
          <w:bCs/>
          <w:iCs/>
          <w:color w:val="000000"/>
          <w:sz w:val="24"/>
          <w:szCs w:val="24"/>
        </w:rPr>
      </w:pPr>
      <w:r>
        <w:rPr>
          <w:rFonts w:ascii="Arial" w:eastAsia="Times New Roman" w:hAnsi="Arial" w:cs="Arial"/>
          <w:bCs/>
          <w:iCs/>
          <w:noProof/>
          <w:color w:val="000000"/>
          <w:sz w:val="24"/>
          <w:szCs w:val="24"/>
        </w:rPr>
        <w:drawing>
          <wp:inline distT="0" distB="0" distL="0" distR="0" wp14:anchorId="1F3CEBF7" wp14:editId="7F352B68">
            <wp:extent cx="3992589" cy="1391212"/>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tainment - six forces.png"/>
                    <pic:cNvPicPr/>
                  </pic:nvPicPr>
                  <pic:blipFill>
                    <a:blip r:embed="rId74">
                      <a:extLst>
                        <a:ext uri="{28A0092B-C50C-407E-A947-70E740481C1C}">
                          <a14:useLocalDpi xmlns:a14="http://schemas.microsoft.com/office/drawing/2010/main" val="0"/>
                        </a:ext>
                      </a:extLst>
                    </a:blip>
                    <a:stretch>
                      <a:fillRect/>
                    </a:stretch>
                  </pic:blipFill>
                  <pic:spPr>
                    <a:xfrm>
                      <a:off x="0" y="0"/>
                      <a:ext cx="3992589" cy="1391212"/>
                    </a:xfrm>
                    <a:prstGeom prst="rect">
                      <a:avLst/>
                    </a:prstGeom>
                  </pic:spPr>
                </pic:pic>
              </a:graphicData>
            </a:graphic>
          </wp:inline>
        </w:drawing>
      </w:r>
    </w:p>
    <w:p w14:paraId="7BF8C1A1" w14:textId="77777777" w:rsidR="0049683F" w:rsidRPr="00BC4950" w:rsidRDefault="0049683F" w:rsidP="0049683F">
      <w:pPr>
        <w:spacing w:after="0" w:line="360" w:lineRule="auto"/>
        <w:textAlignment w:val="baseline"/>
        <w:rPr>
          <w:rFonts w:ascii="Arial" w:eastAsia="Times New Roman" w:hAnsi="Arial" w:cs="Arial"/>
          <w:color w:val="000000"/>
          <w:sz w:val="23"/>
          <w:szCs w:val="23"/>
        </w:rPr>
      </w:pPr>
    </w:p>
    <w:p w14:paraId="11293BBF" w14:textId="77777777" w:rsidR="0049683F" w:rsidRPr="0052434C" w:rsidRDefault="0049683F" w:rsidP="00203535">
      <w:pPr>
        <w:pStyle w:val="Heading2"/>
      </w:pPr>
      <w:bookmarkStart w:id="49" w:name="_Toc261878983"/>
      <w:r w:rsidRPr="0052434C">
        <w:t>Fitness and Wellness</w:t>
      </w:r>
      <w:bookmarkEnd w:id="49"/>
    </w:p>
    <w:p w14:paraId="75E5C468" w14:textId="77777777" w:rsidR="0049683F" w:rsidRDefault="0049683F" w:rsidP="0049683F">
      <w:pPr>
        <w:spacing w:after="0" w:line="360" w:lineRule="auto"/>
        <w:rPr>
          <w:rFonts w:ascii="Arial" w:eastAsia="Times New Roman" w:hAnsi="Arial" w:cs="Arial"/>
          <w:bCs/>
          <w:iCs/>
          <w:color w:val="000000"/>
          <w:sz w:val="23"/>
          <w:szCs w:val="23"/>
        </w:rPr>
      </w:pPr>
      <w:r>
        <w:rPr>
          <w:rFonts w:ascii="Arial" w:eastAsia="Times New Roman" w:hAnsi="Arial" w:cs="Arial"/>
          <w:bCs/>
          <w:iCs/>
          <w:color w:val="000000"/>
          <w:sz w:val="23"/>
          <w:szCs w:val="23"/>
        </w:rPr>
        <w:t>Currently, the fitness and wellness market is one of the largest markets in the wearable technology industry. The fitness market has been dominated by a number of popular tracking devices worn on the body, like Nike’s fuel band, Adidas miCoach, the Under Armour E39 shirt, and Fitbit tracking wristbands. Most of the popular products in this area, like smart clothing, activity monitors, and sleep sensors, are produced by companies that are well-established and have budgets R&amp;D, thus entrants into this area are low. Rivalry among those companies is also low as each is pursuing different product ideas. The level of adoption of these products remains uncertain and relatively low at this time as well. The bargaining power of buyers remains low since this area is still a niche market for the most part. Demand for these products remains with very specialized groups, like: professional athletes, corporate wellness programs, and recreational fitness consumers. The bargaining power of suppliers is also low since so many suppliers have been saturating this area to provide components for products developed for fitness and wellness. Threat of substitute products is also low since there are not many substitutes for the products currently available in the market. Consumers are still learning about these products (like quality level, product differentiation, and price performance) and time will tell whether more similar products will be made available, thus creating a market where ease of substation will become a reality.</w:t>
      </w:r>
    </w:p>
    <w:p w14:paraId="0AACC890" w14:textId="77777777" w:rsidR="0049683F" w:rsidRDefault="0049683F" w:rsidP="0049683F">
      <w:pPr>
        <w:spacing w:after="0" w:line="240" w:lineRule="auto"/>
        <w:rPr>
          <w:rFonts w:ascii="Arial" w:eastAsia="Times New Roman" w:hAnsi="Arial" w:cs="Arial"/>
          <w:bCs/>
          <w:iCs/>
          <w:color w:val="000000"/>
          <w:sz w:val="23"/>
          <w:szCs w:val="23"/>
        </w:rPr>
      </w:pPr>
    </w:p>
    <w:p w14:paraId="2196FCAE" w14:textId="77777777" w:rsidR="0049683F" w:rsidRDefault="0049683F" w:rsidP="004968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35CF3C54" wp14:editId="6A4A2C9E">
            <wp:simplePos x="0" y="0"/>
            <wp:positionH relativeFrom="column">
              <wp:align>left</wp:align>
            </wp:positionH>
            <wp:positionV relativeFrom="paragraph">
              <wp:align>top</wp:align>
            </wp:positionV>
            <wp:extent cx="3992245" cy="1390650"/>
            <wp:effectExtent l="0" t="0" r="825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ness and wellness - six forces.png"/>
                    <pic:cNvPicPr/>
                  </pic:nvPicPr>
                  <pic:blipFill>
                    <a:blip r:embed="rId75">
                      <a:extLst>
                        <a:ext uri="{28A0092B-C50C-407E-A947-70E740481C1C}">
                          <a14:useLocalDpi xmlns:a14="http://schemas.microsoft.com/office/drawing/2010/main" val="0"/>
                        </a:ext>
                      </a:extLst>
                    </a:blip>
                    <a:stretch>
                      <a:fillRect/>
                    </a:stretch>
                  </pic:blipFill>
                  <pic:spPr>
                    <a:xfrm>
                      <a:off x="0" y="0"/>
                      <a:ext cx="3992245" cy="1390650"/>
                    </a:xfrm>
                    <a:prstGeom prst="rect">
                      <a:avLst/>
                    </a:prstGeom>
                  </pic:spPr>
                </pic:pic>
              </a:graphicData>
            </a:graphic>
          </wp:anchor>
        </w:drawing>
      </w:r>
      <w:r>
        <w:rPr>
          <w:rFonts w:ascii="Times New Roman" w:eastAsia="Times New Roman" w:hAnsi="Times New Roman" w:cs="Times New Roman"/>
          <w:sz w:val="24"/>
          <w:szCs w:val="24"/>
        </w:rPr>
        <w:br w:type="textWrapping" w:clear="all"/>
      </w:r>
    </w:p>
    <w:p w14:paraId="386853D0" w14:textId="77777777" w:rsidR="0049683F" w:rsidRDefault="0049683F" w:rsidP="0049683F">
      <w:pPr>
        <w:spacing w:after="0" w:line="240" w:lineRule="auto"/>
        <w:rPr>
          <w:rFonts w:ascii="Times New Roman" w:eastAsia="Times New Roman" w:hAnsi="Times New Roman" w:cs="Times New Roman"/>
          <w:sz w:val="24"/>
          <w:szCs w:val="24"/>
        </w:rPr>
      </w:pPr>
    </w:p>
    <w:p w14:paraId="156419AC" w14:textId="77777777" w:rsidR="0049683F" w:rsidRPr="00AE3860" w:rsidRDefault="0049683F" w:rsidP="0049683F">
      <w:pPr>
        <w:spacing w:after="0" w:line="240" w:lineRule="auto"/>
        <w:rPr>
          <w:rFonts w:ascii="Times New Roman" w:eastAsia="Times New Roman" w:hAnsi="Times New Roman" w:cs="Times New Roman"/>
          <w:sz w:val="24"/>
          <w:szCs w:val="24"/>
        </w:rPr>
      </w:pPr>
    </w:p>
    <w:p w14:paraId="3C399D6C" w14:textId="77777777" w:rsidR="0049683F" w:rsidRPr="00313101" w:rsidRDefault="0049683F" w:rsidP="0049683F">
      <w:pPr>
        <w:spacing w:after="0" w:line="240" w:lineRule="auto"/>
        <w:rPr>
          <w:rFonts w:ascii="Arial" w:eastAsia="Times New Roman" w:hAnsi="Arial" w:cs="Arial"/>
          <w:i/>
          <w:iCs/>
          <w:color w:val="000000"/>
          <w:sz w:val="20"/>
          <w:szCs w:val="20"/>
        </w:rPr>
      </w:pPr>
      <w:r>
        <w:rPr>
          <w:rFonts w:ascii="Times New Roman" w:eastAsia="Times New Roman" w:hAnsi="Times New Roman" w:cs="Times New Roman"/>
          <w:noProof/>
          <w:sz w:val="24"/>
          <w:szCs w:val="24"/>
        </w:rPr>
        <w:drawing>
          <wp:inline distT="0" distB="0" distL="0" distR="0" wp14:anchorId="3A9E9BE4" wp14:editId="71CF4248">
            <wp:extent cx="5943600" cy="34537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Influencers - Wearable Technology Products.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453765"/>
                    </a:xfrm>
                    <a:prstGeom prst="rect">
                      <a:avLst/>
                    </a:prstGeom>
                  </pic:spPr>
                </pic:pic>
              </a:graphicData>
            </a:graphic>
          </wp:inline>
        </w:drawing>
      </w:r>
      <w:r w:rsidRPr="00413708">
        <w:rPr>
          <w:rFonts w:ascii="Times New Roman" w:eastAsia="Times New Roman" w:hAnsi="Times New Roman" w:cs="Times New Roman"/>
          <w:sz w:val="24"/>
          <w:szCs w:val="24"/>
        </w:rPr>
        <w:br/>
      </w:r>
      <w:r>
        <w:rPr>
          <w:rFonts w:ascii="Arial" w:eastAsia="Times New Roman" w:hAnsi="Arial" w:cs="Arial"/>
          <w:i/>
          <w:iCs/>
          <w:color w:val="000000"/>
          <w:sz w:val="20"/>
          <w:szCs w:val="20"/>
        </w:rPr>
        <w:t xml:space="preserve">Graph retrieved from </w:t>
      </w:r>
      <w:hyperlink r:id="rId77" w:history="1">
        <w:r w:rsidRPr="00313101">
          <w:rPr>
            <w:rFonts w:ascii="Arial" w:eastAsia="Times New Roman" w:hAnsi="Arial" w:cs="Arial"/>
            <w:i/>
            <w:iCs/>
            <w:color w:val="1155CC"/>
            <w:sz w:val="20"/>
            <w:szCs w:val="20"/>
            <w:u w:val="single"/>
          </w:rPr>
          <w:t>http://www.wearabletechworld.com/topics/from-the-experts/articles/323855-wearable-technology-next-mobility-market-booming.htm</w:t>
        </w:r>
      </w:hyperlink>
    </w:p>
    <w:p w14:paraId="09590C15" w14:textId="7BDBB5C7" w:rsidR="0049683F" w:rsidRDefault="0049683F" w:rsidP="0049683F">
      <w:pPr>
        <w:spacing w:after="0" w:line="240" w:lineRule="auto"/>
        <w:rPr>
          <w:rFonts w:ascii="Arial" w:eastAsia="Times New Roman" w:hAnsi="Arial" w:cs="Arial"/>
          <w:b/>
          <w:sz w:val="24"/>
          <w:szCs w:val="24"/>
        </w:rPr>
      </w:pPr>
    </w:p>
    <w:p w14:paraId="38313EEC" w14:textId="77777777" w:rsidR="00BD16A1" w:rsidRPr="00203535" w:rsidRDefault="00BD16A1" w:rsidP="00203535">
      <w:pPr>
        <w:pStyle w:val="Heading1"/>
      </w:pPr>
      <w:bookmarkStart w:id="50" w:name="_Toc261878984"/>
      <w:r w:rsidRPr="00203535">
        <w:t>Competitive Position of Major Companies and Competitor Analysis</w:t>
      </w:r>
      <w:bookmarkEnd w:id="50"/>
    </w:p>
    <w:p w14:paraId="5447AD8A" w14:textId="77777777" w:rsidR="00BD16A1" w:rsidRPr="00BD16A1" w:rsidRDefault="00BD16A1" w:rsidP="00BD16A1">
      <w:pPr>
        <w:spacing w:after="200" w:line="360" w:lineRule="auto"/>
        <w:rPr>
          <w:rFonts w:ascii="Arial" w:hAnsi="Arial" w:cs="Arial"/>
          <w:bCs/>
          <w:color w:val="000000"/>
          <w:sz w:val="24"/>
          <w:szCs w:val="24"/>
        </w:rPr>
      </w:pPr>
      <w:r w:rsidRPr="00BD16A1">
        <w:rPr>
          <w:rFonts w:ascii="Arial" w:hAnsi="Arial" w:cs="Arial"/>
          <w:bCs/>
          <w:color w:val="000000"/>
          <w:sz w:val="24"/>
          <w:szCs w:val="24"/>
        </w:rPr>
        <w:t>ABI Research estimates the global market for wearable technology in health and fitness is the largest component of wearable technology products. This could reach 170 million devices by 2017. It is estimated that 60% of the wearable technology market can be attributed to sport and activity trackers in 2013. Juniper Research forecasts that the retail revenue from smart wearable devices, including smart watches and glasses, will reach $19 billion by 2018 compared to $1.4 billion this year.</w:t>
      </w:r>
      <w:r w:rsidRPr="00BD16A1">
        <w:rPr>
          <w:rStyle w:val="FootnoteReference"/>
          <w:rFonts w:ascii="Arial" w:hAnsi="Arial" w:cs="Arial"/>
          <w:color w:val="000000"/>
          <w:sz w:val="24"/>
          <w:szCs w:val="24"/>
        </w:rPr>
        <w:footnoteReference w:id="1"/>
      </w:r>
    </w:p>
    <w:p w14:paraId="5CD95DC0" w14:textId="77777777" w:rsidR="00BD16A1" w:rsidRPr="00F26855" w:rsidRDefault="00BD16A1" w:rsidP="00BD16A1">
      <w:pPr>
        <w:spacing w:after="200" w:line="360" w:lineRule="auto"/>
        <w:rPr>
          <w:rFonts w:cs="Arial"/>
        </w:rPr>
      </w:pPr>
      <w:r w:rsidRPr="00F26855">
        <w:rPr>
          <w:rFonts w:cs="Arial"/>
          <w:noProof/>
        </w:rPr>
        <w:drawing>
          <wp:inline distT="0" distB="0" distL="0" distR="0" wp14:anchorId="372EB6CC" wp14:editId="162786A8">
            <wp:extent cx="5943600" cy="33096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4D8D4.tmp"/>
                    <pic:cNvPicPr/>
                  </pic:nvPicPr>
                  <pic:blipFill>
                    <a:blip r:embed="rId78">
                      <a:extLst>
                        <a:ext uri="{28A0092B-C50C-407E-A947-70E740481C1C}">
                          <a14:useLocalDpi xmlns:a14="http://schemas.microsoft.com/office/drawing/2010/main" val="0"/>
                        </a:ext>
                      </a:extLst>
                    </a:blip>
                    <a:stretch>
                      <a:fillRect/>
                    </a:stretch>
                  </pic:blipFill>
                  <pic:spPr>
                    <a:xfrm>
                      <a:off x="0" y="0"/>
                      <a:ext cx="5943600" cy="3309620"/>
                    </a:xfrm>
                    <a:prstGeom prst="rect">
                      <a:avLst/>
                    </a:prstGeom>
                  </pic:spPr>
                </pic:pic>
              </a:graphicData>
            </a:graphic>
          </wp:inline>
        </w:drawing>
      </w:r>
    </w:p>
    <w:p w14:paraId="19EE67B1" w14:textId="77777777" w:rsidR="00BD16A1" w:rsidRPr="00F26855" w:rsidRDefault="00BD16A1" w:rsidP="00BD16A1">
      <w:pPr>
        <w:autoSpaceDE w:val="0"/>
        <w:autoSpaceDN w:val="0"/>
        <w:adjustRightInd w:val="0"/>
        <w:spacing w:after="200" w:line="360" w:lineRule="auto"/>
        <w:jc w:val="both"/>
        <w:rPr>
          <w:rFonts w:cs="Arial"/>
        </w:rPr>
      </w:pPr>
    </w:p>
    <w:tbl>
      <w:tblPr>
        <w:tblStyle w:val="TableGrid"/>
        <w:tblW w:w="0" w:type="auto"/>
        <w:tblLook w:val="04A0" w:firstRow="1" w:lastRow="0" w:firstColumn="1" w:lastColumn="0" w:noHBand="0" w:noVBand="1"/>
      </w:tblPr>
      <w:tblGrid>
        <w:gridCol w:w="4586"/>
        <w:gridCol w:w="4764"/>
      </w:tblGrid>
      <w:tr w:rsidR="00BD16A1" w:rsidRPr="00F26855" w14:paraId="05982FC0" w14:textId="77777777" w:rsidTr="00227DD6">
        <w:tc>
          <w:tcPr>
            <w:tcW w:w="9350" w:type="dxa"/>
            <w:gridSpan w:val="2"/>
            <w:vAlign w:val="center"/>
          </w:tcPr>
          <w:p w14:paraId="6A0CBC14" w14:textId="77777777" w:rsidR="00BD16A1" w:rsidRPr="00F26855" w:rsidRDefault="00BD16A1" w:rsidP="00227DD6">
            <w:pPr>
              <w:spacing w:after="200" w:line="360" w:lineRule="auto"/>
              <w:jc w:val="center"/>
              <w:rPr>
                <w:rFonts w:cs="Arial"/>
              </w:rPr>
            </w:pPr>
            <w:r w:rsidRPr="00F26855">
              <w:rPr>
                <w:rFonts w:cs="Arial"/>
                <w:noProof/>
              </w:rPr>
              <w:drawing>
                <wp:anchor distT="0" distB="0" distL="114300" distR="114300" simplePos="0" relativeHeight="251675648" behindDoc="1" locked="0" layoutInCell="1" allowOverlap="1" wp14:anchorId="056586A5" wp14:editId="22EB107B">
                  <wp:simplePos x="0" y="0"/>
                  <wp:positionH relativeFrom="column">
                    <wp:posOffset>1058545</wp:posOffset>
                  </wp:positionH>
                  <wp:positionV relativeFrom="paragraph">
                    <wp:posOffset>-10160</wp:posOffset>
                  </wp:positionV>
                  <wp:extent cx="3524250" cy="1753235"/>
                  <wp:effectExtent l="0" t="0" r="0" b="0"/>
                  <wp:wrapTight wrapText="bothSides">
                    <wp:wrapPolygon edited="0">
                      <wp:start x="0" y="0"/>
                      <wp:lineTo x="0" y="21357"/>
                      <wp:lineTo x="21483" y="21357"/>
                      <wp:lineTo x="21483" y="0"/>
                      <wp:lineTo x="0" y="0"/>
                    </wp:wrapPolygon>
                  </wp:wrapTight>
                  <wp:docPr id="59" name="Picture 59" descr="C:\Users\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image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250"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6A1" w:rsidRPr="00F26855" w14:paraId="4E8FED4A" w14:textId="77777777" w:rsidTr="00227DD6">
        <w:trPr>
          <w:trHeight w:val="422"/>
        </w:trPr>
        <w:tc>
          <w:tcPr>
            <w:tcW w:w="4586" w:type="dxa"/>
          </w:tcPr>
          <w:p w14:paraId="3A6C7C1E" w14:textId="77777777" w:rsidR="00BD16A1" w:rsidRPr="00F26855" w:rsidRDefault="00BD16A1" w:rsidP="00227DD6">
            <w:pPr>
              <w:spacing w:after="200" w:line="360" w:lineRule="auto"/>
              <w:rPr>
                <w:rFonts w:cs="Arial"/>
                <w:b/>
              </w:rPr>
            </w:pPr>
            <w:r w:rsidRPr="00F26855">
              <w:rPr>
                <w:rFonts w:cs="Arial"/>
                <w:b/>
              </w:rPr>
              <w:t>Location</w:t>
            </w:r>
          </w:p>
        </w:tc>
        <w:tc>
          <w:tcPr>
            <w:tcW w:w="4764" w:type="dxa"/>
          </w:tcPr>
          <w:p w14:paraId="6EE25A8B" w14:textId="77777777" w:rsidR="00BD16A1" w:rsidRPr="00F26855" w:rsidRDefault="00BD16A1" w:rsidP="00227DD6">
            <w:pPr>
              <w:spacing w:after="200" w:line="360" w:lineRule="auto"/>
              <w:rPr>
                <w:rFonts w:cs="Arial"/>
              </w:rPr>
            </w:pPr>
            <w:r w:rsidRPr="00F26855">
              <w:rPr>
                <w:rFonts w:cs="Arial"/>
              </w:rPr>
              <w:t>405 Howard Street</w:t>
            </w:r>
          </w:p>
          <w:p w14:paraId="7CB889EB" w14:textId="77777777" w:rsidR="00BD16A1" w:rsidRPr="00F26855" w:rsidRDefault="00BD16A1" w:rsidP="00227DD6">
            <w:pPr>
              <w:spacing w:after="200" w:line="360" w:lineRule="auto"/>
              <w:rPr>
                <w:rFonts w:cs="Arial"/>
              </w:rPr>
            </w:pPr>
            <w:r w:rsidRPr="00F26855">
              <w:rPr>
                <w:rFonts w:cs="Arial"/>
              </w:rPr>
              <w:t>San Francisco, CA 94105</w:t>
            </w:r>
          </w:p>
        </w:tc>
      </w:tr>
      <w:tr w:rsidR="00BD16A1" w:rsidRPr="00F26855" w14:paraId="3AEF8300" w14:textId="77777777" w:rsidTr="00227DD6">
        <w:trPr>
          <w:trHeight w:val="458"/>
        </w:trPr>
        <w:tc>
          <w:tcPr>
            <w:tcW w:w="4586" w:type="dxa"/>
          </w:tcPr>
          <w:p w14:paraId="028EFF89" w14:textId="77777777" w:rsidR="00BD16A1" w:rsidRPr="00F26855" w:rsidRDefault="00BD16A1" w:rsidP="00227DD6">
            <w:pPr>
              <w:spacing w:after="200" w:line="360" w:lineRule="auto"/>
              <w:rPr>
                <w:rFonts w:cs="Arial"/>
                <w:b/>
              </w:rPr>
            </w:pPr>
            <w:r w:rsidRPr="00F26855">
              <w:rPr>
                <w:rFonts w:cs="Arial"/>
                <w:b/>
              </w:rPr>
              <w:t>Number of Stores</w:t>
            </w:r>
          </w:p>
        </w:tc>
        <w:tc>
          <w:tcPr>
            <w:tcW w:w="4764" w:type="dxa"/>
          </w:tcPr>
          <w:p w14:paraId="42EDE178" w14:textId="77777777" w:rsidR="00BD16A1" w:rsidRPr="00F26855" w:rsidRDefault="00BD16A1" w:rsidP="00227DD6">
            <w:pPr>
              <w:spacing w:after="200" w:line="360" w:lineRule="auto"/>
              <w:rPr>
                <w:rFonts w:cs="Arial"/>
              </w:rPr>
            </w:pPr>
            <w:r w:rsidRPr="00F26855">
              <w:rPr>
                <w:rFonts w:cs="Arial"/>
              </w:rPr>
              <w:t>Carried in over 20,000 North American retail stores</w:t>
            </w:r>
          </w:p>
        </w:tc>
      </w:tr>
      <w:tr w:rsidR="00BD16A1" w:rsidRPr="00F26855" w14:paraId="23C7426F" w14:textId="77777777" w:rsidTr="00227DD6">
        <w:trPr>
          <w:trHeight w:val="422"/>
        </w:trPr>
        <w:tc>
          <w:tcPr>
            <w:tcW w:w="4586" w:type="dxa"/>
          </w:tcPr>
          <w:p w14:paraId="11816FA5" w14:textId="77777777" w:rsidR="00BD16A1" w:rsidRPr="00F26855" w:rsidRDefault="00BD16A1" w:rsidP="00227DD6">
            <w:pPr>
              <w:spacing w:after="200" w:line="360" w:lineRule="auto"/>
              <w:rPr>
                <w:rFonts w:cs="Arial"/>
                <w:b/>
              </w:rPr>
            </w:pPr>
            <w:r w:rsidRPr="00F26855">
              <w:rPr>
                <w:rFonts w:cs="Arial"/>
                <w:b/>
              </w:rPr>
              <w:t>Sales</w:t>
            </w:r>
          </w:p>
        </w:tc>
        <w:tc>
          <w:tcPr>
            <w:tcW w:w="4764" w:type="dxa"/>
          </w:tcPr>
          <w:p w14:paraId="2DA4BBD9"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63CD218B" w14:textId="77777777" w:rsidTr="00227DD6">
        <w:trPr>
          <w:trHeight w:val="458"/>
        </w:trPr>
        <w:tc>
          <w:tcPr>
            <w:tcW w:w="4586" w:type="dxa"/>
          </w:tcPr>
          <w:p w14:paraId="2E4C648E" w14:textId="77777777" w:rsidR="00BD16A1" w:rsidRPr="00F26855" w:rsidRDefault="00BD16A1" w:rsidP="00227DD6">
            <w:pPr>
              <w:spacing w:after="200" w:line="360" w:lineRule="auto"/>
              <w:rPr>
                <w:rFonts w:cs="Arial"/>
                <w:b/>
              </w:rPr>
            </w:pPr>
            <w:r w:rsidRPr="00F26855">
              <w:rPr>
                <w:rFonts w:cs="Arial"/>
                <w:b/>
              </w:rPr>
              <w:t>Employees</w:t>
            </w:r>
          </w:p>
        </w:tc>
        <w:tc>
          <w:tcPr>
            <w:tcW w:w="4764" w:type="dxa"/>
          </w:tcPr>
          <w:p w14:paraId="43BA7952" w14:textId="77777777" w:rsidR="00BD16A1" w:rsidRPr="00F26855" w:rsidRDefault="00BD16A1" w:rsidP="00227DD6">
            <w:pPr>
              <w:spacing w:after="200" w:line="360" w:lineRule="auto"/>
              <w:rPr>
                <w:rFonts w:cs="Arial"/>
              </w:rPr>
            </w:pPr>
            <w:r w:rsidRPr="00F26855">
              <w:rPr>
                <w:rFonts w:cs="Arial"/>
              </w:rPr>
              <w:t>Approximately 200</w:t>
            </w:r>
          </w:p>
        </w:tc>
      </w:tr>
      <w:tr w:rsidR="00BD16A1" w:rsidRPr="00F26855" w14:paraId="6598C6DF" w14:textId="77777777" w:rsidTr="00227DD6">
        <w:trPr>
          <w:trHeight w:val="512"/>
        </w:trPr>
        <w:tc>
          <w:tcPr>
            <w:tcW w:w="4586" w:type="dxa"/>
          </w:tcPr>
          <w:p w14:paraId="4F8CBAC5" w14:textId="77777777" w:rsidR="00BD16A1" w:rsidRPr="00F26855" w:rsidRDefault="00BD16A1" w:rsidP="00227DD6">
            <w:pPr>
              <w:spacing w:after="200" w:line="360" w:lineRule="auto"/>
              <w:rPr>
                <w:rFonts w:cs="Arial"/>
                <w:b/>
              </w:rPr>
            </w:pPr>
            <w:r w:rsidRPr="00F26855">
              <w:rPr>
                <w:rFonts w:cs="Arial"/>
                <w:b/>
              </w:rPr>
              <w:t>Financial Metrics</w:t>
            </w:r>
          </w:p>
        </w:tc>
        <w:tc>
          <w:tcPr>
            <w:tcW w:w="4764" w:type="dxa"/>
          </w:tcPr>
          <w:p w14:paraId="64E5F945"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5D279259" w14:textId="77777777" w:rsidTr="00227DD6">
        <w:tc>
          <w:tcPr>
            <w:tcW w:w="4586" w:type="dxa"/>
          </w:tcPr>
          <w:p w14:paraId="31124E0D" w14:textId="77777777" w:rsidR="00BD16A1" w:rsidRPr="00F26855" w:rsidRDefault="00BD16A1" w:rsidP="00227DD6">
            <w:pPr>
              <w:spacing w:after="200" w:line="360" w:lineRule="auto"/>
              <w:rPr>
                <w:rFonts w:cs="Arial"/>
                <w:b/>
              </w:rPr>
            </w:pPr>
            <w:r w:rsidRPr="00F26855">
              <w:rPr>
                <w:rFonts w:cs="Arial"/>
                <w:b/>
              </w:rPr>
              <w:t>Funding: Backed by</w:t>
            </w:r>
          </w:p>
        </w:tc>
        <w:tc>
          <w:tcPr>
            <w:tcW w:w="4764" w:type="dxa"/>
          </w:tcPr>
          <w:p w14:paraId="264917EC" w14:textId="77777777" w:rsidR="00BD16A1" w:rsidRPr="00F26855" w:rsidRDefault="00BD16A1" w:rsidP="00227DD6">
            <w:pPr>
              <w:spacing w:after="200" w:line="360" w:lineRule="auto"/>
              <w:rPr>
                <w:rFonts w:cs="Arial"/>
              </w:rPr>
            </w:pPr>
            <w:r w:rsidRPr="00F26855">
              <w:rPr>
                <w:rFonts w:cs="Arial"/>
              </w:rPr>
              <w:t>Foundry Group, Qualcomm Ventures, SAP Ventures, Softbank Capital, SoftTech VC, True Ventures</w:t>
            </w:r>
          </w:p>
        </w:tc>
      </w:tr>
      <w:tr w:rsidR="00BD16A1" w:rsidRPr="00F26855" w14:paraId="3BB9FFDD" w14:textId="77777777" w:rsidTr="00227DD6">
        <w:trPr>
          <w:trHeight w:val="530"/>
        </w:trPr>
        <w:tc>
          <w:tcPr>
            <w:tcW w:w="4586" w:type="dxa"/>
          </w:tcPr>
          <w:p w14:paraId="52264376" w14:textId="77777777" w:rsidR="00BD16A1" w:rsidRPr="00F26855" w:rsidRDefault="00BD16A1" w:rsidP="00227DD6">
            <w:pPr>
              <w:spacing w:after="200" w:line="360" w:lineRule="auto"/>
              <w:rPr>
                <w:rFonts w:cs="Arial"/>
                <w:b/>
              </w:rPr>
            </w:pPr>
            <w:r w:rsidRPr="00F26855">
              <w:rPr>
                <w:rFonts w:cs="Arial"/>
                <w:b/>
              </w:rPr>
              <w:t>Price Point of wearable technology devices</w:t>
            </w:r>
          </w:p>
        </w:tc>
        <w:tc>
          <w:tcPr>
            <w:tcW w:w="4764" w:type="dxa"/>
          </w:tcPr>
          <w:p w14:paraId="20F6EB9F" w14:textId="77777777" w:rsidR="00BD16A1" w:rsidRPr="00F26855" w:rsidRDefault="00BD16A1" w:rsidP="00227DD6">
            <w:pPr>
              <w:spacing w:after="200" w:line="360" w:lineRule="auto"/>
              <w:rPr>
                <w:rFonts w:cs="Arial"/>
                <w:b/>
              </w:rPr>
            </w:pPr>
            <w:r w:rsidRPr="00F26855">
              <w:rPr>
                <w:rFonts w:cs="Arial"/>
                <w:b/>
              </w:rPr>
              <w:t>$60.00 - $130.00</w:t>
            </w:r>
          </w:p>
        </w:tc>
      </w:tr>
    </w:tbl>
    <w:p w14:paraId="6999979A" w14:textId="77777777" w:rsidR="00BD16A1" w:rsidRPr="00F26855" w:rsidRDefault="00BD16A1" w:rsidP="00BD16A1">
      <w:pPr>
        <w:spacing w:after="200" w:line="360" w:lineRule="auto"/>
        <w:rPr>
          <w:rFonts w:cs="Arial"/>
          <w:sz w:val="24"/>
          <w:szCs w:val="24"/>
        </w:rPr>
      </w:pPr>
    </w:p>
    <w:p w14:paraId="4459D260" w14:textId="77777777" w:rsidR="00BD16A1" w:rsidRPr="001C7A09" w:rsidRDefault="00BD16A1" w:rsidP="001C7A09">
      <w:pPr>
        <w:autoSpaceDE w:val="0"/>
        <w:autoSpaceDN w:val="0"/>
        <w:adjustRightInd w:val="0"/>
        <w:spacing w:after="200" w:line="360" w:lineRule="auto"/>
        <w:jc w:val="both"/>
        <w:rPr>
          <w:rFonts w:ascii="Arial" w:hAnsi="Arial" w:cs="Arial"/>
          <w:color w:val="000000" w:themeColor="text1"/>
          <w:sz w:val="24"/>
          <w:szCs w:val="24"/>
        </w:rPr>
      </w:pPr>
      <w:r w:rsidRPr="001C7A09">
        <w:rPr>
          <w:rFonts w:ascii="Arial" w:hAnsi="Arial" w:cs="Arial"/>
          <w:color w:val="000000" w:themeColor="text1"/>
          <w:sz w:val="24"/>
          <w:szCs w:val="24"/>
        </w:rPr>
        <w:t xml:space="preserve">Fitbit is known for its products of the same name, which are </w:t>
      </w:r>
      <w:hyperlink r:id="rId80" w:history="1">
        <w:r w:rsidRPr="001C7A09">
          <w:rPr>
            <w:rFonts w:ascii="Arial" w:hAnsi="Arial" w:cs="Arial"/>
            <w:color w:val="000000" w:themeColor="text1"/>
            <w:sz w:val="24"/>
            <w:szCs w:val="24"/>
          </w:rPr>
          <w:t>activity trackers</w:t>
        </w:r>
      </w:hyperlink>
      <w:r w:rsidRPr="001C7A09">
        <w:rPr>
          <w:rFonts w:ascii="Arial" w:hAnsi="Arial" w:cs="Arial"/>
          <w:color w:val="000000" w:themeColor="text1"/>
          <w:sz w:val="24"/>
          <w:szCs w:val="24"/>
        </w:rPr>
        <w:t xml:space="preserve">, </w:t>
      </w:r>
      <w:hyperlink r:id="rId81" w:history="1">
        <w:r w:rsidRPr="001C7A09">
          <w:rPr>
            <w:rFonts w:ascii="Arial" w:hAnsi="Arial" w:cs="Arial"/>
            <w:color w:val="000000" w:themeColor="text1"/>
            <w:sz w:val="24"/>
            <w:szCs w:val="24"/>
          </w:rPr>
          <w:t>wireless</w:t>
        </w:r>
      </w:hyperlink>
      <w:r w:rsidRPr="001C7A09">
        <w:rPr>
          <w:rFonts w:ascii="Arial" w:hAnsi="Arial" w:cs="Arial"/>
          <w:color w:val="000000" w:themeColor="text1"/>
          <w:sz w:val="24"/>
          <w:szCs w:val="24"/>
        </w:rPr>
        <w:t xml:space="preserve">-enabled wearable devices that measure data such as the </w:t>
      </w:r>
      <w:hyperlink r:id="rId82" w:history="1">
        <w:r w:rsidRPr="001C7A09">
          <w:rPr>
            <w:rFonts w:ascii="Arial" w:hAnsi="Arial" w:cs="Arial"/>
            <w:color w:val="000000" w:themeColor="text1"/>
            <w:sz w:val="24"/>
            <w:szCs w:val="24"/>
          </w:rPr>
          <w:t>number of steps walked</w:t>
        </w:r>
      </w:hyperlink>
      <w:r w:rsidRPr="001C7A09">
        <w:rPr>
          <w:rFonts w:ascii="Arial" w:hAnsi="Arial" w:cs="Arial"/>
          <w:color w:val="000000" w:themeColor="text1"/>
          <w:sz w:val="24"/>
          <w:szCs w:val="24"/>
        </w:rPr>
        <w:t xml:space="preserve">, quality of </w:t>
      </w:r>
      <w:hyperlink r:id="rId83" w:history="1">
        <w:r w:rsidRPr="001C7A09">
          <w:rPr>
            <w:rFonts w:ascii="Arial" w:hAnsi="Arial" w:cs="Arial"/>
            <w:color w:val="000000" w:themeColor="text1"/>
            <w:sz w:val="24"/>
            <w:szCs w:val="24"/>
          </w:rPr>
          <w:t>sleep</w:t>
        </w:r>
      </w:hyperlink>
      <w:r w:rsidRPr="001C7A09">
        <w:rPr>
          <w:rFonts w:ascii="Arial" w:hAnsi="Arial" w:cs="Arial"/>
          <w:color w:val="000000" w:themeColor="text1"/>
          <w:sz w:val="24"/>
          <w:szCs w:val="24"/>
        </w:rPr>
        <w:t>, and other personal metrics.</w:t>
      </w:r>
      <w:r w:rsidRPr="001C7A09">
        <w:rPr>
          <w:rStyle w:val="FootnoteReference"/>
          <w:rFonts w:ascii="Arial" w:hAnsi="Arial" w:cs="Arial"/>
          <w:color w:val="000000" w:themeColor="text1"/>
          <w:sz w:val="24"/>
          <w:szCs w:val="24"/>
        </w:rPr>
        <w:footnoteReference w:id="2"/>
      </w:r>
    </w:p>
    <w:tbl>
      <w:tblPr>
        <w:tblStyle w:val="TableGrid"/>
        <w:tblW w:w="0" w:type="auto"/>
        <w:tblLayout w:type="fixed"/>
        <w:tblLook w:val="04A0" w:firstRow="1" w:lastRow="0" w:firstColumn="1" w:lastColumn="0" w:noHBand="0" w:noVBand="1"/>
      </w:tblPr>
      <w:tblGrid>
        <w:gridCol w:w="4585"/>
        <w:gridCol w:w="4765"/>
      </w:tblGrid>
      <w:tr w:rsidR="00BD16A1" w:rsidRPr="00F26855" w14:paraId="27BB89B2" w14:textId="77777777" w:rsidTr="00227DD6">
        <w:tc>
          <w:tcPr>
            <w:tcW w:w="9350" w:type="dxa"/>
            <w:gridSpan w:val="2"/>
            <w:vAlign w:val="center"/>
          </w:tcPr>
          <w:p w14:paraId="44E88823" w14:textId="77777777" w:rsidR="00BD16A1" w:rsidRPr="00F26855" w:rsidRDefault="00BD16A1" w:rsidP="00227DD6">
            <w:pPr>
              <w:autoSpaceDE w:val="0"/>
              <w:autoSpaceDN w:val="0"/>
              <w:adjustRightInd w:val="0"/>
              <w:spacing w:after="200" w:line="360" w:lineRule="auto"/>
              <w:jc w:val="center"/>
              <w:rPr>
                <w:rFonts w:cs="Arial"/>
              </w:rPr>
            </w:pPr>
            <w:r w:rsidRPr="00F26855">
              <w:rPr>
                <w:rFonts w:cs="Arial"/>
                <w:noProof/>
              </w:rPr>
              <w:drawing>
                <wp:anchor distT="0" distB="0" distL="114300" distR="114300" simplePos="0" relativeHeight="251674624" behindDoc="1" locked="0" layoutInCell="1" allowOverlap="1" wp14:anchorId="2EE3FC6D" wp14:editId="7B57AED8">
                  <wp:simplePos x="0" y="0"/>
                  <wp:positionH relativeFrom="column">
                    <wp:align>center</wp:align>
                  </wp:positionH>
                  <wp:positionV relativeFrom="paragraph">
                    <wp:posOffset>60325</wp:posOffset>
                  </wp:positionV>
                  <wp:extent cx="3877056" cy="1819656"/>
                  <wp:effectExtent l="0" t="0" r="0" b="9525"/>
                  <wp:wrapTight wrapText="bothSides">
                    <wp:wrapPolygon edited="0">
                      <wp:start x="0" y="0"/>
                      <wp:lineTo x="0" y="21487"/>
                      <wp:lineTo x="21441" y="21487"/>
                      <wp:lineTo x="21441" y="0"/>
                      <wp:lineTo x="0" y="0"/>
                    </wp:wrapPolygon>
                  </wp:wrapTight>
                  <wp:docPr id="60" name="Picture 60" descr="https://encrypted-tbn3.gstatic.com/images?q=tbn:ANd9GcTZ5cRtFUASNJ8X-fo5MGpgSd452ZUbdqnAhGLH1rmxLRQG9xg0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Z5cRtFUASNJ8X-fo5MGpgSd452ZUbdqnAhGLH1rmxLRQG9xg04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7056" cy="18196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6A1" w:rsidRPr="00F26855" w14:paraId="528807A5" w14:textId="77777777" w:rsidTr="00227DD6">
        <w:tc>
          <w:tcPr>
            <w:tcW w:w="4585" w:type="dxa"/>
          </w:tcPr>
          <w:p w14:paraId="609E497A"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Location</w:t>
            </w:r>
          </w:p>
        </w:tc>
        <w:tc>
          <w:tcPr>
            <w:tcW w:w="4765" w:type="dxa"/>
          </w:tcPr>
          <w:p w14:paraId="3375C907"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 xml:space="preserve">One Bowerman Drive </w:t>
            </w:r>
          </w:p>
          <w:p w14:paraId="48ADE71C"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Beaverton, OR 97005</w:t>
            </w:r>
          </w:p>
        </w:tc>
      </w:tr>
      <w:tr w:rsidR="00BD16A1" w:rsidRPr="00F26855" w14:paraId="4375F3AC" w14:textId="77777777" w:rsidTr="00227DD6">
        <w:tc>
          <w:tcPr>
            <w:tcW w:w="4585" w:type="dxa"/>
          </w:tcPr>
          <w:p w14:paraId="479A230D"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Number of Stores</w:t>
            </w:r>
          </w:p>
        </w:tc>
        <w:tc>
          <w:tcPr>
            <w:tcW w:w="4765" w:type="dxa"/>
          </w:tcPr>
          <w:p w14:paraId="7F3F88F4"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338</w:t>
            </w:r>
          </w:p>
        </w:tc>
      </w:tr>
      <w:tr w:rsidR="00BD16A1" w:rsidRPr="00F26855" w14:paraId="04E70D9D" w14:textId="77777777" w:rsidTr="00227DD6">
        <w:tc>
          <w:tcPr>
            <w:tcW w:w="4585" w:type="dxa"/>
          </w:tcPr>
          <w:p w14:paraId="1F11F137"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Sales (entire company)</w:t>
            </w:r>
          </w:p>
        </w:tc>
        <w:tc>
          <w:tcPr>
            <w:tcW w:w="4765" w:type="dxa"/>
          </w:tcPr>
          <w:p w14:paraId="0E5F9BC2"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$24.1 Billion in 2012</w:t>
            </w:r>
          </w:p>
        </w:tc>
      </w:tr>
      <w:tr w:rsidR="00BD16A1" w:rsidRPr="00F26855" w14:paraId="68F4907E" w14:textId="77777777" w:rsidTr="00227DD6">
        <w:tc>
          <w:tcPr>
            <w:tcW w:w="4585" w:type="dxa"/>
          </w:tcPr>
          <w:p w14:paraId="2F01F2FD"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Employees</w:t>
            </w:r>
          </w:p>
        </w:tc>
        <w:tc>
          <w:tcPr>
            <w:tcW w:w="4765" w:type="dxa"/>
          </w:tcPr>
          <w:p w14:paraId="78D39B2A"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44,000</w:t>
            </w:r>
          </w:p>
        </w:tc>
      </w:tr>
      <w:tr w:rsidR="00BD16A1" w:rsidRPr="00F26855" w14:paraId="78C998B7" w14:textId="77777777" w:rsidTr="00227DD6">
        <w:tc>
          <w:tcPr>
            <w:tcW w:w="4585" w:type="dxa"/>
          </w:tcPr>
          <w:p w14:paraId="095823E5"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Financial Metrics: Consolidated Statements of Income</w:t>
            </w:r>
            <w:r w:rsidRPr="00F26855">
              <w:rPr>
                <w:rStyle w:val="FootnoteReference"/>
                <w:rFonts w:cs="Arial"/>
              </w:rPr>
              <w:footnoteReference w:id="3"/>
            </w:r>
          </w:p>
        </w:tc>
        <w:tc>
          <w:tcPr>
            <w:tcW w:w="4765" w:type="dxa"/>
          </w:tcPr>
          <w:p w14:paraId="1565ADCF" w14:textId="77777777" w:rsidR="00BD16A1" w:rsidRPr="00F26855" w:rsidRDefault="00BD16A1" w:rsidP="00227DD6">
            <w:pPr>
              <w:autoSpaceDE w:val="0"/>
              <w:autoSpaceDN w:val="0"/>
              <w:adjustRightInd w:val="0"/>
              <w:spacing w:after="200" w:line="360" w:lineRule="auto"/>
              <w:jc w:val="both"/>
              <w:rPr>
                <w:rFonts w:cs="Arial"/>
                <w:vertAlign w:val="superscript"/>
              </w:rPr>
            </w:pPr>
            <w:r w:rsidRPr="00F26855">
              <w:rPr>
                <w:rFonts w:cs="Arial"/>
              </w:rPr>
              <w:t>Nike’s equipment division saw an 18% increase in profit in 2012 due to Fuelband. Previous year profits were a -1% in 2011.</w:t>
            </w:r>
          </w:p>
        </w:tc>
      </w:tr>
      <w:tr w:rsidR="00BD16A1" w:rsidRPr="00F26855" w14:paraId="0F88AF0B" w14:textId="77777777" w:rsidTr="00227DD6">
        <w:tc>
          <w:tcPr>
            <w:tcW w:w="4585" w:type="dxa"/>
          </w:tcPr>
          <w:p w14:paraId="68F49F5C"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Funding</w:t>
            </w:r>
          </w:p>
        </w:tc>
        <w:tc>
          <w:tcPr>
            <w:tcW w:w="4765" w:type="dxa"/>
          </w:tcPr>
          <w:p w14:paraId="0B92886F" w14:textId="77777777" w:rsidR="00BD16A1" w:rsidRPr="00F26855" w:rsidRDefault="00BD16A1" w:rsidP="00227DD6">
            <w:pPr>
              <w:autoSpaceDE w:val="0"/>
              <w:autoSpaceDN w:val="0"/>
              <w:adjustRightInd w:val="0"/>
              <w:spacing w:after="200" w:line="360" w:lineRule="auto"/>
              <w:jc w:val="both"/>
              <w:rPr>
                <w:rFonts w:cs="Arial"/>
              </w:rPr>
            </w:pPr>
            <w:r w:rsidRPr="00F26855">
              <w:rPr>
                <w:rFonts w:cs="Arial"/>
              </w:rPr>
              <w:t xml:space="preserve">Public company; Nike is currently purchasing back billions of its public stock </w:t>
            </w:r>
          </w:p>
        </w:tc>
      </w:tr>
      <w:tr w:rsidR="00BD16A1" w:rsidRPr="00F26855" w14:paraId="7A5E60A8" w14:textId="77777777" w:rsidTr="00227DD6">
        <w:tc>
          <w:tcPr>
            <w:tcW w:w="4585" w:type="dxa"/>
          </w:tcPr>
          <w:p w14:paraId="09AFECA0" w14:textId="77777777" w:rsidR="00BD16A1" w:rsidRPr="00F26855" w:rsidRDefault="00BD16A1" w:rsidP="00227DD6">
            <w:pPr>
              <w:autoSpaceDE w:val="0"/>
              <w:autoSpaceDN w:val="0"/>
              <w:adjustRightInd w:val="0"/>
              <w:spacing w:after="200" w:line="360" w:lineRule="auto"/>
              <w:rPr>
                <w:rFonts w:cs="Arial"/>
                <w:b/>
              </w:rPr>
            </w:pPr>
            <w:r w:rsidRPr="00F26855">
              <w:rPr>
                <w:rFonts w:cs="Arial"/>
                <w:b/>
              </w:rPr>
              <w:t>Price Point of wearable technology devices</w:t>
            </w:r>
          </w:p>
        </w:tc>
        <w:tc>
          <w:tcPr>
            <w:tcW w:w="4765" w:type="dxa"/>
          </w:tcPr>
          <w:p w14:paraId="3D156F5F" w14:textId="77777777" w:rsidR="00BD16A1" w:rsidRPr="00F26855" w:rsidRDefault="00BD16A1" w:rsidP="00227DD6">
            <w:pPr>
              <w:autoSpaceDE w:val="0"/>
              <w:autoSpaceDN w:val="0"/>
              <w:adjustRightInd w:val="0"/>
              <w:spacing w:after="200" w:line="360" w:lineRule="auto"/>
              <w:jc w:val="both"/>
              <w:rPr>
                <w:rFonts w:cs="Arial"/>
                <w:b/>
              </w:rPr>
            </w:pPr>
            <w:r w:rsidRPr="00F26855">
              <w:rPr>
                <w:rFonts w:cs="Arial"/>
                <w:b/>
              </w:rPr>
              <w:t>$149.00</w:t>
            </w:r>
          </w:p>
        </w:tc>
      </w:tr>
    </w:tbl>
    <w:p w14:paraId="11AF025F" w14:textId="77777777" w:rsidR="00BD16A1" w:rsidRPr="001C7A09" w:rsidRDefault="00BD16A1" w:rsidP="00BD16A1">
      <w:pPr>
        <w:spacing w:after="200" w:line="360" w:lineRule="auto"/>
        <w:rPr>
          <w:rFonts w:ascii="Arial" w:hAnsi="Arial" w:cs="Arial"/>
          <w:sz w:val="24"/>
          <w:szCs w:val="24"/>
        </w:rPr>
      </w:pPr>
      <w:bookmarkStart w:id="51" w:name="_Toc372646700"/>
    </w:p>
    <w:p w14:paraId="01FABB60" w14:textId="77777777" w:rsidR="00BD16A1" w:rsidRPr="001C7A09" w:rsidRDefault="00BD16A1" w:rsidP="00BD16A1">
      <w:pPr>
        <w:spacing w:after="200" w:line="360" w:lineRule="auto"/>
        <w:rPr>
          <w:rStyle w:val="Heading2Char"/>
          <w:rFonts w:eastAsiaTheme="minorHAnsi"/>
          <w:bCs w:val="0"/>
          <w:color w:val="auto"/>
        </w:rPr>
      </w:pPr>
      <w:r w:rsidRPr="001C7A09">
        <w:rPr>
          <w:rFonts w:ascii="Arial" w:hAnsi="Arial" w:cs="Arial"/>
          <w:sz w:val="24"/>
          <w:szCs w:val="24"/>
        </w:rPr>
        <w:t>Nike advertises its Fuelband as smart, simple and fun way to get more active. It is known for tracking an active life, “a universal way to measure movement for all kinds of activities.”</w:t>
      </w:r>
      <w:r w:rsidRPr="001C7A09">
        <w:rPr>
          <w:rStyle w:val="FootnoteReference"/>
          <w:rFonts w:ascii="Arial" w:hAnsi="Arial" w:cs="Arial"/>
          <w:sz w:val="24"/>
          <w:szCs w:val="24"/>
        </w:rPr>
        <w:t xml:space="preserve"> </w:t>
      </w:r>
      <w:r w:rsidRPr="001C7A09">
        <w:rPr>
          <w:rStyle w:val="FootnoteReference"/>
          <w:rFonts w:ascii="Arial" w:hAnsi="Arial" w:cs="Arial"/>
          <w:sz w:val="24"/>
          <w:szCs w:val="24"/>
        </w:rPr>
        <w:footnoteReference w:id="4"/>
      </w:r>
    </w:p>
    <w:tbl>
      <w:tblPr>
        <w:tblStyle w:val="TableGrid"/>
        <w:tblW w:w="0" w:type="auto"/>
        <w:tblLook w:val="04A0" w:firstRow="1" w:lastRow="0" w:firstColumn="1" w:lastColumn="0" w:noHBand="0" w:noVBand="1"/>
      </w:tblPr>
      <w:tblGrid>
        <w:gridCol w:w="4585"/>
        <w:gridCol w:w="4765"/>
      </w:tblGrid>
      <w:tr w:rsidR="00BD16A1" w:rsidRPr="00F26855" w14:paraId="27B6C428" w14:textId="77777777" w:rsidTr="00227DD6">
        <w:tc>
          <w:tcPr>
            <w:tcW w:w="9350" w:type="dxa"/>
            <w:gridSpan w:val="2"/>
            <w:vAlign w:val="center"/>
          </w:tcPr>
          <w:bookmarkEnd w:id="51"/>
          <w:p w14:paraId="0AF30295" w14:textId="77777777" w:rsidR="00BD16A1" w:rsidRPr="00F26855" w:rsidRDefault="00BD16A1" w:rsidP="00227DD6">
            <w:pPr>
              <w:spacing w:after="200" w:line="360" w:lineRule="auto"/>
              <w:jc w:val="center"/>
              <w:rPr>
                <w:rFonts w:cs="Arial"/>
              </w:rPr>
            </w:pPr>
            <w:r w:rsidRPr="00F26855">
              <w:rPr>
                <w:rFonts w:cs="Arial"/>
                <w:noProof/>
              </w:rPr>
              <w:drawing>
                <wp:anchor distT="0" distB="0" distL="114300" distR="114300" simplePos="0" relativeHeight="251673600" behindDoc="1" locked="0" layoutInCell="1" allowOverlap="1" wp14:anchorId="6DDB9F15" wp14:editId="1D72EA55">
                  <wp:simplePos x="0" y="0"/>
                  <wp:positionH relativeFrom="column">
                    <wp:posOffset>1229995</wp:posOffset>
                  </wp:positionH>
                  <wp:positionV relativeFrom="paragraph">
                    <wp:posOffset>-8255</wp:posOffset>
                  </wp:positionV>
                  <wp:extent cx="3228975" cy="1917065"/>
                  <wp:effectExtent l="0" t="0" r="9525" b="6985"/>
                  <wp:wrapTight wrapText="bothSides">
                    <wp:wrapPolygon edited="0">
                      <wp:start x="0" y="0"/>
                      <wp:lineTo x="0" y="21464"/>
                      <wp:lineTo x="21536" y="21464"/>
                      <wp:lineTo x="21536" y="0"/>
                      <wp:lineTo x="0" y="0"/>
                    </wp:wrapPolygon>
                  </wp:wrapTight>
                  <wp:docPr id="61" name="Picture 61" descr="https://encrypted-tbn0.gstatic.com/images?q=tbn:ANd9GcQW-aVsF4Gc_y2rs11UWTdFpjy-S2_xtUybFmo5wTHhW-hEsNDv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W-aVsF4Gc_y2rs11UWTdFpjy-S2_xtUybFmo5wTHhW-hEsNDvX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897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6A1" w:rsidRPr="00F26855" w14:paraId="308DC740" w14:textId="77777777" w:rsidTr="00227DD6">
        <w:tc>
          <w:tcPr>
            <w:tcW w:w="4585" w:type="dxa"/>
          </w:tcPr>
          <w:p w14:paraId="298FFB94" w14:textId="77777777" w:rsidR="00BD16A1" w:rsidRPr="00F26855" w:rsidRDefault="00BD16A1" w:rsidP="00227DD6">
            <w:pPr>
              <w:spacing w:after="200" w:line="360" w:lineRule="auto"/>
              <w:rPr>
                <w:rFonts w:cs="Arial"/>
                <w:b/>
              </w:rPr>
            </w:pPr>
            <w:r w:rsidRPr="00F26855">
              <w:rPr>
                <w:rFonts w:cs="Arial"/>
                <w:b/>
              </w:rPr>
              <w:t>Location</w:t>
            </w:r>
          </w:p>
        </w:tc>
        <w:tc>
          <w:tcPr>
            <w:tcW w:w="4765" w:type="dxa"/>
          </w:tcPr>
          <w:p w14:paraId="13B32B2E" w14:textId="77777777" w:rsidR="00BD16A1" w:rsidRPr="00F26855" w:rsidRDefault="00BD16A1" w:rsidP="00227DD6">
            <w:pPr>
              <w:spacing w:after="200" w:line="360" w:lineRule="auto"/>
              <w:rPr>
                <w:rFonts w:cs="Arial"/>
              </w:rPr>
            </w:pPr>
            <w:r w:rsidRPr="00F26855">
              <w:rPr>
                <w:rFonts w:cs="Arial"/>
              </w:rPr>
              <w:t>99 Rhode Island Street 3</w:t>
            </w:r>
            <w:r w:rsidRPr="00F26855">
              <w:rPr>
                <w:rFonts w:cs="Arial"/>
                <w:vertAlign w:val="superscript"/>
              </w:rPr>
              <w:t>rd</w:t>
            </w:r>
            <w:r w:rsidRPr="00F26855">
              <w:rPr>
                <w:rFonts w:cs="Arial"/>
              </w:rPr>
              <w:t xml:space="preserve"> Floor </w:t>
            </w:r>
          </w:p>
          <w:p w14:paraId="5B8C4DB4" w14:textId="77777777" w:rsidR="00BD16A1" w:rsidRPr="00F26855" w:rsidRDefault="00BD16A1" w:rsidP="00227DD6">
            <w:pPr>
              <w:spacing w:after="200" w:line="360" w:lineRule="auto"/>
              <w:rPr>
                <w:rFonts w:cs="Arial"/>
              </w:rPr>
            </w:pPr>
            <w:r w:rsidRPr="00F26855">
              <w:rPr>
                <w:rFonts w:cs="Arial"/>
              </w:rPr>
              <w:t>San Francisco, CA 94103</w:t>
            </w:r>
          </w:p>
        </w:tc>
      </w:tr>
      <w:tr w:rsidR="00BD16A1" w:rsidRPr="00F26855" w14:paraId="44F1B037" w14:textId="77777777" w:rsidTr="00227DD6">
        <w:tc>
          <w:tcPr>
            <w:tcW w:w="4585" w:type="dxa"/>
          </w:tcPr>
          <w:p w14:paraId="4A219DBE" w14:textId="77777777" w:rsidR="00BD16A1" w:rsidRPr="00F26855" w:rsidRDefault="00BD16A1" w:rsidP="00227DD6">
            <w:pPr>
              <w:spacing w:after="200" w:line="360" w:lineRule="auto"/>
              <w:rPr>
                <w:rFonts w:cs="Arial"/>
                <w:b/>
              </w:rPr>
            </w:pPr>
            <w:r w:rsidRPr="00F26855">
              <w:rPr>
                <w:rFonts w:cs="Arial"/>
                <w:b/>
              </w:rPr>
              <w:t>Number of Stores</w:t>
            </w:r>
          </w:p>
        </w:tc>
        <w:tc>
          <w:tcPr>
            <w:tcW w:w="4765" w:type="dxa"/>
          </w:tcPr>
          <w:p w14:paraId="06AD6468" w14:textId="77777777" w:rsidR="00BD16A1" w:rsidRPr="00F26855" w:rsidRDefault="00BD16A1" w:rsidP="00227DD6">
            <w:pPr>
              <w:spacing w:after="200" w:line="360" w:lineRule="auto"/>
              <w:rPr>
                <w:rFonts w:cs="Arial"/>
              </w:rPr>
            </w:pPr>
            <w:r w:rsidRPr="00F26855">
              <w:rPr>
                <w:rFonts w:cs="Arial"/>
              </w:rPr>
              <w:t>Sold online and in electronic retail locations (i.e. Best Buy)</w:t>
            </w:r>
          </w:p>
        </w:tc>
      </w:tr>
      <w:tr w:rsidR="00BD16A1" w:rsidRPr="00F26855" w14:paraId="69922130" w14:textId="77777777" w:rsidTr="00227DD6">
        <w:tc>
          <w:tcPr>
            <w:tcW w:w="4585" w:type="dxa"/>
          </w:tcPr>
          <w:p w14:paraId="0701FDEF" w14:textId="77777777" w:rsidR="00BD16A1" w:rsidRPr="00F26855" w:rsidRDefault="00BD16A1" w:rsidP="00227DD6">
            <w:pPr>
              <w:spacing w:after="200" w:line="360" w:lineRule="auto"/>
              <w:rPr>
                <w:rFonts w:cs="Arial"/>
                <w:b/>
              </w:rPr>
            </w:pPr>
            <w:r w:rsidRPr="00F26855">
              <w:rPr>
                <w:rFonts w:cs="Arial"/>
                <w:b/>
              </w:rPr>
              <w:t>Sales</w:t>
            </w:r>
          </w:p>
        </w:tc>
        <w:tc>
          <w:tcPr>
            <w:tcW w:w="4765" w:type="dxa"/>
          </w:tcPr>
          <w:p w14:paraId="72776607"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144354AA" w14:textId="77777777" w:rsidTr="00227DD6">
        <w:tc>
          <w:tcPr>
            <w:tcW w:w="4585" w:type="dxa"/>
          </w:tcPr>
          <w:p w14:paraId="26101803" w14:textId="77777777" w:rsidR="00BD16A1" w:rsidRPr="00F26855" w:rsidRDefault="00BD16A1" w:rsidP="00227DD6">
            <w:pPr>
              <w:spacing w:after="200" w:line="360" w:lineRule="auto"/>
              <w:rPr>
                <w:rFonts w:cs="Arial"/>
                <w:b/>
              </w:rPr>
            </w:pPr>
            <w:r w:rsidRPr="00F26855">
              <w:rPr>
                <w:rFonts w:cs="Arial"/>
                <w:b/>
              </w:rPr>
              <w:t>Employees</w:t>
            </w:r>
          </w:p>
        </w:tc>
        <w:tc>
          <w:tcPr>
            <w:tcW w:w="4765" w:type="dxa"/>
          </w:tcPr>
          <w:p w14:paraId="5276024E" w14:textId="77777777" w:rsidR="00BD16A1" w:rsidRPr="00F26855" w:rsidRDefault="00BD16A1" w:rsidP="00227DD6">
            <w:pPr>
              <w:spacing w:after="200" w:line="360" w:lineRule="auto"/>
              <w:rPr>
                <w:rFonts w:cs="Arial"/>
              </w:rPr>
            </w:pPr>
            <w:r w:rsidRPr="00F26855">
              <w:rPr>
                <w:rFonts w:cs="Arial"/>
              </w:rPr>
              <w:t>400</w:t>
            </w:r>
          </w:p>
        </w:tc>
      </w:tr>
      <w:tr w:rsidR="00BD16A1" w:rsidRPr="00F26855" w14:paraId="6B6CA529" w14:textId="77777777" w:rsidTr="00227DD6">
        <w:tc>
          <w:tcPr>
            <w:tcW w:w="4585" w:type="dxa"/>
          </w:tcPr>
          <w:p w14:paraId="7613A791" w14:textId="77777777" w:rsidR="00BD16A1" w:rsidRPr="00F26855" w:rsidRDefault="00BD16A1" w:rsidP="00227DD6">
            <w:pPr>
              <w:spacing w:after="200" w:line="360" w:lineRule="auto"/>
              <w:rPr>
                <w:rFonts w:cs="Arial"/>
                <w:b/>
              </w:rPr>
            </w:pPr>
            <w:r w:rsidRPr="00F26855">
              <w:rPr>
                <w:rFonts w:cs="Arial"/>
                <w:b/>
              </w:rPr>
              <w:t>Financial Metrics:</w:t>
            </w:r>
          </w:p>
        </w:tc>
        <w:tc>
          <w:tcPr>
            <w:tcW w:w="4765" w:type="dxa"/>
          </w:tcPr>
          <w:p w14:paraId="6B104D26"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4C94FC96" w14:textId="77777777" w:rsidTr="00227DD6">
        <w:tc>
          <w:tcPr>
            <w:tcW w:w="4585" w:type="dxa"/>
          </w:tcPr>
          <w:p w14:paraId="42090790" w14:textId="77777777" w:rsidR="00BD16A1" w:rsidRPr="00F26855" w:rsidRDefault="00BD16A1" w:rsidP="00227DD6">
            <w:pPr>
              <w:spacing w:after="200" w:line="360" w:lineRule="auto"/>
              <w:rPr>
                <w:rFonts w:cs="Arial"/>
                <w:b/>
              </w:rPr>
            </w:pPr>
            <w:r w:rsidRPr="00F26855">
              <w:rPr>
                <w:rFonts w:cs="Arial"/>
                <w:b/>
              </w:rPr>
              <w:t>Funding: Backed by</w:t>
            </w:r>
          </w:p>
        </w:tc>
        <w:tc>
          <w:tcPr>
            <w:tcW w:w="4765" w:type="dxa"/>
          </w:tcPr>
          <w:p w14:paraId="6F73E7EA" w14:textId="77777777" w:rsidR="00BD16A1" w:rsidRPr="00F26855" w:rsidRDefault="00BD16A1" w:rsidP="00227DD6">
            <w:pPr>
              <w:spacing w:after="200" w:line="360" w:lineRule="auto"/>
              <w:rPr>
                <w:rFonts w:cs="Arial"/>
              </w:rPr>
            </w:pPr>
            <w:r w:rsidRPr="00F26855">
              <w:rPr>
                <w:rFonts w:cs="Arial"/>
              </w:rPr>
              <w:t>Sequoia Capital, Khosla Ventures, and Andreessen Horowits</w:t>
            </w:r>
          </w:p>
        </w:tc>
      </w:tr>
      <w:tr w:rsidR="00BD16A1" w:rsidRPr="00F26855" w14:paraId="331FE9AB" w14:textId="77777777" w:rsidTr="00227DD6">
        <w:tc>
          <w:tcPr>
            <w:tcW w:w="4585" w:type="dxa"/>
          </w:tcPr>
          <w:p w14:paraId="0AAAD4A5" w14:textId="77777777" w:rsidR="00BD16A1" w:rsidRPr="00F26855" w:rsidRDefault="00BD16A1" w:rsidP="00227DD6">
            <w:pPr>
              <w:spacing w:after="200" w:line="360" w:lineRule="auto"/>
              <w:rPr>
                <w:rFonts w:cs="Arial"/>
                <w:b/>
              </w:rPr>
            </w:pPr>
            <w:r w:rsidRPr="00F26855">
              <w:rPr>
                <w:rFonts w:cs="Arial"/>
                <w:b/>
              </w:rPr>
              <w:t>Price Point of wearable technology devices</w:t>
            </w:r>
          </w:p>
        </w:tc>
        <w:tc>
          <w:tcPr>
            <w:tcW w:w="4765" w:type="dxa"/>
          </w:tcPr>
          <w:p w14:paraId="56AC82B9" w14:textId="77777777" w:rsidR="00BD16A1" w:rsidRPr="00F26855" w:rsidRDefault="00BD16A1" w:rsidP="00227DD6">
            <w:pPr>
              <w:spacing w:after="200" w:line="360" w:lineRule="auto"/>
              <w:rPr>
                <w:rFonts w:cs="Arial"/>
                <w:b/>
              </w:rPr>
            </w:pPr>
            <w:r w:rsidRPr="00F26855">
              <w:rPr>
                <w:rFonts w:cs="Arial"/>
                <w:b/>
              </w:rPr>
              <w:t>$129.99</w:t>
            </w:r>
          </w:p>
        </w:tc>
      </w:tr>
    </w:tbl>
    <w:p w14:paraId="6A5425A0" w14:textId="77777777" w:rsidR="00BD16A1" w:rsidRPr="001C7A09" w:rsidRDefault="00BD16A1" w:rsidP="00BD16A1">
      <w:pPr>
        <w:spacing w:after="200" w:line="360" w:lineRule="auto"/>
        <w:rPr>
          <w:rFonts w:ascii="Arial" w:hAnsi="Arial" w:cs="Arial"/>
          <w:sz w:val="24"/>
          <w:szCs w:val="24"/>
        </w:rPr>
      </w:pPr>
    </w:p>
    <w:p w14:paraId="39346988" w14:textId="77777777" w:rsidR="00BD16A1" w:rsidRPr="001C7A09" w:rsidRDefault="00BD16A1" w:rsidP="00BD16A1">
      <w:pPr>
        <w:keepNext/>
        <w:autoSpaceDE w:val="0"/>
        <w:autoSpaceDN w:val="0"/>
        <w:adjustRightInd w:val="0"/>
        <w:spacing w:after="200" w:line="360" w:lineRule="auto"/>
        <w:jc w:val="both"/>
        <w:outlineLvl w:val="3"/>
        <w:rPr>
          <w:rFonts w:ascii="Arial" w:hAnsi="Arial" w:cs="Arial"/>
          <w:bCs/>
          <w:sz w:val="24"/>
          <w:szCs w:val="24"/>
        </w:rPr>
      </w:pPr>
      <w:r w:rsidRPr="001C7A09">
        <w:rPr>
          <w:rFonts w:ascii="Arial" w:hAnsi="Arial" w:cs="Arial"/>
          <w:bCs/>
          <w:sz w:val="24"/>
          <w:szCs w:val="24"/>
        </w:rPr>
        <w:t xml:space="preserve">Jawbone UP integrates its product with a mobile app to help track “smarter choices.” The app displays movement and sleep </w:t>
      </w:r>
      <w:r w:rsidRPr="001C7A09">
        <w:rPr>
          <w:rFonts w:ascii="Arial" w:hAnsi="Arial" w:cs="Arial"/>
          <w:sz w:val="24"/>
          <w:szCs w:val="24"/>
        </w:rPr>
        <w:t>details, delivers insights, and celebrates milestones.</w:t>
      </w:r>
      <w:r w:rsidRPr="001C7A09">
        <w:rPr>
          <w:rStyle w:val="FootnoteReference"/>
          <w:rFonts w:ascii="Arial" w:hAnsi="Arial" w:cs="Arial"/>
          <w:sz w:val="24"/>
          <w:szCs w:val="24"/>
        </w:rPr>
        <w:footnoteReference w:id="5"/>
      </w:r>
    </w:p>
    <w:tbl>
      <w:tblPr>
        <w:tblStyle w:val="TableGrid"/>
        <w:tblW w:w="0" w:type="auto"/>
        <w:tblLayout w:type="fixed"/>
        <w:tblLook w:val="04A0" w:firstRow="1" w:lastRow="0" w:firstColumn="1" w:lastColumn="0" w:noHBand="0" w:noVBand="1"/>
      </w:tblPr>
      <w:tblGrid>
        <w:gridCol w:w="4585"/>
        <w:gridCol w:w="4765"/>
      </w:tblGrid>
      <w:tr w:rsidR="00BD16A1" w:rsidRPr="00F26855" w14:paraId="544BE873" w14:textId="77777777" w:rsidTr="00227DD6">
        <w:tc>
          <w:tcPr>
            <w:tcW w:w="9350" w:type="dxa"/>
            <w:gridSpan w:val="2"/>
          </w:tcPr>
          <w:p w14:paraId="2AC14A4B" w14:textId="77777777" w:rsidR="00BD16A1" w:rsidRPr="00F26855" w:rsidRDefault="00BD16A1" w:rsidP="00227DD6">
            <w:pPr>
              <w:spacing w:after="200" w:line="360" w:lineRule="auto"/>
              <w:jc w:val="center"/>
              <w:rPr>
                <w:rFonts w:cs="Arial"/>
              </w:rPr>
            </w:pPr>
            <w:r w:rsidRPr="00F26855">
              <w:rPr>
                <w:rFonts w:cs="Arial"/>
                <w:noProof/>
              </w:rPr>
              <w:drawing>
                <wp:anchor distT="0" distB="0" distL="114300" distR="114300" simplePos="0" relativeHeight="251672576" behindDoc="1" locked="0" layoutInCell="1" allowOverlap="1" wp14:anchorId="5C94828A" wp14:editId="4860C2CC">
                  <wp:simplePos x="0" y="0"/>
                  <wp:positionH relativeFrom="column">
                    <wp:align>center</wp:align>
                  </wp:positionH>
                  <wp:positionV relativeFrom="paragraph">
                    <wp:posOffset>3175</wp:posOffset>
                  </wp:positionV>
                  <wp:extent cx="3547872" cy="1773936"/>
                  <wp:effectExtent l="0" t="0" r="0" b="0"/>
                  <wp:wrapTight wrapText="bothSides">
                    <wp:wrapPolygon edited="0">
                      <wp:start x="0" y="0"/>
                      <wp:lineTo x="0" y="21345"/>
                      <wp:lineTo x="21457" y="21345"/>
                      <wp:lineTo x="21457" y="0"/>
                      <wp:lineTo x="0" y="0"/>
                    </wp:wrapPolygon>
                  </wp:wrapTight>
                  <wp:docPr id="11" name="Picture 11" descr="http://tech.co/wp-content/uploads/2012/05/pe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h.co/wp-content/uploads/2012/05/pebbl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7872" cy="17739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6A1" w:rsidRPr="00F26855" w14:paraId="01DA9F9E" w14:textId="77777777" w:rsidTr="00227DD6">
        <w:trPr>
          <w:trHeight w:val="422"/>
        </w:trPr>
        <w:tc>
          <w:tcPr>
            <w:tcW w:w="4585" w:type="dxa"/>
          </w:tcPr>
          <w:p w14:paraId="7F216F5F" w14:textId="77777777" w:rsidR="00BD16A1" w:rsidRPr="00F26855" w:rsidRDefault="00BD16A1" w:rsidP="00227DD6">
            <w:pPr>
              <w:spacing w:after="200" w:line="360" w:lineRule="auto"/>
              <w:rPr>
                <w:rFonts w:cs="Arial"/>
                <w:b/>
              </w:rPr>
            </w:pPr>
            <w:r w:rsidRPr="00F26855">
              <w:rPr>
                <w:rFonts w:cs="Arial"/>
                <w:b/>
              </w:rPr>
              <w:t>Location</w:t>
            </w:r>
          </w:p>
        </w:tc>
        <w:tc>
          <w:tcPr>
            <w:tcW w:w="4765" w:type="dxa"/>
          </w:tcPr>
          <w:p w14:paraId="40BA896C" w14:textId="77777777" w:rsidR="00BD16A1" w:rsidRPr="00F26855" w:rsidRDefault="00BD16A1" w:rsidP="00227DD6">
            <w:pPr>
              <w:spacing w:after="200" w:line="360" w:lineRule="auto"/>
              <w:rPr>
                <w:rFonts w:cs="Arial"/>
              </w:rPr>
            </w:pPr>
            <w:r w:rsidRPr="00F26855">
              <w:rPr>
                <w:rFonts w:cs="Arial"/>
              </w:rPr>
              <w:t>925 High Street</w:t>
            </w:r>
          </w:p>
          <w:p w14:paraId="4F36BC17" w14:textId="77777777" w:rsidR="00BD16A1" w:rsidRPr="00F26855" w:rsidRDefault="00BD16A1" w:rsidP="00227DD6">
            <w:pPr>
              <w:spacing w:after="200" w:line="360" w:lineRule="auto"/>
              <w:rPr>
                <w:rFonts w:cs="Arial"/>
              </w:rPr>
            </w:pPr>
            <w:r w:rsidRPr="00F26855">
              <w:rPr>
                <w:rFonts w:cs="Arial"/>
              </w:rPr>
              <w:t>Palo Alto, CA 94301</w:t>
            </w:r>
          </w:p>
        </w:tc>
      </w:tr>
      <w:tr w:rsidR="00BD16A1" w:rsidRPr="00F26855" w14:paraId="36125FA8" w14:textId="77777777" w:rsidTr="00227DD6">
        <w:trPr>
          <w:trHeight w:val="458"/>
        </w:trPr>
        <w:tc>
          <w:tcPr>
            <w:tcW w:w="4585" w:type="dxa"/>
          </w:tcPr>
          <w:p w14:paraId="3B2A1B09" w14:textId="77777777" w:rsidR="00BD16A1" w:rsidRPr="00F26855" w:rsidRDefault="00BD16A1" w:rsidP="00227DD6">
            <w:pPr>
              <w:spacing w:after="200" w:line="360" w:lineRule="auto"/>
              <w:rPr>
                <w:rFonts w:cs="Arial"/>
                <w:b/>
              </w:rPr>
            </w:pPr>
            <w:r w:rsidRPr="00F26855">
              <w:rPr>
                <w:rFonts w:cs="Arial"/>
                <w:b/>
              </w:rPr>
              <w:t>Number of Stores</w:t>
            </w:r>
          </w:p>
        </w:tc>
        <w:tc>
          <w:tcPr>
            <w:tcW w:w="4765" w:type="dxa"/>
          </w:tcPr>
          <w:p w14:paraId="595BE94F" w14:textId="77777777" w:rsidR="00BD16A1" w:rsidRPr="00F26855" w:rsidRDefault="00BD16A1" w:rsidP="00227DD6">
            <w:pPr>
              <w:spacing w:after="200" w:line="360" w:lineRule="auto"/>
              <w:rPr>
                <w:rFonts w:cs="Arial"/>
              </w:rPr>
            </w:pPr>
            <w:r w:rsidRPr="00F26855">
              <w:rPr>
                <w:rFonts w:cs="Arial"/>
              </w:rPr>
              <w:t>Sold online and in electronic retail locations (i.e. Best Buy)</w:t>
            </w:r>
          </w:p>
        </w:tc>
      </w:tr>
      <w:tr w:rsidR="00BD16A1" w:rsidRPr="00F26855" w14:paraId="6D5902AB" w14:textId="77777777" w:rsidTr="00227DD6">
        <w:trPr>
          <w:trHeight w:val="422"/>
        </w:trPr>
        <w:tc>
          <w:tcPr>
            <w:tcW w:w="4585" w:type="dxa"/>
          </w:tcPr>
          <w:p w14:paraId="79EC6F58" w14:textId="77777777" w:rsidR="00BD16A1" w:rsidRPr="00F26855" w:rsidRDefault="00BD16A1" w:rsidP="00227DD6">
            <w:pPr>
              <w:spacing w:after="200" w:line="360" w:lineRule="auto"/>
              <w:rPr>
                <w:rFonts w:cs="Arial"/>
                <w:b/>
              </w:rPr>
            </w:pPr>
            <w:r w:rsidRPr="00F26855">
              <w:rPr>
                <w:rFonts w:cs="Arial"/>
                <w:b/>
              </w:rPr>
              <w:t>Sales</w:t>
            </w:r>
          </w:p>
        </w:tc>
        <w:tc>
          <w:tcPr>
            <w:tcW w:w="4765" w:type="dxa"/>
          </w:tcPr>
          <w:p w14:paraId="7E786F76"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180A2157" w14:textId="77777777" w:rsidTr="00227DD6">
        <w:trPr>
          <w:trHeight w:val="458"/>
        </w:trPr>
        <w:tc>
          <w:tcPr>
            <w:tcW w:w="4585" w:type="dxa"/>
          </w:tcPr>
          <w:p w14:paraId="0AC83D41" w14:textId="77777777" w:rsidR="00BD16A1" w:rsidRPr="00F26855" w:rsidRDefault="00BD16A1" w:rsidP="00227DD6">
            <w:pPr>
              <w:spacing w:after="200" w:line="360" w:lineRule="auto"/>
              <w:rPr>
                <w:rFonts w:cs="Arial"/>
                <w:b/>
              </w:rPr>
            </w:pPr>
            <w:r w:rsidRPr="00F26855">
              <w:rPr>
                <w:rFonts w:cs="Arial"/>
                <w:b/>
              </w:rPr>
              <w:t>Employees</w:t>
            </w:r>
          </w:p>
        </w:tc>
        <w:tc>
          <w:tcPr>
            <w:tcW w:w="4765" w:type="dxa"/>
          </w:tcPr>
          <w:p w14:paraId="3EE2A614" w14:textId="77777777" w:rsidR="00BD16A1" w:rsidRPr="00F26855" w:rsidRDefault="00BD16A1" w:rsidP="00227DD6">
            <w:pPr>
              <w:spacing w:after="200" w:line="360" w:lineRule="auto"/>
              <w:rPr>
                <w:rFonts w:cs="Arial"/>
                <w:vertAlign w:val="superscript"/>
              </w:rPr>
            </w:pPr>
            <w:r w:rsidRPr="00F26855">
              <w:rPr>
                <w:rFonts w:cs="Arial"/>
              </w:rPr>
              <w:t xml:space="preserve">85,000+ </w:t>
            </w:r>
          </w:p>
        </w:tc>
      </w:tr>
      <w:tr w:rsidR="00BD16A1" w:rsidRPr="00F26855" w14:paraId="3E39F784" w14:textId="77777777" w:rsidTr="00227DD6">
        <w:trPr>
          <w:trHeight w:val="512"/>
        </w:trPr>
        <w:tc>
          <w:tcPr>
            <w:tcW w:w="4585" w:type="dxa"/>
          </w:tcPr>
          <w:p w14:paraId="57ADB270" w14:textId="77777777" w:rsidR="00BD16A1" w:rsidRPr="00F26855" w:rsidRDefault="00BD16A1" w:rsidP="00227DD6">
            <w:pPr>
              <w:spacing w:after="200" w:line="360" w:lineRule="auto"/>
              <w:rPr>
                <w:rFonts w:cs="Arial"/>
                <w:b/>
              </w:rPr>
            </w:pPr>
            <w:r w:rsidRPr="00F26855">
              <w:rPr>
                <w:rFonts w:cs="Arial"/>
                <w:b/>
              </w:rPr>
              <w:t>Financial Metrics</w:t>
            </w:r>
          </w:p>
        </w:tc>
        <w:tc>
          <w:tcPr>
            <w:tcW w:w="4765" w:type="dxa"/>
          </w:tcPr>
          <w:p w14:paraId="3DA3567E"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145FFDFE" w14:textId="77777777" w:rsidTr="00227DD6">
        <w:tc>
          <w:tcPr>
            <w:tcW w:w="4585" w:type="dxa"/>
            <w:tcBorders>
              <w:bottom w:val="single" w:sz="4" w:space="0" w:color="auto"/>
            </w:tcBorders>
          </w:tcPr>
          <w:p w14:paraId="50D95154" w14:textId="77777777" w:rsidR="00BD16A1" w:rsidRPr="00F26855" w:rsidRDefault="00BD16A1" w:rsidP="00227DD6">
            <w:pPr>
              <w:spacing w:after="200" w:line="360" w:lineRule="auto"/>
              <w:rPr>
                <w:rFonts w:cs="Arial"/>
                <w:b/>
              </w:rPr>
            </w:pPr>
            <w:r w:rsidRPr="00F26855">
              <w:rPr>
                <w:rFonts w:cs="Arial"/>
                <w:b/>
              </w:rPr>
              <w:t>Funding: Backed by</w:t>
            </w:r>
          </w:p>
        </w:tc>
        <w:tc>
          <w:tcPr>
            <w:tcW w:w="4765" w:type="dxa"/>
            <w:tcBorders>
              <w:bottom w:val="single" w:sz="4" w:space="0" w:color="auto"/>
            </w:tcBorders>
          </w:tcPr>
          <w:p w14:paraId="3C11DD35" w14:textId="77777777" w:rsidR="00BD16A1" w:rsidRPr="00F26855" w:rsidRDefault="00BD16A1" w:rsidP="00227DD6">
            <w:pPr>
              <w:spacing w:after="200" w:line="360" w:lineRule="auto"/>
              <w:rPr>
                <w:rFonts w:cs="Arial"/>
              </w:rPr>
            </w:pPr>
            <w:r w:rsidRPr="00F26855">
              <w:rPr>
                <w:rFonts w:cs="Arial"/>
              </w:rPr>
              <w:t>$25.70M</w:t>
            </w:r>
            <w:r w:rsidRPr="00F26855">
              <w:rPr>
                <w:rFonts w:cs="Arial"/>
                <w:vertAlign w:val="superscript"/>
              </w:rPr>
              <w:t xml:space="preserve"> </w:t>
            </w:r>
            <w:r w:rsidRPr="00F26855">
              <w:rPr>
                <w:rFonts w:cs="Arial"/>
              </w:rPr>
              <w:t>(Series A; Product Crowdfunding; Angel); Kickstarters</w:t>
            </w:r>
            <w:r w:rsidRPr="00F26855">
              <w:rPr>
                <w:rStyle w:val="FootnoteReference"/>
                <w:rFonts w:cs="Arial"/>
              </w:rPr>
              <w:footnoteReference w:id="6"/>
            </w:r>
          </w:p>
        </w:tc>
      </w:tr>
      <w:tr w:rsidR="00BD16A1" w:rsidRPr="00F26855" w14:paraId="2E97F441" w14:textId="77777777" w:rsidTr="00227DD6">
        <w:trPr>
          <w:trHeight w:val="530"/>
        </w:trPr>
        <w:tc>
          <w:tcPr>
            <w:tcW w:w="4585" w:type="dxa"/>
            <w:tcBorders>
              <w:top w:val="single" w:sz="4" w:space="0" w:color="auto"/>
              <w:left w:val="single" w:sz="4" w:space="0" w:color="auto"/>
              <w:bottom w:val="single" w:sz="4" w:space="0" w:color="auto"/>
              <w:right w:val="single" w:sz="4" w:space="0" w:color="auto"/>
            </w:tcBorders>
            <w:shd w:val="clear" w:color="auto" w:fill="auto"/>
          </w:tcPr>
          <w:p w14:paraId="419FB48B" w14:textId="77777777" w:rsidR="00BD16A1" w:rsidRPr="00F26855" w:rsidRDefault="00BD16A1" w:rsidP="00227DD6">
            <w:pPr>
              <w:spacing w:after="200" w:line="360" w:lineRule="auto"/>
              <w:rPr>
                <w:rFonts w:cs="Arial"/>
                <w:b/>
              </w:rPr>
            </w:pPr>
            <w:r w:rsidRPr="00F26855">
              <w:rPr>
                <w:rFonts w:cs="Arial"/>
                <w:b/>
              </w:rPr>
              <w:t>Price Point of wearable technology devices</w:t>
            </w:r>
          </w:p>
        </w:tc>
        <w:tc>
          <w:tcPr>
            <w:tcW w:w="4765" w:type="dxa"/>
            <w:tcBorders>
              <w:top w:val="single" w:sz="4" w:space="0" w:color="auto"/>
              <w:left w:val="single" w:sz="4" w:space="0" w:color="auto"/>
              <w:bottom w:val="single" w:sz="4" w:space="0" w:color="auto"/>
              <w:right w:val="single" w:sz="4" w:space="0" w:color="auto"/>
            </w:tcBorders>
            <w:shd w:val="clear" w:color="auto" w:fill="auto"/>
          </w:tcPr>
          <w:p w14:paraId="26DE05F9" w14:textId="77777777" w:rsidR="00BD16A1" w:rsidRPr="00F26855" w:rsidRDefault="00BD16A1" w:rsidP="00227DD6">
            <w:pPr>
              <w:spacing w:after="200" w:line="360" w:lineRule="auto"/>
              <w:rPr>
                <w:rFonts w:cs="Arial"/>
                <w:b/>
              </w:rPr>
            </w:pPr>
            <w:r w:rsidRPr="00F26855">
              <w:rPr>
                <w:rFonts w:cs="Arial"/>
                <w:b/>
              </w:rPr>
              <w:t>$149.99 - $249.99</w:t>
            </w:r>
          </w:p>
        </w:tc>
      </w:tr>
    </w:tbl>
    <w:p w14:paraId="16823071" w14:textId="77777777" w:rsidR="00BD16A1" w:rsidRPr="00F26855" w:rsidRDefault="00BD16A1" w:rsidP="00BD16A1">
      <w:pPr>
        <w:spacing w:after="200" w:line="360" w:lineRule="auto"/>
        <w:rPr>
          <w:rFonts w:cs="Arial"/>
          <w:sz w:val="24"/>
          <w:szCs w:val="24"/>
        </w:rPr>
      </w:pPr>
    </w:p>
    <w:p w14:paraId="1B8915D3" w14:textId="77777777" w:rsidR="00BD16A1" w:rsidRPr="005D041E" w:rsidRDefault="00BD16A1" w:rsidP="00BD16A1">
      <w:pPr>
        <w:spacing w:after="200" w:line="360" w:lineRule="auto"/>
        <w:rPr>
          <w:rFonts w:ascii="Arial" w:hAnsi="Arial" w:cs="Arial"/>
          <w:sz w:val="24"/>
          <w:szCs w:val="24"/>
          <w:vertAlign w:val="superscript"/>
        </w:rPr>
      </w:pPr>
      <w:r w:rsidRPr="005D041E">
        <w:rPr>
          <w:rFonts w:ascii="Arial" w:hAnsi="Arial" w:cs="Arial"/>
          <w:sz w:val="24"/>
          <w:szCs w:val="24"/>
        </w:rPr>
        <w:t>Pebble is infinitely customizable, with downloadable watchfaces and useful internet-connected apps. Pebble connects to iPhone and Android smartphones using Bluetooth, alerting you with a silent vibration to incoming calls, emails and messages.</w:t>
      </w:r>
      <w:r w:rsidRPr="005D041E">
        <w:rPr>
          <w:rStyle w:val="FootnoteReference"/>
          <w:rFonts w:ascii="Arial" w:hAnsi="Arial" w:cs="Arial"/>
          <w:sz w:val="24"/>
          <w:szCs w:val="24"/>
        </w:rPr>
        <w:footnoteReference w:id="7"/>
      </w:r>
    </w:p>
    <w:tbl>
      <w:tblPr>
        <w:tblStyle w:val="TableGrid"/>
        <w:tblW w:w="0" w:type="auto"/>
        <w:tblLayout w:type="fixed"/>
        <w:tblLook w:val="04A0" w:firstRow="1" w:lastRow="0" w:firstColumn="1" w:lastColumn="0" w:noHBand="0" w:noVBand="1"/>
      </w:tblPr>
      <w:tblGrid>
        <w:gridCol w:w="4585"/>
        <w:gridCol w:w="4765"/>
      </w:tblGrid>
      <w:tr w:rsidR="00BD16A1" w:rsidRPr="00F26855" w14:paraId="10F4F710" w14:textId="77777777" w:rsidTr="00227DD6">
        <w:tc>
          <w:tcPr>
            <w:tcW w:w="9350" w:type="dxa"/>
            <w:gridSpan w:val="2"/>
          </w:tcPr>
          <w:p w14:paraId="75171106" w14:textId="77777777" w:rsidR="00BD16A1" w:rsidRPr="00F26855" w:rsidRDefault="00BD16A1" w:rsidP="00227DD6">
            <w:pPr>
              <w:spacing w:after="200" w:line="360" w:lineRule="auto"/>
              <w:jc w:val="center"/>
              <w:rPr>
                <w:rFonts w:cs="Arial"/>
              </w:rPr>
            </w:pPr>
            <w:r w:rsidRPr="00F26855">
              <w:rPr>
                <w:rFonts w:cs="Arial"/>
                <w:noProof/>
              </w:rPr>
              <w:drawing>
                <wp:anchor distT="0" distB="0" distL="114300" distR="114300" simplePos="0" relativeHeight="251676672" behindDoc="1" locked="0" layoutInCell="1" allowOverlap="1" wp14:anchorId="431DDDB5" wp14:editId="6BCF3B2C">
                  <wp:simplePos x="0" y="0"/>
                  <wp:positionH relativeFrom="column">
                    <wp:align>center</wp:align>
                  </wp:positionH>
                  <wp:positionV relativeFrom="paragraph">
                    <wp:posOffset>0</wp:posOffset>
                  </wp:positionV>
                  <wp:extent cx="3200400" cy="1801368"/>
                  <wp:effectExtent l="0" t="0" r="0" b="8890"/>
                  <wp:wrapTight wrapText="bothSides">
                    <wp:wrapPolygon edited="0">
                      <wp:start x="0" y="0"/>
                      <wp:lineTo x="0" y="21478"/>
                      <wp:lineTo x="21471" y="21478"/>
                      <wp:lineTo x="21471" y="0"/>
                      <wp:lineTo x="0" y="0"/>
                    </wp:wrapPolygon>
                  </wp:wrapTight>
                  <wp:docPr id="62" name="Picture 62" descr="http://i1.ytimg.com/vi/rZLvv0q8lt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ytimg.com/vi/rZLvv0q8ltw/maxresdefault.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0400" cy="18013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D16A1" w:rsidRPr="00F26855" w14:paraId="1A43DE6E" w14:textId="77777777" w:rsidTr="00227DD6">
        <w:trPr>
          <w:trHeight w:val="422"/>
        </w:trPr>
        <w:tc>
          <w:tcPr>
            <w:tcW w:w="4585" w:type="dxa"/>
          </w:tcPr>
          <w:p w14:paraId="20B6D93C" w14:textId="77777777" w:rsidR="00BD16A1" w:rsidRPr="00F26855" w:rsidRDefault="00BD16A1" w:rsidP="00227DD6">
            <w:pPr>
              <w:spacing w:after="200" w:line="360" w:lineRule="auto"/>
              <w:rPr>
                <w:rFonts w:cs="Arial"/>
                <w:b/>
              </w:rPr>
            </w:pPr>
            <w:r w:rsidRPr="00F26855">
              <w:rPr>
                <w:rFonts w:cs="Arial"/>
                <w:b/>
              </w:rPr>
              <w:t>Location</w:t>
            </w:r>
          </w:p>
        </w:tc>
        <w:tc>
          <w:tcPr>
            <w:tcW w:w="4765" w:type="dxa"/>
          </w:tcPr>
          <w:p w14:paraId="21B8A405" w14:textId="77777777" w:rsidR="00BD16A1" w:rsidRPr="00F26855" w:rsidRDefault="00BD16A1" w:rsidP="00227DD6">
            <w:pPr>
              <w:shd w:val="clear" w:color="auto" w:fill="FFFFFF"/>
              <w:spacing w:after="200" w:line="360" w:lineRule="auto"/>
              <w:rPr>
                <w:rFonts w:eastAsia="Times New Roman" w:cs="Arial"/>
                <w:color w:val="222222"/>
              </w:rPr>
            </w:pPr>
            <w:r w:rsidRPr="00F26855">
              <w:rPr>
                <w:rFonts w:eastAsia="Times New Roman" w:cs="Arial"/>
                <w:b/>
                <w:bCs/>
                <w:color w:val="222222"/>
              </w:rPr>
              <w:t>Samsung Electronics USA Corporate Office Headquarters HQ</w:t>
            </w:r>
          </w:p>
          <w:p w14:paraId="437929C2" w14:textId="77777777" w:rsidR="00BD16A1" w:rsidRPr="00F26855" w:rsidRDefault="00BD16A1" w:rsidP="00227DD6">
            <w:pPr>
              <w:spacing w:after="200" w:line="360" w:lineRule="auto"/>
              <w:rPr>
                <w:rFonts w:cs="Arial"/>
              </w:rPr>
            </w:pPr>
            <w:r w:rsidRPr="00F26855">
              <w:rPr>
                <w:rFonts w:eastAsia="Times New Roman" w:cs="Arial"/>
                <w:color w:val="222222"/>
                <w:shd w:val="clear" w:color="auto" w:fill="FFFFFF"/>
              </w:rPr>
              <w:t>105 Challenger Road Ridgefield Park,</w:t>
            </w:r>
            <w:r w:rsidRPr="00F26855">
              <w:rPr>
                <w:rFonts w:eastAsia="Times New Roman" w:cs="Arial"/>
                <w:color w:val="222222"/>
              </w:rPr>
              <w:br/>
            </w:r>
            <w:r w:rsidRPr="00F26855">
              <w:rPr>
                <w:rFonts w:eastAsia="Times New Roman" w:cs="Arial"/>
                <w:color w:val="222222"/>
                <w:shd w:val="clear" w:color="auto" w:fill="FFFFFF"/>
              </w:rPr>
              <w:t>New Jersey 07660</w:t>
            </w:r>
          </w:p>
        </w:tc>
      </w:tr>
      <w:tr w:rsidR="00BD16A1" w:rsidRPr="00F26855" w14:paraId="67F56DAA" w14:textId="77777777" w:rsidTr="00227DD6">
        <w:trPr>
          <w:trHeight w:val="458"/>
        </w:trPr>
        <w:tc>
          <w:tcPr>
            <w:tcW w:w="4585" w:type="dxa"/>
          </w:tcPr>
          <w:p w14:paraId="38B8EB77" w14:textId="77777777" w:rsidR="00BD16A1" w:rsidRPr="00F26855" w:rsidRDefault="00BD16A1" w:rsidP="00227DD6">
            <w:pPr>
              <w:spacing w:after="200" w:line="360" w:lineRule="auto"/>
              <w:rPr>
                <w:rFonts w:cs="Arial"/>
                <w:b/>
              </w:rPr>
            </w:pPr>
            <w:r w:rsidRPr="00F26855">
              <w:rPr>
                <w:rFonts w:cs="Arial"/>
                <w:b/>
              </w:rPr>
              <w:t>Number of Stores</w:t>
            </w:r>
          </w:p>
        </w:tc>
        <w:tc>
          <w:tcPr>
            <w:tcW w:w="4765" w:type="dxa"/>
          </w:tcPr>
          <w:p w14:paraId="292E1557" w14:textId="77777777" w:rsidR="00BD16A1" w:rsidRPr="00F26855" w:rsidRDefault="00BD16A1" w:rsidP="00227DD6">
            <w:pPr>
              <w:spacing w:after="200" w:line="360" w:lineRule="auto"/>
              <w:rPr>
                <w:rFonts w:cs="Arial"/>
              </w:rPr>
            </w:pPr>
            <w:r w:rsidRPr="00F26855">
              <w:rPr>
                <w:rFonts w:cs="Arial"/>
              </w:rPr>
              <w:t>Sold online and in electronic retail locations (i.e. Best Buy)</w:t>
            </w:r>
          </w:p>
        </w:tc>
      </w:tr>
      <w:tr w:rsidR="00BD16A1" w:rsidRPr="00F26855" w14:paraId="44C8A430" w14:textId="77777777" w:rsidTr="00227DD6">
        <w:trPr>
          <w:trHeight w:val="422"/>
        </w:trPr>
        <w:tc>
          <w:tcPr>
            <w:tcW w:w="4585" w:type="dxa"/>
          </w:tcPr>
          <w:p w14:paraId="4D7D0267" w14:textId="77777777" w:rsidR="00BD16A1" w:rsidRPr="00F26855" w:rsidRDefault="00BD16A1" w:rsidP="00227DD6">
            <w:pPr>
              <w:spacing w:after="200" w:line="360" w:lineRule="auto"/>
              <w:rPr>
                <w:rFonts w:cs="Arial"/>
                <w:b/>
              </w:rPr>
            </w:pPr>
            <w:r w:rsidRPr="00F26855">
              <w:rPr>
                <w:rFonts w:cs="Arial"/>
                <w:b/>
              </w:rPr>
              <w:t>Sales</w:t>
            </w:r>
          </w:p>
        </w:tc>
        <w:tc>
          <w:tcPr>
            <w:tcW w:w="4765" w:type="dxa"/>
          </w:tcPr>
          <w:p w14:paraId="4FD1F59F" w14:textId="77777777" w:rsidR="00BD16A1" w:rsidRPr="00F26855" w:rsidRDefault="00BD16A1" w:rsidP="00227DD6">
            <w:pPr>
              <w:spacing w:after="200" w:line="360" w:lineRule="auto"/>
              <w:rPr>
                <w:rFonts w:cs="Arial"/>
                <w:vertAlign w:val="superscript"/>
              </w:rPr>
            </w:pPr>
            <w:r w:rsidRPr="00F26855">
              <w:rPr>
                <w:rFonts w:cs="Arial"/>
              </w:rPr>
              <w:t>1.2 million watches sold in 2013</w:t>
            </w:r>
            <w:r w:rsidRPr="00F26855">
              <w:rPr>
                <w:rStyle w:val="FootnoteReference"/>
                <w:rFonts w:cs="Arial"/>
              </w:rPr>
              <w:footnoteReference w:id="8"/>
            </w:r>
          </w:p>
        </w:tc>
      </w:tr>
      <w:tr w:rsidR="00BD16A1" w:rsidRPr="00F26855" w14:paraId="4CFF686C" w14:textId="77777777" w:rsidTr="00227DD6">
        <w:trPr>
          <w:trHeight w:val="458"/>
        </w:trPr>
        <w:tc>
          <w:tcPr>
            <w:tcW w:w="4585" w:type="dxa"/>
          </w:tcPr>
          <w:p w14:paraId="604F8D98" w14:textId="77777777" w:rsidR="00BD16A1" w:rsidRPr="00F26855" w:rsidRDefault="00BD16A1" w:rsidP="00227DD6">
            <w:pPr>
              <w:spacing w:after="200" w:line="360" w:lineRule="auto"/>
              <w:rPr>
                <w:rFonts w:cs="Arial"/>
                <w:b/>
              </w:rPr>
            </w:pPr>
            <w:r w:rsidRPr="00F26855">
              <w:rPr>
                <w:rFonts w:cs="Arial"/>
                <w:b/>
              </w:rPr>
              <w:t>Employees</w:t>
            </w:r>
          </w:p>
        </w:tc>
        <w:tc>
          <w:tcPr>
            <w:tcW w:w="4765" w:type="dxa"/>
          </w:tcPr>
          <w:p w14:paraId="66F7D6FC" w14:textId="77777777" w:rsidR="00BD16A1" w:rsidRPr="00F26855" w:rsidRDefault="00BD16A1" w:rsidP="00227DD6">
            <w:pPr>
              <w:spacing w:after="200" w:line="360" w:lineRule="auto"/>
              <w:rPr>
                <w:rFonts w:cs="Arial"/>
                <w:vertAlign w:val="superscript"/>
              </w:rPr>
            </w:pPr>
            <w:r w:rsidRPr="00F26855">
              <w:rPr>
                <w:rFonts w:cs="Arial"/>
              </w:rPr>
              <w:t>236,000</w:t>
            </w:r>
            <w:r w:rsidRPr="00F26855">
              <w:rPr>
                <w:rStyle w:val="FootnoteReference"/>
                <w:rFonts w:cs="Arial"/>
              </w:rPr>
              <w:footnoteReference w:id="9"/>
            </w:r>
          </w:p>
        </w:tc>
      </w:tr>
      <w:tr w:rsidR="00BD16A1" w:rsidRPr="00F26855" w14:paraId="0B06DFE5" w14:textId="77777777" w:rsidTr="00227DD6">
        <w:trPr>
          <w:trHeight w:val="512"/>
        </w:trPr>
        <w:tc>
          <w:tcPr>
            <w:tcW w:w="4585" w:type="dxa"/>
          </w:tcPr>
          <w:p w14:paraId="7D55E021" w14:textId="77777777" w:rsidR="00BD16A1" w:rsidRPr="00F26855" w:rsidRDefault="00BD16A1" w:rsidP="00227DD6">
            <w:pPr>
              <w:spacing w:after="200" w:line="360" w:lineRule="auto"/>
              <w:rPr>
                <w:rFonts w:cs="Arial"/>
                <w:b/>
              </w:rPr>
            </w:pPr>
            <w:r w:rsidRPr="00F26855">
              <w:rPr>
                <w:rFonts w:cs="Arial"/>
                <w:b/>
              </w:rPr>
              <w:t>Financial Metrics</w:t>
            </w:r>
          </w:p>
        </w:tc>
        <w:tc>
          <w:tcPr>
            <w:tcW w:w="4765" w:type="dxa"/>
          </w:tcPr>
          <w:p w14:paraId="62845D94" w14:textId="77777777" w:rsidR="00BD16A1" w:rsidRPr="00F26855" w:rsidRDefault="00BD16A1" w:rsidP="00227DD6">
            <w:pPr>
              <w:spacing w:after="200" w:line="360" w:lineRule="auto"/>
              <w:rPr>
                <w:rFonts w:cs="Arial"/>
                <w:vertAlign w:val="superscript"/>
              </w:rPr>
            </w:pPr>
            <w:r w:rsidRPr="00F26855">
              <w:rPr>
                <w:rFonts w:cs="Arial"/>
              </w:rPr>
              <w:t>Public company</w:t>
            </w:r>
          </w:p>
        </w:tc>
      </w:tr>
      <w:tr w:rsidR="00BD16A1" w:rsidRPr="00F26855" w14:paraId="34D94FFE" w14:textId="77777777" w:rsidTr="00227DD6">
        <w:tc>
          <w:tcPr>
            <w:tcW w:w="4585" w:type="dxa"/>
          </w:tcPr>
          <w:p w14:paraId="21C8019A" w14:textId="77777777" w:rsidR="00BD16A1" w:rsidRPr="00F26855" w:rsidRDefault="00BD16A1" w:rsidP="00227DD6">
            <w:pPr>
              <w:spacing w:after="200" w:line="360" w:lineRule="auto"/>
              <w:rPr>
                <w:rFonts w:cs="Arial"/>
                <w:b/>
              </w:rPr>
            </w:pPr>
            <w:r w:rsidRPr="00F26855">
              <w:rPr>
                <w:rFonts w:cs="Arial"/>
                <w:b/>
              </w:rPr>
              <w:t>Funding: Backed by</w:t>
            </w:r>
          </w:p>
        </w:tc>
        <w:tc>
          <w:tcPr>
            <w:tcW w:w="4765" w:type="dxa"/>
          </w:tcPr>
          <w:p w14:paraId="10F22746" w14:textId="77777777" w:rsidR="00BD16A1" w:rsidRPr="00F26855" w:rsidRDefault="00BD16A1" w:rsidP="00227DD6">
            <w:pPr>
              <w:spacing w:after="200" w:line="360" w:lineRule="auto"/>
              <w:rPr>
                <w:rFonts w:cs="Arial"/>
              </w:rPr>
            </w:pPr>
            <w:r w:rsidRPr="00F26855">
              <w:rPr>
                <w:rFonts w:cs="Arial"/>
              </w:rPr>
              <w:t>Not Public</w:t>
            </w:r>
          </w:p>
        </w:tc>
      </w:tr>
      <w:tr w:rsidR="00BD16A1" w:rsidRPr="00F26855" w14:paraId="420B76E4" w14:textId="77777777" w:rsidTr="00227DD6">
        <w:trPr>
          <w:trHeight w:val="530"/>
        </w:trPr>
        <w:tc>
          <w:tcPr>
            <w:tcW w:w="4585" w:type="dxa"/>
          </w:tcPr>
          <w:p w14:paraId="0FDE9985" w14:textId="77777777" w:rsidR="00BD16A1" w:rsidRPr="00F26855" w:rsidRDefault="00BD16A1" w:rsidP="00227DD6">
            <w:pPr>
              <w:spacing w:after="200" w:line="360" w:lineRule="auto"/>
              <w:rPr>
                <w:rFonts w:cs="Arial"/>
                <w:b/>
              </w:rPr>
            </w:pPr>
            <w:r w:rsidRPr="00F26855">
              <w:rPr>
                <w:rFonts w:cs="Arial"/>
                <w:b/>
              </w:rPr>
              <w:t>Price Point of wearable technology devices</w:t>
            </w:r>
          </w:p>
        </w:tc>
        <w:tc>
          <w:tcPr>
            <w:tcW w:w="4765" w:type="dxa"/>
          </w:tcPr>
          <w:p w14:paraId="69B4396A" w14:textId="77777777" w:rsidR="00BD16A1" w:rsidRPr="00F26855" w:rsidRDefault="00BD16A1" w:rsidP="00227DD6">
            <w:pPr>
              <w:spacing w:after="200" w:line="360" w:lineRule="auto"/>
              <w:rPr>
                <w:rFonts w:cs="Arial"/>
                <w:b/>
              </w:rPr>
            </w:pPr>
            <w:r w:rsidRPr="00F26855">
              <w:rPr>
                <w:rFonts w:cs="Arial"/>
                <w:b/>
              </w:rPr>
              <w:t>$199.99 - $299.99</w:t>
            </w:r>
          </w:p>
        </w:tc>
      </w:tr>
    </w:tbl>
    <w:p w14:paraId="4CDCEB6F" w14:textId="77777777" w:rsidR="00BD16A1" w:rsidRPr="006411C1" w:rsidRDefault="00BD16A1" w:rsidP="00BD16A1">
      <w:pPr>
        <w:spacing w:after="200" w:line="360" w:lineRule="auto"/>
        <w:rPr>
          <w:rFonts w:ascii="Arial" w:hAnsi="Arial" w:cs="Arial"/>
          <w:sz w:val="24"/>
          <w:szCs w:val="24"/>
        </w:rPr>
      </w:pPr>
    </w:p>
    <w:p w14:paraId="5240DCA9" w14:textId="77777777" w:rsidR="00BD16A1" w:rsidRDefault="00BD16A1" w:rsidP="00BD16A1">
      <w:pPr>
        <w:spacing w:after="200" w:line="360" w:lineRule="auto"/>
        <w:rPr>
          <w:rFonts w:cs="Arial"/>
          <w:color w:val="000000"/>
          <w:sz w:val="24"/>
          <w:szCs w:val="24"/>
          <w:shd w:val="clear" w:color="auto" w:fill="FFFFFF"/>
        </w:rPr>
      </w:pPr>
      <w:r w:rsidRPr="002A5AA6">
        <w:rPr>
          <w:rFonts w:ascii="Arial" w:hAnsi="Arial" w:cs="Arial"/>
          <w:sz w:val="24"/>
          <w:szCs w:val="24"/>
          <w:shd w:val="clear" w:color="auto" w:fill="FFFFFF"/>
        </w:rPr>
        <w:t xml:space="preserve">This stylish wearable device connects seamlessly with your Samsung smartphone to make life easier on the go. With the Galaxy Gear on your wrist, you can control your </w:t>
      </w:r>
      <w:r w:rsidRPr="006411C1">
        <w:rPr>
          <w:rFonts w:ascii="Arial" w:hAnsi="Arial" w:cs="Arial"/>
          <w:color w:val="000000"/>
          <w:sz w:val="24"/>
          <w:szCs w:val="24"/>
          <w:shd w:val="clear" w:color="auto" w:fill="FFFFFF"/>
        </w:rPr>
        <w:t>phone, make calls and answer them, see new messages and more. When you're wearing your Samsung Galaxy Gear, you can answer and make calls from your wrist. It's always conveniently at hand whenever you need it. When you get an important notification on the GALAXY Gear, your phone will automatically show the message by picking up the phone.</w:t>
      </w:r>
      <w:r w:rsidRPr="006411C1">
        <w:rPr>
          <w:rStyle w:val="FootnoteReference"/>
          <w:rFonts w:ascii="Arial" w:hAnsi="Arial" w:cs="Arial"/>
          <w:color w:val="000000"/>
          <w:sz w:val="24"/>
          <w:szCs w:val="24"/>
          <w:shd w:val="clear" w:color="auto" w:fill="FFFFFF"/>
        </w:rPr>
        <w:footnoteReference w:id="10"/>
      </w:r>
    </w:p>
    <w:p w14:paraId="1D5E2958" w14:textId="77777777" w:rsidR="001B5223" w:rsidRDefault="001B5223" w:rsidP="001B5223"/>
    <w:p w14:paraId="31CFACBE" w14:textId="0722C61A" w:rsidR="00203535" w:rsidRDefault="00203535" w:rsidP="00203535">
      <w:pPr>
        <w:pStyle w:val="Heading1"/>
      </w:pPr>
      <w:bookmarkStart w:id="52" w:name="_Toc261878985"/>
      <w:r>
        <w:t>Key Success Factors</w:t>
      </w:r>
      <w:bookmarkEnd w:id="52"/>
    </w:p>
    <w:p w14:paraId="663F9F50" w14:textId="77777777" w:rsidR="00203535" w:rsidRDefault="00203535" w:rsidP="00795325">
      <w:pPr>
        <w:spacing w:after="0" w:line="360" w:lineRule="auto"/>
        <w:rPr>
          <w:rFonts w:ascii="Arial" w:eastAsia="Times New Roman" w:hAnsi="Arial" w:cs="Arial"/>
          <w:b/>
          <w:bCs/>
          <w:i/>
          <w:iCs/>
          <w:color w:val="5B9BD5" w:themeColor="accent1"/>
          <w:sz w:val="24"/>
          <w:szCs w:val="24"/>
        </w:rPr>
      </w:pPr>
    </w:p>
    <w:p w14:paraId="7A3E9779"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Sustained Engagement</w:t>
      </w:r>
      <w:r w:rsidRPr="00795325">
        <w:rPr>
          <w:rFonts w:ascii="Arial" w:eastAsia="Times New Roman" w:hAnsi="Arial" w:cs="Arial"/>
          <w:b/>
          <w:bCs/>
          <w:color w:val="5B9BD5" w:themeColor="accent1"/>
          <w:sz w:val="24"/>
          <w:szCs w:val="24"/>
        </w:rPr>
        <w:t xml:space="preserve"> </w:t>
      </w:r>
      <w:r w:rsidRPr="00795325">
        <w:rPr>
          <w:rFonts w:ascii="Arial" w:eastAsia="Times New Roman" w:hAnsi="Arial" w:cs="Arial"/>
          <w:bCs/>
          <w:color w:val="000000"/>
          <w:sz w:val="24"/>
          <w:szCs w:val="24"/>
        </w:rPr>
        <w:t xml:space="preserve">- </w:t>
      </w:r>
      <w:r w:rsidRPr="00795325">
        <w:rPr>
          <w:rFonts w:ascii="Arial" w:eastAsia="Times New Roman" w:hAnsi="Arial" w:cs="Arial"/>
          <w:color w:val="000000"/>
          <w:sz w:val="24"/>
          <w:szCs w:val="24"/>
        </w:rPr>
        <w:t>If a wearable device fails to have a meaningful impact on users’ behaviors and habits, it will not survive. To accomplish sustained engagement, the following factors need to be addressed:</w:t>
      </w:r>
    </w:p>
    <w:p w14:paraId="4E45F55E" w14:textId="77777777"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ab/>
      </w:r>
      <w:r w:rsidRPr="00795325">
        <w:rPr>
          <w:rFonts w:ascii="Arial" w:eastAsia="Times New Roman" w:hAnsi="Arial" w:cs="Arial"/>
          <w:color w:val="000000"/>
          <w:sz w:val="24"/>
          <w:szCs w:val="24"/>
        </w:rPr>
        <w:tab/>
      </w:r>
    </w:p>
    <w:p w14:paraId="6CE2ED17" w14:textId="7E1C7C33" w:rsidR="001B5223" w:rsidRPr="00795325" w:rsidRDefault="001B5223" w:rsidP="00795325">
      <w:pPr>
        <w:spacing w:after="0" w:line="360" w:lineRule="auto"/>
        <w:ind w:left="360"/>
        <w:rPr>
          <w:rFonts w:ascii="Arial" w:eastAsia="Times New Roman" w:hAnsi="Arial" w:cs="Arial"/>
          <w:sz w:val="24"/>
          <w:szCs w:val="24"/>
        </w:rPr>
      </w:pPr>
      <w:r w:rsidRPr="00203535">
        <w:rPr>
          <w:rStyle w:val="Heading3Char"/>
        </w:rPr>
        <w:t>Habit Formation</w:t>
      </w:r>
      <w:r w:rsidRPr="00795325">
        <w:rPr>
          <w:rFonts w:ascii="Arial" w:eastAsia="Times New Roman" w:hAnsi="Arial" w:cs="Arial"/>
          <w:i/>
          <w:iCs/>
          <w:color w:val="000000"/>
          <w:sz w:val="24"/>
          <w:szCs w:val="24"/>
        </w:rPr>
        <w:t>:</w:t>
      </w:r>
      <w:r w:rsidRPr="00795325">
        <w:rPr>
          <w:rFonts w:ascii="Arial" w:eastAsia="Times New Roman" w:hAnsi="Arial" w:cs="Arial"/>
          <w:color w:val="000000"/>
          <w:sz w:val="24"/>
          <w:szCs w:val="24"/>
        </w:rPr>
        <w:t xml:space="preserve"> A device should help users form, and stick with, new habits Wearable devices have the potential to make the habit formation process more effective and efficient than ever before.  Beyond merely presenting data (steps taken, calories burned, stairs climbed) and directly addressing the elements of the habit loop (cue, routine, reward), wearables ought to trigger the “deep-seated psychological sequences that lead to the establishment of new habits.”</w:t>
      </w:r>
      <w:r w:rsidR="00B60E5F">
        <w:rPr>
          <w:rStyle w:val="FootnoteReference"/>
          <w:rFonts w:ascii="Arial" w:eastAsia="Times New Roman" w:hAnsi="Arial" w:cs="Arial"/>
          <w:color w:val="000000"/>
          <w:sz w:val="24"/>
          <w:szCs w:val="24"/>
        </w:rPr>
        <w:footnoteReference w:id="11"/>
      </w:r>
      <w:r w:rsidRPr="00795325">
        <w:rPr>
          <w:rFonts w:ascii="Arial" w:eastAsia="Times New Roman" w:hAnsi="Arial" w:cs="Arial"/>
          <w:color w:val="000000"/>
          <w:sz w:val="24"/>
          <w:szCs w:val="24"/>
        </w:rPr>
        <w:t xml:space="preserve">  An example of such a wearable is the Basis Health Tracker, which sets up a sequence of key habit formation elements such as cues, routines, and rewards.  Users are able to unlock the ability to add new habits after earning points upon completion of a previous goal related to successfully achieving a habit.  These cues, routines, and rewards are continuously sequenced from there on out to develop habits for improved health.  </w:t>
      </w:r>
    </w:p>
    <w:p w14:paraId="58AE724E" w14:textId="77777777" w:rsidR="001B5223" w:rsidRPr="00DD009E" w:rsidRDefault="001B5223" w:rsidP="00795325">
      <w:pPr>
        <w:spacing w:after="0" w:line="360" w:lineRule="auto"/>
        <w:ind w:left="360"/>
        <w:rPr>
          <w:rFonts w:ascii="Arial" w:eastAsia="Times New Roman" w:hAnsi="Arial" w:cs="Arial"/>
          <w:i/>
          <w:iCs/>
          <w:color w:val="00B0F0"/>
          <w:sz w:val="24"/>
          <w:szCs w:val="24"/>
        </w:rPr>
      </w:pPr>
    </w:p>
    <w:p w14:paraId="37640A5B" w14:textId="6AA3EB5A" w:rsidR="001B5223" w:rsidRPr="00795325" w:rsidRDefault="001B5223" w:rsidP="00795325">
      <w:pPr>
        <w:spacing w:after="0" w:line="360" w:lineRule="auto"/>
        <w:ind w:left="360"/>
        <w:rPr>
          <w:rFonts w:ascii="Arial" w:eastAsia="Times New Roman" w:hAnsi="Arial" w:cs="Arial"/>
          <w:sz w:val="24"/>
          <w:szCs w:val="24"/>
        </w:rPr>
      </w:pPr>
      <w:r w:rsidRPr="00203535">
        <w:rPr>
          <w:rStyle w:val="Heading3Char"/>
        </w:rPr>
        <w:t>Social Motivation</w:t>
      </w:r>
      <w:r w:rsidR="002A5AA6" w:rsidRPr="00DD009E">
        <w:rPr>
          <w:rFonts w:ascii="Arial" w:eastAsia="Times New Roman" w:hAnsi="Arial" w:cs="Arial"/>
          <w:i/>
          <w:iCs/>
          <w:color w:val="00B0F0"/>
          <w:sz w:val="24"/>
          <w:szCs w:val="24"/>
        </w:rPr>
        <w:t>:</w:t>
      </w:r>
      <w:r w:rsidR="002A5AA6" w:rsidRPr="00795325">
        <w:rPr>
          <w:rFonts w:ascii="Arial" w:eastAsia="Times New Roman" w:hAnsi="Arial" w:cs="Arial"/>
          <w:color w:val="000000"/>
          <w:sz w:val="24"/>
          <w:szCs w:val="24"/>
        </w:rPr>
        <w:t xml:space="preserve"> </w:t>
      </w:r>
      <w:r w:rsidRPr="00795325">
        <w:rPr>
          <w:rFonts w:ascii="Arial" w:eastAsia="Times New Roman" w:hAnsi="Arial" w:cs="Arial"/>
          <w:color w:val="000000"/>
          <w:sz w:val="24"/>
          <w:szCs w:val="24"/>
        </w:rPr>
        <w:t xml:space="preserve">Motivation is </w:t>
      </w:r>
      <w:r w:rsidR="002A5AA6" w:rsidRPr="00795325">
        <w:rPr>
          <w:rFonts w:ascii="Arial" w:eastAsia="Times New Roman" w:hAnsi="Arial" w:cs="Arial"/>
          <w:color w:val="000000"/>
          <w:sz w:val="24"/>
          <w:szCs w:val="24"/>
        </w:rPr>
        <w:t xml:space="preserve">the </w:t>
      </w:r>
      <w:r w:rsidRPr="00795325">
        <w:rPr>
          <w:rFonts w:ascii="Arial" w:eastAsia="Times New Roman" w:hAnsi="Arial" w:cs="Arial"/>
          <w:color w:val="000000"/>
          <w:sz w:val="24"/>
          <w:szCs w:val="24"/>
        </w:rPr>
        <w:t>key to sustained engagem</w:t>
      </w:r>
      <w:r w:rsidR="002A5AA6" w:rsidRPr="00795325">
        <w:rPr>
          <w:rFonts w:ascii="Arial" w:eastAsia="Times New Roman" w:hAnsi="Arial" w:cs="Arial"/>
          <w:color w:val="000000"/>
          <w:sz w:val="24"/>
          <w:szCs w:val="24"/>
        </w:rPr>
        <w:t>ent.</w:t>
      </w:r>
      <w:r w:rsidRPr="00795325">
        <w:rPr>
          <w:rFonts w:ascii="Arial" w:eastAsia="Times New Roman" w:hAnsi="Arial" w:cs="Arial"/>
          <w:color w:val="000000"/>
          <w:sz w:val="24"/>
          <w:szCs w:val="24"/>
        </w:rPr>
        <w:t> A powerful source of motivation is social connection, which can be leveraged in a variety of creative ways.  In addition to using social connections to influence behavior, social media and networking sites can be used to alter habits for positive out</w:t>
      </w:r>
      <w:r w:rsidR="002A5AA6" w:rsidRPr="00795325">
        <w:rPr>
          <w:rFonts w:ascii="Arial" w:eastAsia="Times New Roman" w:hAnsi="Arial" w:cs="Arial"/>
          <w:color w:val="000000"/>
          <w:sz w:val="24"/>
          <w:szCs w:val="24"/>
        </w:rPr>
        <w:t xml:space="preserve">comes. </w:t>
      </w:r>
      <w:r w:rsidRPr="00795325">
        <w:rPr>
          <w:rFonts w:ascii="Arial" w:eastAsia="Times New Roman" w:hAnsi="Arial" w:cs="Arial"/>
          <w:color w:val="000000"/>
          <w:sz w:val="24"/>
          <w:szCs w:val="24"/>
        </w:rPr>
        <w:t>There are three important mechanisms that suppo</w:t>
      </w:r>
      <w:r w:rsidR="002A5AA6" w:rsidRPr="00795325">
        <w:rPr>
          <w:rFonts w:ascii="Arial" w:eastAsia="Times New Roman" w:hAnsi="Arial" w:cs="Arial"/>
          <w:color w:val="000000"/>
          <w:sz w:val="24"/>
          <w:szCs w:val="24"/>
        </w:rPr>
        <w:t xml:space="preserve">rt motivation and attainment of goals. </w:t>
      </w:r>
      <w:r w:rsidRPr="00795325">
        <w:rPr>
          <w:rFonts w:ascii="Arial" w:eastAsia="Times New Roman" w:hAnsi="Arial" w:cs="Arial"/>
          <w:color w:val="000000"/>
          <w:sz w:val="24"/>
          <w:szCs w:val="24"/>
        </w:rPr>
        <w:t>First, users tend to be more committed to achieving goals when they are able to sha</w:t>
      </w:r>
      <w:r w:rsidR="002A5AA6" w:rsidRPr="00795325">
        <w:rPr>
          <w:rFonts w:ascii="Arial" w:eastAsia="Times New Roman" w:hAnsi="Arial" w:cs="Arial"/>
          <w:color w:val="000000"/>
          <w:sz w:val="24"/>
          <w:szCs w:val="24"/>
        </w:rPr>
        <w:t xml:space="preserve">re or compete for those goals. </w:t>
      </w:r>
      <w:r w:rsidRPr="00795325">
        <w:rPr>
          <w:rFonts w:ascii="Arial" w:eastAsia="Times New Roman" w:hAnsi="Arial" w:cs="Arial"/>
          <w:color w:val="000000"/>
          <w:sz w:val="24"/>
          <w:szCs w:val="24"/>
        </w:rPr>
        <w:t>Second, the social cognitive theory suggests that we learn not just from our own experiences, but also vicariously from others around us.  Third, social factors are major determinants in our overall health.  Social connection is as basic a nee</w:t>
      </w:r>
      <w:r w:rsidR="002A5AA6" w:rsidRPr="00795325">
        <w:rPr>
          <w:rFonts w:ascii="Arial" w:eastAsia="Times New Roman" w:hAnsi="Arial" w:cs="Arial"/>
          <w:color w:val="000000"/>
          <w:sz w:val="24"/>
          <w:szCs w:val="24"/>
        </w:rPr>
        <w:t xml:space="preserve">d as food, water, and shelter. </w:t>
      </w:r>
      <w:r w:rsidRPr="00795325">
        <w:rPr>
          <w:rFonts w:ascii="Arial" w:eastAsia="Times New Roman" w:hAnsi="Arial" w:cs="Arial"/>
          <w:color w:val="000000"/>
          <w:sz w:val="24"/>
          <w:szCs w:val="24"/>
        </w:rPr>
        <w:t>“The extent to which wearables facilitate social connections has a broad secondary effect o</w:t>
      </w:r>
      <w:r w:rsidR="002A5AA6" w:rsidRPr="00795325">
        <w:rPr>
          <w:rFonts w:ascii="Arial" w:eastAsia="Times New Roman" w:hAnsi="Arial" w:cs="Arial"/>
          <w:color w:val="000000"/>
          <w:sz w:val="24"/>
          <w:szCs w:val="24"/>
        </w:rPr>
        <w:t>n users’ health and wellness.”</w:t>
      </w:r>
      <w:r w:rsidR="009D51FB">
        <w:rPr>
          <w:rStyle w:val="FootnoteReference"/>
          <w:rFonts w:ascii="Arial" w:eastAsia="Times New Roman" w:hAnsi="Arial" w:cs="Arial"/>
          <w:color w:val="000000"/>
          <w:sz w:val="24"/>
          <w:szCs w:val="24"/>
        </w:rPr>
        <w:footnoteReference w:id="12"/>
      </w:r>
      <w:r w:rsidR="002A5AA6" w:rsidRPr="00795325">
        <w:rPr>
          <w:rFonts w:ascii="Arial" w:eastAsia="Times New Roman" w:hAnsi="Arial" w:cs="Arial"/>
          <w:color w:val="FF0000"/>
          <w:sz w:val="24"/>
          <w:szCs w:val="24"/>
        </w:rPr>
        <w:t xml:space="preserve"> </w:t>
      </w:r>
      <w:r w:rsidRPr="00795325">
        <w:rPr>
          <w:rFonts w:ascii="Arial" w:eastAsia="Times New Roman" w:hAnsi="Arial" w:cs="Arial"/>
          <w:color w:val="000000"/>
          <w:sz w:val="24"/>
          <w:szCs w:val="24"/>
        </w:rPr>
        <w:t>Nike’s Fuelband SE Platform motivates users by</w:t>
      </w:r>
      <w:r w:rsidR="002A5AA6" w:rsidRPr="00795325">
        <w:rPr>
          <w:rFonts w:ascii="Arial" w:eastAsia="Times New Roman" w:hAnsi="Arial" w:cs="Arial"/>
          <w:color w:val="000000"/>
          <w:sz w:val="24"/>
          <w:szCs w:val="24"/>
        </w:rPr>
        <w:t xml:space="preserve"> leveraging social connections.</w:t>
      </w:r>
      <w:r w:rsidRPr="00795325">
        <w:rPr>
          <w:rFonts w:ascii="Arial" w:eastAsia="Times New Roman" w:hAnsi="Arial" w:cs="Arial"/>
          <w:color w:val="000000"/>
          <w:sz w:val="24"/>
          <w:szCs w:val="24"/>
        </w:rPr>
        <w:t> Nike+ Platform users can challenge platform users through Facebook or contact lis</w:t>
      </w:r>
      <w:r w:rsidR="002A5AA6" w:rsidRPr="00795325">
        <w:rPr>
          <w:rFonts w:ascii="Arial" w:eastAsia="Times New Roman" w:hAnsi="Arial" w:cs="Arial"/>
          <w:color w:val="000000"/>
          <w:sz w:val="24"/>
          <w:szCs w:val="24"/>
        </w:rPr>
        <w:t>ts.</w:t>
      </w:r>
      <w:r w:rsidRPr="00795325">
        <w:rPr>
          <w:rFonts w:ascii="Arial" w:eastAsia="Times New Roman" w:hAnsi="Arial" w:cs="Arial"/>
          <w:color w:val="000000"/>
          <w:sz w:val="24"/>
          <w:szCs w:val="24"/>
        </w:rPr>
        <w:t> The Nike+ software allows users to categorize friends into specific lists and groups in order to compare activity with oth</w:t>
      </w:r>
      <w:r w:rsidR="002A5AA6" w:rsidRPr="00795325">
        <w:rPr>
          <w:rFonts w:ascii="Arial" w:eastAsia="Times New Roman" w:hAnsi="Arial" w:cs="Arial"/>
          <w:color w:val="000000"/>
          <w:sz w:val="24"/>
          <w:szCs w:val="24"/>
        </w:rPr>
        <w:t>er Nike+ users and separate those friends</w:t>
      </w:r>
      <w:r w:rsidRPr="00795325">
        <w:rPr>
          <w:rFonts w:ascii="Arial" w:eastAsia="Times New Roman" w:hAnsi="Arial" w:cs="Arial"/>
          <w:color w:val="000000"/>
          <w:sz w:val="24"/>
          <w:szCs w:val="24"/>
        </w:rPr>
        <w:t xml:space="preserve"> into micro-communities based on a similar running pace, for example. </w:t>
      </w:r>
      <w:r w:rsidRPr="00795325">
        <w:rPr>
          <w:rFonts w:ascii="Arial" w:eastAsia="Times New Roman" w:hAnsi="Arial" w:cs="Arial"/>
          <w:i/>
          <w:iCs/>
          <w:color w:val="000000"/>
          <w:sz w:val="24"/>
          <w:szCs w:val="24"/>
        </w:rPr>
        <w:t> </w:t>
      </w:r>
    </w:p>
    <w:p w14:paraId="13EE0DBE" w14:textId="77777777" w:rsidR="001B5223" w:rsidRPr="00795325" w:rsidRDefault="001B5223" w:rsidP="00795325">
      <w:pPr>
        <w:spacing w:after="0" w:line="360" w:lineRule="auto"/>
        <w:ind w:left="360"/>
        <w:rPr>
          <w:rFonts w:ascii="Arial" w:eastAsia="Times New Roman" w:hAnsi="Arial" w:cs="Arial"/>
          <w:sz w:val="24"/>
          <w:szCs w:val="24"/>
        </w:rPr>
      </w:pPr>
    </w:p>
    <w:p w14:paraId="2E91ECD8" w14:textId="2087AC28" w:rsidR="001B5223" w:rsidRPr="00795325" w:rsidRDefault="001B5223" w:rsidP="00795325">
      <w:pPr>
        <w:spacing w:after="0" w:line="360" w:lineRule="auto"/>
        <w:ind w:left="360"/>
        <w:rPr>
          <w:rFonts w:ascii="Arial" w:eastAsia="Times New Roman" w:hAnsi="Arial" w:cs="Arial"/>
          <w:sz w:val="24"/>
          <w:szCs w:val="24"/>
        </w:rPr>
      </w:pPr>
      <w:r w:rsidRPr="00203535">
        <w:rPr>
          <w:rStyle w:val="Heading3Char"/>
        </w:rPr>
        <w:t>Goal Reinforcement</w:t>
      </w:r>
      <w:r w:rsidR="002A5AA6" w:rsidRPr="00795325">
        <w:rPr>
          <w:rFonts w:ascii="Arial" w:eastAsia="Times New Roman" w:hAnsi="Arial" w:cs="Arial"/>
          <w:bCs/>
          <w:color w:val="000000"/>
          <w:sz w:val="24"/>
          <w:szCs w:val="24"/>
        </w:rPr>
        <w:t>:</w:t>
      </w:r>
      <w:r w:rsidRPr="00795325">
        <w:rPr>
          <w:rFonts w:ascii="Arial" w:eastAsia="Times New Roman" w:hAnsi="Arial" w:cs="Arial"/>
          <w:i/>
          <w:iCs/>
          <w:color w:val="000000"/>
          <w:sz w:val="24"/>
          <w:szCs w:val="24"/>
        </w:rPr>
        <w:t> </w:t>
      </w:r>
      <w:r w:rsidRPr="00795325">
        <w:rPr>
          <w:rFonts w:ascii="Arial" w:eastAsia="Times New Roman" w:hAnsi="Arial" w:cs="Arial"/>
          <w:color w:val="000000"/>
          <w:sz w:val="24"/>
          <w:szCs w:val="24"/>
        </w:rPr>
        <w:t>Another factor in the achievement of sustained engagement is the feeling of progress toward defined goals.  Research shows that the achievement of several smaller goals provides the positive momentum needed to achieve bigger goals.  Real-time updates that are pow</w:t>
      </w:r>
      <w:r w:rsidR="009D51FB">
        <w:rPr>
          <w:rFonts w:ascii="Arial" w:eastAsia="Times New Roman" w:hAnsi="Arial" w:cs="Arial"/>
          <w:color w:val="000000"/>
          <w:sz w:val="24"/>
          <w:szCs w:val="24"/>
        </w:rPr>
        <w:t>ered by big data and insights are</w:t>
      </w:r>
      <w:r w:rsidRPr="00795325">
        <w:rPr>
          <w:rFonts w:ascii="Arial" w:eastAsia="Times New Roman" w:hAnsi="Arial" w:cs="Arial"/>
          <w:color w:val="000000"/>
          <w:sz w:val="24"/>
          <w:szCs w:val="24"/>
        </w:rPr>
        <w:t xml:space="preserve"> one way wearable technology can help people experience continuous progress.  “Facilitating personal progress in this way leads to improved health, user satisfaction, and long-term sustained engagement.”</w:t>
      </w:r>
      <w:r w:rsidR="00C147A1">
        <w:rPr>
          <w:rStyle w:val="FootnoteReference"/>
          <w:rFonts w:ascii="Arial" w:eastAsia="Times New Roman" w:hAnsi="Arial" w:cs="Arial"/>
          <w:color w:val="000000"/>
          <w:sz w:val="24"/>
          <w:szCs w:val="24"/>
        </w:rPr>
        <w:footnoteReference w:id="13"/>
      </w:r>
      <w:r w:rsidRPr="00795325">
        <w:rPr>
          <w:rFonts w:ascii="Arial" w:eastAsia="Times New Roman" w:hAnsi="Arial" w:cs="Arial"/>
          <w:color w:val="000000"/>
          <w:sz w:val="24"/>
          <w:szCs w:val="24"/>
        </w:rPr>
        <w:t xml:space="preserve">  Fitbit, for example, uses haptic buzzes and text-message push notifications to reinforce progress and remind its users of the necessary steps in order to achieve their set goals.</w:t>
      </w:r>
      <w:r w:rsidRPr="00795325">
        <w:rPr>
          <w:rFonts w:ascii="Arial" w:eastAsia="Times New Roman" w:hAnsi="Arial" w:cs="Arial"/>
          <w:i/>
          <w:iCs/>
          <w:color w:val="000000"/>
          <w:sz w:val="24"/>
          <w:szCs w:val="24"/>
        </w:rPr>
        <w:t xml:space="preserve">  </w:t>
      </w:r>
    </w:p>
    <w:p w14:paraId="2F37E480" w14:textId="77777777" w:rsidR="001B5223" w:rsidRPr="00795325" w:rsidRDefault="001B5223" w:rsidP="00795325">
      <w:pPr>
        <w:spacing w:after="0" w:line="360" w:lineRule="auto"/>
        <w:rPr>
          <w:rFonts w:ascii="Arial" w:eastAsia="Times New Roman" w:hAnsi="Arial" w:cs="Arial"/>
          <w:sz w:val="24"/>
          <w:szCs w:val="24"/>
        </w:rPr>
      </w:pPr>
    </w:p>
    <w:p w14:paraId="0E45C7AA" w14:textId="675944EC" w:rsidR="001B5223" w:rsidRPr="00795325" w:rsidRDefault="001B5223" w:rsidP="00795325">
      <w:pPr>
        <w:spacing w:after="0" w:line="360" w:lineRule="auto"/>
        <w:rPr>
          <w:rFonts w:ascii="Arial" w:eastAsia="Times New Roman" w:hAnsi="Arial" w:cs="Arial"/>
          <w:sz w:val="24"/>
          <w:szCs w:val="24"/>
        </w:rPr>
      </w:pPr>
      <w:r w:rsidRPr="00203535">
        <w:rPr>
          <w:rStyle w:val="Heading2Char"/>
        </w:rPr>
        <w:t>Aesthetics/Design</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 xml:space="preserve">- </w:t>
      </w:r>
      <w:r w:rsidRPr="00795325">
        <w:rPr>
          <w:rFonts w:ascii="Arial" w:eastAsia="Times New Roman" w:hAnsi="Arial" w:cs="Arial"/>
          <w:color w:val="000000"/>
          <w:sz w:val="24"/>
          <w:szCs w:val="24"/>
        </w:rPr>
        <w:t>Wearable technology has to look good in order for a potential user to consider its purchase.  Anything we wear as individuals communicates something about our identity.  Beauty is not everything, but it is definitely an important consideration.  To make a wearable device more aesthetically pleasing, designers should consider mixing classic forms with materials.  Materials alone can help to make a product more beautiful.  In regard to form, one of the many technology challenges that wearable designers run into is creating devices that are thin, flexible, and hold a smaller form.  Many of the wearable devices being introduced to the wearable market are on the bigger and bulkier side because of what it takes to power them (batteries are an example).</w:t>
      </w:r>
      <w:r w:rsidR="00014B74">
        <w:rPr>
          <w:rStyle w:val="FootnoteReference"/>
          <w:rFonts w:ascii="Arial" w:eastAsia="Times New Roman" w:hAnsi="Arial" w:cs="Arial"/>
          <w:color w:val="000000"/>
          <w:sz w:val="24"/>
          <w:szCs w:val="24"/>
        </w:rPr>
        <w:footnoteReference w:id="14"/>
      </w:r>
      <w:r w:rsidRPr="00795325">
        <w:rPr>
          <w:rFonts w:ascii="Arial" w:eastAsia="Times New Roman" w:hAnsi="Arial" w:cs="Arial"/>
          <w:color w:val="000000"/>
          <w:sz w:val="24"/>
          <w:szCs w:val="24"/>
        </w:rPr>
        <w:t xml:space="preserve">  “As a wellness-management device, a trendy wristband heart rate monitor may be accepted as status symbol, whereas a wristband alarm device that looks too much like a technical aid may be considered stigmatizing by an elderly person.”</w:t>
      </w:r>
      <w:r w:rsidR="00014B74">
        <w:rPr>
          <w:rStyle w:val="FootnoteReference"/>
          <w:rFonts w:ascii="Arial" w:eastAsia="Times New Roman" w:hAnsi="Arial" w:cs="Arial"/>
          <w:color w:val="000000"/>
          <w:sz w:val="24"/>
          <w:szCs w:val="24"/>
        </w:rPr>
        <w:footnoteReference w:id="15"/>
      </w:r>
      <w:r w:rsidRPr="00795325">
        <w:rPr>
          <w:rFonts w:ascii="Arial" w:eastAsia="Times New Roman" w:hAnsi="Arial" w:cs="Arial"/>
          <w:color w:val="000000"/>
          <w:sz w:val="24"/>
          <w:szCs w:val="24"/>
        </w:rPr>
        <w:t xml:space="preserve"> Elderly people tend to prefer wearable devices that are smaller, less obtrusive and </w:t>
      </w:r>
      <w:r w:rsidR="008D4A7A">
        <w:rPr>
          <w:rFonts w:ascii="Arial" w:eastAsia="Times New Roman" w:hAnsi="Arial" w:cs="Arial"/>
          <w:color w:val="000000"/>
          <w:sz w:val="24"/>
          <w:szCs w:val="24"/>
        </w:rPr>
        <w:t xml:space="preserve">more </w:t>
      </w:r>
      <w:r w:rsidRPr="00795325">
        <w:rPr>
          <w:rFonts w:ascii="Arial" w:eastAsia="Times New Roman" w:hAnsi="Arial" w:cs="Arial"/>
          <w:color w:val="000000"/>
          <w:sz w:val="24"/>
          <w:szCs w:val="24"/>
        </w:rPr>
        <w:t>discre</w:t>
      </w:r>
      <w:r w:rsidR="00973384">
        <w:rPr>
          <w:rFonts w:ascii="Arial" w:eastAsia="Times New Roman" w:hAnsi="Arial" w:cs="Arial"/>
          <w:color w:val="000000"/>
          <w:sz w:val="24"/>
          <w:szCs w:val="24"/>
        </w:rPr>
        <w:t>e</w:t>
      </w:r>
      <w:r w:rsidRPr="00795325">
        <w:rPr>
          <w:rFonts w:ascii="Arial" w:eastAsia="Times New Roman" w:hAnsi="Arial" w:cs="Arial"/>
          <w:color w:val="000000"/>
          <w:sz w:val="24"/>
          <w:szCs w:val="24"/>
        </w:rPr>
        <w:t>t.  </w:t>
      </w:r>
    </w:p>
    <w:p w14:paraId="26096AF9" w14:textId="77777777" w:rsidR="001B5223" w:rsidRPr="00795325" w:rsidRDefault="001B5223" w:rsidP="00795325">
      <w:pPr>
        <w:spacing w:after="0" w:line="360" w:lineRule="auto"/>
        <w:rPr>
          <w:rFonts w:ascii="Arial" w:eastAsia="Times New Roman" w:hAnsi="Arial" w:cs="Arial"/>
          <w:sz w:val="24"/>
          <w:szCs w:val="24"/>
        </w:rPr>
      </w:pPr>
    </w:p>
    <w:p w14:paraId="52599E5C" w14:textId="1E98A8E0" w:rsidR="001B5223" w:rsidRPr="00795325" w:rsidRDefault="001B5223" w:rsidP="00795325">
      <w:pPr>
        <w:spacing w:after="0" w:line="360" w:lineRule="auto"/>
        <w:rPr>
          <w:rFonts w:ascii="Arial" w:eastAsia="Times New Roman" w:hAnsi="Arial" w:cs="Arial"/>
          <w:sz w:val="24"/>
          <w:szCs w:val="24"/>
        </w:rPr>
      </w:pPr>
      <w:r w:rsidRPr="00203535">
        <w:rPr>
          <w:rStyle w:val="Heading2Char"/>
        </w:rPr>
        <w:t>Fit/Comfort</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 xml:space="preserve">- </w:t>
      </w:r>
      <w:r w:rsidRPr="00795325">
        <w:rPr>
          <w:rFonts w:ascii="Arial" w:eastAsia="Times New Roman" w:hAnsi="Arial" w:cs="Arial"/>
          <w:color w:val="000000"/>
          <w:sz w:val="24"/>
          <w:szCs w:val="24"/>
        </w:rPr>
        <w:t>Physical comfort and safety is an essential consideration when choosing a wearable device.  Obviously, the size and weight of a device, and how it affects one’s body movement, affects comfort.  The majority of users prefer wearable devices that have minimal bulk and weight.  A significant barrier to acceptance is the fear that a device may cause physical harm.</w:t>
      </w:r>
      <w:r w:rsidR="00733262">
        <w:rPr>
          <w:rStyle w:val="FootnoteReference"/>
          <w:rFonts w:ascii="Arial" w:eastAsia="Times New Roman" w:hAnsi="Arial" w:cs="Arial"/>
          <w:color w:val="000000"/>
          <w:sz w:val="24"/>
          <w:szCs w:val="24"/>
        </w:rPr>
        <w:footnoteReference w:id="16"/>
      </w:r>
      <w:r w:rsidRPr="00795325">
        <w:rPr>
          <w:rFonts w:ascii="Arial" w:eastAsia="Times New Roman" w:hAnsi="Arial" w:cs="Arial"/>
          <w:color w:val="000000"/>
          <w:sz w:val="24"/>
          <w:szCs w:val="24"/>
        </w:rPr>
        <w:t xml:space="preserve">  </w:t>
      </w:r>
    </w:p>
    <w:p w14:paraId="531D0956" w14:textId="77777777" w:rsidR="001B5223" w:rsidRPr="00795325" w:rsidRDefault="001B5223" w:rsidP="00795325">
      <w:pPr>
        <w:spacing w:after="0" w:line="360" w:lineRule="auto"/>
        <w:rPr>
          <w:rFonts w:ascii="Arial" w:eastAsia="Times New Roman" w:hAnsi="Arial" w:cs="Arial"/>
          <w:sz w:val="24"/>
          <w:szCs w:val="24"/>
        </w:rPr>
      </w:pPr>
    </w:p>
    <w:p w14:paraId="1BFC00E3" w14:textId="070C7467" w:rsidR="001B5223" w:rsidRPr="00795325" w:rsidRDefault="001B5223" w:rsidP="00795325">
      <w:pPr>
        <w:spacing w:after="0" w:line="360" w:lineRule="auto"/>
        <w:rPr>
          <w:rFonts w:ascii="Arial" w:eastAsia="Times New Roman" w:hAnsi="Arial" w:cs="Arial"/>
          <w:sz w:val="24"/>
          <w:szCs w:val="24"/>
        </w:rPr>
      </w:pPr>
      <w:r w:rsidRPr="00203535">
        <w:rPr>
          <w:rStyle w:val="Heading2Char"/>
        </w:rPr>
        <w:t>Mobility</w:t>
      </w:r>
      <w:r w:rsidRPr="00795325">
        <w:rPr>
          <w:rFonts w:ascii="Arial" w:eastAsia="Times New Roman" w:hAnsi="Arial" w:cs="Arial"/>
          <w:b/>
          <w:bCs/>
          <w:color w:val="5B9BD5" w:themeColor="accent1"/>
          <w:sz w:val="24"/>
          <w:szCs w:val="24"/>
        </w:rPr>
        <w:t xml:space="preserve"> </w:t>
      </w:r>
      <w:r w:rsidRPr="00795325">
        <w:rPr>
          <w:rFonts w:ascii="Arial" w:eastAsia="Times New Roman" w:hAnsi="Arial" w:cs="Arial"/>
          <w:bCs/>
          <w:color w:val="000000"/>
          <w:sz w:val="24"/>
          <w:szCs w:val="24"/>
        </w:rPr>
        <w:t xml:space="preserve">- </w:t>
      </w:r>
      <w:r w:rsidRPr="00795325">
        <w:rPr>
          <w:rFonts w:ascii="Arial" w:eastAsia="Times New Roman" w:hAnsi="Arial" w:cs="Arial"/>
          <w:color w:val="000000"/>
          <w:sz w:val="24"/>
          <w:szCs w:val="24"/>
        </w:rPr>
        <w:t>Everyone is mobile to one ext</w:t>
      </w:r>
      <w:r w:rsidR="000C0DF7">
        <w:rPr>
          <w:rFonts w:ascii="Arial" w:eastAsia="Times New Roman" w:hAnsi="Arial" w:cs="Arial"/>
          <w:color w:val="000000"/>
          <w:sz w:val="24"/>
          <w:szCs w:val="24"/>
        </w:rPr>
        <w:t>ent or another.</w:t>
      </w:r>
      <w:r w:rsidRPr="00795325">
        <w:rPr>
          <w:rFonts w:ascii="Arial" w:eastAsia="Times New Roman" w:hAnsi="Arial" w:cs="Arial"/>
          <w:color w:val="000000"/>
          <w:sz w:val="24"/>
          <w:szCs w:val="24"/>
        </w:rPr>
        <w:t> For a wearable to be suitable for mobility, characteristics such as size, weight, placement, and attachment to the body must be considered.  </w:t>
      </w:r>
      <w:r w:rsidRPr="00795325">
        <w:rPr>
          <w:rFonts w:ascii="Arial" w:eastAsia="Times New Roman" w:hAnsi="Arial" w:cs="Arial"/>
          <w:i/>
          <w:iCs/>
          <w:color w:val="000000"/>
          <w:sz w:val="24"/>
          <w:szCs w:val="24"/>
        </w:rPr>
        <w:t> </w:t>
      </w:r>
    </w:p>
    <w:p w14:paraId="2DBAB35F" w14:textId="77777777" w:rsidR="001B5223" w:rsidRPr="00795325" w:rsidRDefault="001B5223" w:rsidP="00795325">
      <w:pPr>
        <w:spacing w:after="0" w:line="360" w:lineRule="auto"/>
        <w:rPr>
          <w:rFonts w:ascii="Arial" w:eastAsia="Times New Roman" w:hAnsi="Arial" w:cs="Arial"/>
          <w:sz w:val="24"/>
          <w:szCs w:val="24"/>
        </w:rPr>
      </w:pPr>
    </w:p>
    <w:p w14:paraId="6E80121C" w14:textId="79C0534E" w:rsidR="001B5223" w:rsidRPr="00795325" w:rsidRDefault="001B5223" w:rsidP="00795325">
      <w:pPr>
        <w:spacing w:after="0" w:line="360" w:lineRule="auto"/>
        <w:rPr>
          <w:rFonts w:ascii="Arial" w:eastAsia="Times New Roman" w:hAnsi="Arial" w:cs="Arial"/>
          <w:sz w:val="24"/>
          <w:szCs w:val="24"/>
        </w:rPr>
      </w:pPr>
      <w:r w:rsidRPr="00203535">
        <w:rPr>
          <w:rStyle w:val="Heading2Char"/>
        </w:rPr>
        <w:t>Ease of Use</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w:t>
      </w:r>
      <w:r w:rsidRPr="00795325">
        <w:rPr>
          <w:rFonts w:ascii="Arial" w:eastAsia="Times New Roman" w:hAnsi="Arial" w:cs="Arial"/>
          <w:b/>
          <w:bCs/>
          <w:i/>
          <w:iCs/>
          <w:color w:val="000000"/>
          <w:sz w:val="24"/>
          <w:szCs w:val="24"/>
        </w:rPr>
        <w:t xml:space="preserve"> </w:t>
      </w:r>
      <w:r w:rsidRPr="00795325">
        <w:rPr>
          <w:rFonts w:ascii="Arial" w:eastAsia="Times New Roman" w:hAnsi="Arial" w:cs="Arial"/>
          <w:color w:val="000000"/>
          <w:sz w:val="24"/>
          <w:szCs w:val="24"/>
        </w:rPr>
        <w:t>If a wearable device is perceived as being complicated and difficult to use, the user will tend to become anxious and worried about making mistakes that could potentially cause them bodily harm and/or inhibit effectiveness.</w:t>
      </w:r>
      <w:r w:rsidR="00EA18BE">
        <w:rPr>
          <w:rStyle w:val="FootnoteReference"/>
          <w:rFonts w:ascii="Arial" w:eastAsia="Times New Roman" w:hAnsi="Arial" w:cs="Arial"/>
          <w:color w:val="000000"/>
          <w:sz w:val="24"/>
          <w:szCs w:val="24"/>
        </w:rPr>
        <w:footnoteReference w:id="17"/>
      </w:r>
    </w:p>
    <w:p w14:paraId="4243AAC4" w14:textId="77777777" w:rsidR="001B5223" w:rsidRPr="00795325" w:rsidRDefault="001B5223" w:rsidP="00795325">
      <w:pPr>
        <w:spacing w:after="0" w:line="360" w:lineRule="auto"/>
        <w:rPr>
          <w:rFonts w:ascii="Arial" w:eastAsia="Times New Roman" w:hAnsi="Arial" w:cs="Arial"/>
          <w:sz w:val="24"/>
          <w:szCs w:val="24"/>
        </w:rPr>
      </w:pPr>
    </w:p>
    <w:p w14:paraId="38FAFEF0" w14:textId="719D93FE" w:rsidR="001B5223" w:rsidRPr="00AB7A7D" w:rsidRDefault="001B5223" w:rsidP="00AB7A7D">
      <w:pPr>
        <w:pStyle w:val="FootnoteText"/>
        <w:spacing w:before="240" w:line="276" w:lineRule="auto"/>
        <w:rPr>
          <w:rFonts w:ascii="Arial" w:eastAsia="Times New Roman" w:hAnsi="Arial" w:cs="Arial"/>
          <w:color w:val="000000"/>
        </w:rPr>
      </w:pPr>
      <w:r w:rsidRPr="00203535">
        <w:rPr>
          <w:rStyle w:val="Heading2Char"/>
        </w:rPr>
        <w:t>Selectability/Adoptability</w:t>
      </w:r>
      <w:r w:rsidRPr="00795325">
        <w:rPr>
          <w:rFonts w:ascii="Arial" w:eastAsia="Times New Roman" w:hAnsi="Arial" w:cs="Arial"/>
          <w:b/>
          <w:bCs/>
          <w:i/>
          <w:iCs/>
          <w:color w:val="5B9BD5" w:themeColor="accent1"/>
        </w:rPr>
        <w:t xml:space="preserve"> </w:t>
      </w:r>
      <w:r w:rsidRPr="00795325">
        <w:rPr>
          <w:rFonts w:ascii="Arial" w:eastAsia="Times New Roman" w:hAnsi="Arial" w:cs="Arial"/>
          <w:bCs/>
          <w:i/>
          <w:iCs/>
          <w:color w:val="000000"/>
        </w:rPr>
        <w:t xml:space="preserve">- </w:t>
      </w:r>
      <w:r w:rsidRPr="00795325">
        <w:rPr>
          <w:rFonts w:ascii="Arial" w:eastAsia="Times New Roman" w:hAnsi="Arial" w:cs="Arial"/>
          <w:color w:val="000000"/>
        </w:rPr>
        <w:t xml:space="preserve">Considering that many wearable players are entering the market, there are (and will continue to be) a wide variety of wearable devices from which to choose. Due to the variety of choices, potential consumers </w:t>
      </w:r>
      <w:r w:rsidR="002A5AA6" w:rsidRPr="00795325">
        <w:rPr>
          <w:rFonts w:ascii="Arial" w:eastAsia="Times New Roman" w:hAnsi="Arial" w:cs="Arial"/>
          <w:color w:val="000000"/>
        </w:rPr>
        <w:t>could become</w:t>
      </w:r>
      <w:r w:rsidRPr="00795325">
        <w:rPr>
          <w:rFonts w:ascii="Arial" w:eastAsia="Times New Roman" w:hAnsi="Arial" w:cs="Arial"/>
          <w:color w:val="000000"/>
        </w:rPr>
        <w:t xml:space="preserve"> overwhelmed and avoid the purchase of a wearable altogether because they do not want to make “the wrong choice.” The frequency of such a dilemma can be lessened by providing potential consumers with a clear, relevant</w:t>
      </w:r>
      <w:r w:rsidR="002A5AA6" w:rsidRPr="00795325">
        <w:rPr>
          <w:rFonts w:ascii="Arial" w:eastAsia="Times New Roman" w:hAnsi="Arial" w:cs="Arial"/>
          <w:color w:val="000000"/>
        </w:rPr>
        <w:t xml:space="preserve">, and unique value proposition. </w:t>
      </w:r>
      <w:r w:rsidRPr="00795325">
        <w:rPr>
          <w:rFonts w:ascii="Arial" w:eastAsia="Times New Roman" w:hAnsi="Arial" w:cs="Arial"/>
          <w:color w:val="000000"/>
        </w:rPr>
        <w:t>Consumers need to know how a particular wearable product is better suited to meet their needs and wants than its competitors.  </w:t>
      </w:r>
    </w:p>
    <w:p w14:paraId="10131FF2" w14:textId="77777777" w:rsidR="001B5223" w:rsidRPr="00795325" w:rsidRDefault="001B5223" w:rsidP="00795325">
      <w:pPr>
        <w:spacing w:after="0" w:line="360" w:lineRule="auto"/>
        <w:rPr>
          <w:rFonts w:ascii="Arial" w:eastAsia="Times New Roman" w:hAnsi="Arial" w:cs="Arial"/>
          <w:sz w:val="24"/>
          <w:szCs w:val="24"/>
        </w:rPr>
      </w:pPr>
    </w:p>
    <w:p w14:paraId="48BD49D3"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Setup Experience</w:t>
      </w:r>
      <w:r w:rsidRPr="00795325">
        <w:rPr>
          <w:rFonts w:ascii="Arial" w:eastAsia="Times New Roman" w:hAnsi="Arial" w:cs="Arial"/>
          <w:b/>
          <w:bCs/>
          <w:color w:val="5B9BD5" w:themeColor="accent1"/>
          <w:sz w:val="24"/>
          <w:szCs w:val="24"/>
        </w:rPr>
        <w:t xml:space="preserve"> </w:t>
      </w:r>
      <w:r w:rsidRPr="00795325">
        <w:rPr>
          <w:rFonts w:ascii="Arial" w:eastAsia="Times New Roman" w:hAnsi="Arial" w:cs="Arial"/>
          <w:bCs/>
          <w:color w:val="000000"/>
          <w:sz w:val="24"/>
          <w:szCs w:val="24"/>
        </w:rPr>
        <w:t xml:space="preserve">- </w:t>
      </w:r>
      <w:r w:rsidRPr="00795325">
        <w:rPr>
          <w:rFonts w:ascii="Arial" w:eastAsia="Times New Roman" w:hAnsi="Arial" w:cs="Arial"/>
          <w:color w:val="000000"/>
          <w:sz w:val="24"/>
          <w:szCs w:val="24"/>
        </w:rPr>
        <w:t>A critical success factor that one may not initially think of is consumer setup experience.</w:t>
      </w:r>
    </w:p>
    <w:p w14:paraId="20C6055C" w14:textId="77777777" w:rsidR="001B5223" w:rsidRPr="00795325" w:rsidRDefault="001B5223" w:rsidP="00795325">
      <w:pPr>
        <w:spacing w:after="0" w:line="360" w:lineRule="auto"/>
        <w:rPr>
          <w:rFonts w:ascii="Arial" w:eastAsia="Times New Roman" w:hAnsi="Arial" w:cs="Arial"/>
          <w:sz w:val="24"/>
          <w:szCs w:val="24"/>
        </w:rPr>
      </w:pPr>
    </w:p>
    <w:p w14:paraId="67C86EDD" w14:textId="03DA46BF" w:rsidR="001B5223" w:rsidRPr="00795325" w:rsidRDefault="001B5223" w:rsidP="00795325">
      <w:pPr>
        <w:spacing w:after="0" w:line="360" w:lineRule="auto"/>
        <w:rPr>
          <w:rFonts w:ascii="Arial" w:eastAsia="Times New Roman" w:hAnsi="Arial" w:cs="Arial"/>
          <w:sz w:val="24"/>
          <w:szCs w:val="24"/>
        </w:rPr>
      </w:pPr>
      <w:r w:rsidRPr="00203535">
        <w:rPr>
          <w:rStyle w:val="Heading2Char"/>
        </w:rPr>
        <w:t>User Experience</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w:t>
      </w:r>
      <w:r w:rsidRPr="00795325">
        <w:rPr>
          <w:rFonts w:ascii="Arial" w:eastAsia="Times New Roman" w:hAnsi="Arial" w:cs="Arial"/>
          <w:b/>
          <w:bCs/>
          <w:i/>
          <w:iCs/>
          <w:color w:val="000000"/>
          <w:sz w:val="24"/>
          <w:szCs w:val="24"/>
        </w:rPr>
        <w:t xml:space="preserve"> </w:t>
      </w:r>
      <w:r w:rsidRPr="00795325">
        <w:rPr>
          <w:rFonts w:ascii="Arial" w:eastAsia="Times New Roman" w:hAnsi="Arial" w:cs="Arial"/>
          <w:color w:val="000000"/>
          <w:sz w:val="24"/>
          <w:szCs w:val="24"/>
        </w:rPr>
        <w:t>Once a user has purchased a device, they ought to have an immediately intuitive, familiar, and seamless experience. Such an experience must “transcend the device, the mobile app, web-services, and overall support.”</w:t>
      </w:r>
      <w:r w:rsidR="000C0DF7">
        <w:rPr>
          <w:rStyle w:val="FootnoteReference"/>
          <w:rFonts w:ascii="Arial" w:eastAsia="Times New Roman" w:hAnsi="Arial" w:cs="Arial"/>
          <w:color w:val="000000"/>
          <w:sz w:val="24"/>
          <w:szCs w:val="24"/>
        </w:rPr>
        <w:footnoteReference w:id="18"/>
      </w:r>
    </w:p>
    <w:p w14:paraId="01AE4A50" w14:textId="77777777" w:rsidR="001B5223" w:rsidRPr="00795325" w:rsidRDefault="001B5223" w:rsidP="00795325">
      <w:pPr>
        <w:spacing w:after="0" w:line="360" w:lineRule="auto"/>
        <w:rPr>
          <w:rFonts w:ascii="Arial" w:eastAsia="Times New Roman" w:hAnsi="Arial" w:cs="Arial"/>
          <w:sz w:val="24"/>
          <w:szCs w:val="24"/>
        </w:rPr>
      </w:pPr>
    </w:p>
    <w:p w14:paraId="16659BD5"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Lifestyle Compatibility</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w:t>
      </w:r>
      <w:r w:rsidRPr="00795325">
        <w:rPr>
          <w:rFonts w:ascii="Arial" w:eastAsia="Times New Roman" w:hAnsi="Arial" w:cs="Arial"/>
          <w:b/>
          <w:bCs/>
          <w:i/>
          <w:iCs/>
          <w:color w:val="000000"/>
          <w:sz w:val="24"/>
          <w:szCs w:val="24"/>
        </w:rPr>
        <w:t xml:space="preserve"> </w:t>
      </w:r>
      <w:r w:rsidRPr="00795325">
        <w:rPr>
          <w:rFonts w:ascii="Arial" w:eastAsia="Times New Roman" w:hAnsi="Arial" w:cs="Arial"/>
          <w:color w:val="000000"/>
          <w:sz w:val="24"/>
          <w:szCs w:val="24"/>
        </w:rPr>
        <w:t>The less behavior change a device requires in order for a consumer</w:t>
      </w:r>
      <w:r w:rsidR="002A5AA6" w:rsidRPr="00795325">
        <w:rPr>
          <w:rFonts w:ascii="Arial" w:eastAsia="Times New Roman" w:hAnsi="Arial" w:cs="Arial"/>
          <w:color w:val="000000"/>
          <w:sz w:val="24"/>
          <w:szCs w:val="24"/>
        </w:rPr>
        <w:t xml:space="preserve"> to simply wear it the better. </w:t>
      </w:r>
      <w:r w:rsidRPr="00795325">
        <w:rPr>
          <w:rFonts w:ascii="Arial" w:eastAsia="Times New Roman" w:hAnsi="Arial" w:cs="Arial"/>
          <w:color w:val="000000"/>
          <w:sz w:val="24"/>
          <w:szCs w:val="24"/>
        </w:rPr>
        <w:t xml:space="preserve">The chances of consumers engaging with a device long-term is greatly dependent upon the amount of time the user has to invest charging, syncing, or even removing, the device. It is important to consider design trade-offs such as size/weight vs. battery run-time. </w:t>
      </w:r>
    </w:p>
    <w:p w14:paraId="5317F9C5" w14:textId="77777777" w:rsidR="001B5223" w:rsidRPr="00795325" w:rsidRDefault="001B5223" w:rsidP="00795325">
      <w:pPr>
        <w:spacing w:after="0" w:line="360" w:lineRule="auto"/>
        <w:rPr>
          <w:rFonts w:ascii="Arial" w:eastAsia="Times New Roman" w:hAnsi="Arial" w:cs="Arial"/>
          <w:sz w:val="24"/>
          <w:szCs w:val="24"/>
        </w:rPr>
      </w:pPr>
    </w:p>
    <w:p w14:paraId="59D5DEAB"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Integratability</w:t>
      </w:r>
      <w:r w:rsidRPr="00795325">
        <w:rPr>
          <w:rFonts w:ascii="Arial" w:eastAsia="Times New Roman" w:hAnsi="Arial" w:cs="Arial"/>
          <w:b/>
          <w:bCs/>
          <w:i/>
          <w:iCs/>
          <w:color w:val="000000"/>
          <w:sz w:val="24"/>
          <w:szCs w:val="24"/>
        </w:rPr>
        <w:t xml:space="preserve"> </w:t>
      </w:r>
      <w:r w:rsidRPr="00795325">
        <w:rPr>
          <w:rFonts w:ascii="Arial" w:eastAsia="Times New Roman" w:hAnsi="Arial" w:cs="Arial"/>
          <w:bCs/>
          <w:i/>
          <w:iCs/>
          <w:color w:val="000000"/>
          <w:sz w:val="24"/>
          <w:szCs w:val="24"/>
        </w:rPr>
        <w:t xml:space="preserve">- </w:t>
      </w:r>
      <w:r w:rsidRPr="00795325">
        <w:rPr>
          <w:rFonts w:ascii="Arial" w:eastAsia="Times New Roman" w:hAnsi="Arial" w:cs="Arial"/>
          <w:color w:val="000000"/>
          <w:sz w:val="24"/>
          <w:szCs w:val="24"/>
        </w:rPr>
        <w:t>The integration of enhanced application programming interfaces (APIs) greatly improves a user’s overall wearable experience.  </w:t>
      </w:r>
    </w:p>
    <w:p w14:paraId="7CCC39BB" w14:textId="77777777" w:rsidR="001B5223" w:rsidRPr="00795325" w:rsidRDefault="001B5223" w:rsidP="00795325">
      <w:pPr>
        <w:spacing w:after="0" w:line="360" w:lineRule="auto"/>
        <w:rPr>
          <w:rFonts w:ascii="Arial" w:eastAsia="Times New Roman" w:hAnsi="Arial" w:cs="Arial"/>
          <w:sz w:val="24"/>
          <w:szCs w:val="24"/>
        </w:rPr>
      </w:pPr>
    </w:p>
    <w:p w14:paraId="41CFC58D"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Durability</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w:t>
      </w:r>
      <w:r w:rsidRPr="00795325">
        <w:rPr>
          <w:rFonts w:ascii="Arial" w:eastAsia="Times New Roman" w:hAnsi="Arial" w:cs="Arial"/>
          <w:b/>
          <w:bCs/>
          <w:i/>
          <w:iCs/>
          <w:color w:val="000000"/>
          <w:sz w:val="24"/>
          <w:szCs w:val="24"/>
        </w:rPr>
        <w:t xml:space="preserve"> </w:t>
      </w:r>
      <w:r w:rsidRPr="00795325">
        <w:rPr>
          <w:rFonts w:ascii="Arial" w:eastAsia="Times New Roman" w:hAnsi="Arial" w:cs="Arial"/>
          <w:color w:val="000000"/>
          <w:sz w:val="24"/>
          <w:szCs w:val="24"/>
        </w:rPr>
        <w:t>Wearables must be built to last. Wearables should be built to meet the physical demands anticipated within various environments. The wearable might be exposed to sweat, other bodily fluids, and rain regularly; it may be squeezed, dropped, and mechanically shocked constantly. If a particular wearable device failure is acceptable in a particular environment, the wearable must be setup to fail safely.  </w:t>
      </w:r>
    </w:p>
    <w:p w14:paraId="5ADA8D8F" w14:textId="77777777" w:rsidR="001B5223" w:rsidRPr="00795325" w:rsidRDefault="001B5223" w:rsidP="00795325">
      <w:pPr>
        <w:spacing w:after="0" w:line="360" w:lineRule="auto"/>
        <w:rPr>
          <w:rFonts w:ascii="Arial" w:eastAsia="Times New Roman" w:hAnsi="Arial" w:cs="Arial"/>
          <w:sz w:val="24"/>
          <w:szCs w:val="24"/>
        </w:rPr>
      </w:pPr>
    </w:p>
    <w:p w14:paraId="0D7590E7" w14:textId="77777777" w:rsidR="001B5223" w:rsidRPr="00795325" w:rsidRDefault="001B5223" w:rsidP="00795325">
      <w:pPr>
        <w:spacing w:after="0" w:line="360" w:lineRule="auto"/>
        <w:rPr>
          <w:rFonts w:ascii="Arial" w:eastAsia="Times New Roman" w:hAnsi="Arial" w:cs="Arial"/>
          <w:sz w:val="24"/>
          <w:szCs w:val="24"/>
        </w:rPr>
      </w:pPr>
      <w:r w:rsidRPr="00203535">
        <w:rPr>
          <w:rStyle w:val="Heading2Char"/>
        </w:rPr>
        <w:t>Overall Utility</w:t>
      </w:r>
      <w:r w:rsidRPr="00795325">
        <w:rPr>
          <w:rFonts w:ascii="Arial" w:eastAsia="Times New Roman" w:hAnsi="Arial" w:cs="Arial"/>
          <w:b/>
          <w:bCs/>
          <w:i/>
          <w:iCs/>
          <w:color w:val="5B9BD5" w:themeColor="accent1"/>
          <w:sz w:val="24"/>
          <w:szCs w:val="24"/>
        </w:rPr>
        <w:t xml:space="preserve"> </w:t>
      </w:r>
      <w:r w:rsidRPr="00795325">
        <w:rPr>
          <w:rFonts w:ascii="Arial" w:eastAsia="Times New Roman" w:hAnsi="Arial" w:cs="Arial"/>
          <w:bCs/>
          <w:i/>
          <w:iCs/>
          <w:color w:val="000000"/>
          <w:sz w:val="24"/>
          <w:szCs w:val="24"/>
        </w:rPr>
        <w:t xml:space="preserve">- </w:t>
      </w:r>
      <w:r w:rsidRPr="00795325">
        <w:rPr>
          <w:rFonts w:ascii="Arial" w:eastAsia="Times New Roman" w:hAnsi="Arial" w:cs="Arial"/>
          <w:color w:val="000000"/>
          <w:sz w:val="24"/>
          <w:szCs w:val="24"/>
        </w:rPr>
        <w:t>Wearabl</w:t>
      </w:r>
      <w:r w:rsidR="000718BF" w:rsidRPr="00795325">
        <w:rPr>
          <w:rFonts w:ascii="Arial" w:eastAsia="Times New Roman" w:hAnsi="Arial" w:cs="Arial"/>
          <w:color w:val="000000"/>
          <w:sz w:val="24"/>
          <w:szCs w:val="24"/>
        </w:rPr>
        <w:t>es need to benefit their users.</w:t>
      </w:r>
      <w:r w:rsidRPr="00795325">
        <w:rPr>
          <w:rFonts w:ascii="Arial" w:eastAsia="Times New Roman" w:hAnsi="Arial" w:cs="Arial"/>
          <w:color w:val="000000"/>
          <w:sz w:val="24"/>
          <w:szCs w:val="24"/>
        </w:rPr>
        <w:t xml:space="preserve"> If wearable devices and services built around them are not designed with a clear intent of how they will help people, they will not </w:t>
      </w:r>
      <w:r w:rsidR="000718BF" w:rsidRPr="00795325">
        <w:rPr>
          <w:rFonts w:ascii="Arial" w:eastAsia="Times New Roman" w:hAnsi="Arial" w:cs="Arial"/>
          <w:color w:val="000000"/>
          <w:sz w:val="24"/>
          <w:szCs w:val="24"/>
        </w:rPr>
        <w:t>survive in the wearable market.</w:t>
      </w:r>
      <w:r w:rsidRPr="00795325">
        <w:rPr>
          <w:rFonts w:ascii="Arial" w:eastAsia="Times New Roman" w:hAnsi="Arial" w:cs="Arial"/>
          <w:color w:val="000000"/>
          <w:sz w:val="24"/>
          <w:szCs w:val="24"/>
        </w:rPr>
        <w:t> Beyond gathering data, and simply providing distillations of that data, wearables need to enhance the user’s life in some way with that data.  </w:t>
      </w:r>
    </w:p>
    <w:p w14:paraId="4D04BBF8" w14:textId="77777777" w:rsidR="00C44DCC" w:rsidRDefault="00C44DCC" w:rsidP="00C44DCC">
      <w:pPr>
        <w:spacing w:after="0" w:line="360" w:lineRule="auto"/>
        <w:rPr>
          <w:rFonts w:ascii="Arial" w:eastAsia="Times New Roman" w:hAnsi="Arial" w:cs="Arial"/>
          <w:b/>
          <w:bCs/>
          <w:color w:val="2E74B5" w:themeColor="accent1" w:themeShade="BF"/>
          <w:sz w:val="24"/>
          <w:szCs w:val="24"/>
        </w:rPr>
      </w:pPr>
    </w:p>
    <w:p w14:paraId="49ABEB24" w14:textId="77777777" w:rsidR="00C44DCC" w:rsidRDefault="00C44DCC" w:rsidP="00C44DCC">
      <w:pPr>
        <w:spacing w:after="0" w:line="360" w:lineRule="auto"/>
        <w:rPr>
          <w:rFonts w:ascii="Arial" w:eastAsia="Times New Roman" w:hAnsi="Arial" w:cs="Arial"/>
          <w:b/>
          <w:bCs/>
          <w:color w:val="2E74B5" w:themeColor="accent1" w:themeShade="BF"/>
          <w:sz w:val="24"/>
          <w:szCs w:val="24"/>
        </w:rPr>
      </w:pPr>
    </w:p>
    <w:p w14:paraId="5C167516" w14:textId="6496BC2F" w:rsidR="00203535" w:rsidRPr="00203535" w:rsidRDefault="00C44DCC" w:rsidP="00795325">
      <w:pPr>
        <w:spacing w:after="0" w:line="360" w:lineRule="auto"/>
        <w:rPr>
          <w:rFonts w:ascii="Arial" w:eastAsia="Times New Roman" w:hAnsi="Arial" w:cs="Arial"/>
          <w:i/>
          <w:iCs/>
          <w:color w:val="000000"/>
          <w:sz w:val="24"/>
          <w:szCs w:val="24"/>
        </w:rPr>
      </w:pPr>
      <w:r w:rsidRPr="00203535">
        <w:rPr>
          <w:rStyle w:val="Heading1Char"/>
        </w:rPr>
        <w:t>Industry Matrix</w:t>
      </w:r>
      <w:r w:rsidRPr="00795325">
        <w:rPr>
          <w:rFonts w:ascii="Arial" w:eastAsia="Times New Roman" w:hAnsi="Arial" w:cs="Arial"/>
          <w:b/>
          <w:bCs/>
          <w:color w:val="2E74B5" w:themeColor="accent1" w:themeShade="BF"/>
          <w:sz w:val="24"/>
          <w:szCs w:val="24"/>
        </w:rPr>
        <w:t xml:space="preserve"> </w:t>
      </w:r>
      <w:r w:rsidRPr="00795325">
        <w:rPr>
          <w:rFonts w:ascii="Arial" w:eastAsia="Times New Roman" w:hAnsi="Arial" w:cs="Arial"/>
          <w:color w:val="000000"/>
          <w:sz w:val="24"/>
          <w:szCs w:val="24"/>
        </w:rPr>
        <w:t>(</w:t>
      </w:r>
      <w:r w:rsidRPr="00795325">
        <w:rPr>
          <w:rFonts w:ascii="Arial" w:eastAsia="Times New Roman" w:hAnsi="Arial" w:cs="Arial"/>
          <w:i/>
          <w:iCs/>
          <w:color w:val="000000"/>
          <w:sz w:val="24"/>
          <w:szCs w:val="24"/>
        </w:rPr>
        <w:t>See Appendix for an industry matrix on each of the following segments)</w:t>
      </w:r>
    </w:p>
    <w:p w14:paraId="34501D2E" w14:textId="77777777" w:rsidR="001B5223" w:rsidRPr="00795325" w:rsidRDefault="001B5223" w:rsidP="00203535">
      <w:pPr>
        <w:pStyle w:val="Heading2"/>
      </w:pPr>
      <w:bookmarkStart w:id="53" w:name="_Toc261878986"/>
      <w:r w:rsidRPr="00795325">
        <w:t>Fitness and Wellness:</w:t>
      </w:r>
      <w:bookmarkEnd w:id="53"/>
    </w:p>
    <w:p w14:paraId="007C4E73" w14:textId="77777777"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 xml:space="preserve">Those designing/creating wearables in the fitness and wellness category should pay attention to all of the key success factors listed above. Sustained engagement factors, ease-of-use lifestyle compatibility, and integratability are especially important considerations. Wearable users in this segment desire relevancy and significance in regards to the data provided by the wearables. </w:t>
      </w:r>
    </w:p>
    <w:p w14:paraId="3BDA31FF" w14:textId="77777777" w:rsidR="001B5223" w:rsidRPr="00795325" w:rsidRDefault="001B5223" w:rsidP="00795325">
      <w:pPr>
        <w:spacing w:after="0" w:line="360" w:lineRule="auto"/>
        <w:rPr>
          <w:rFonts w:ascii="Arial" w:eastAsia="Times New Roman" w:hAnsi="Arial" w:cs="Arial"/>
          <w:sz w:val="24"/>
          <w:szCs w:val="24"/>
        </w:rPr>
      </w:pPr>
    </w:p>
    <w:p w14:paraId="3CBCE186" w14:textId="77777777" w:rsidR="001B5223" w:rsidRPr="00795325" w:rsidRDefault="00D31858" w:rsidP="00203535">
      <w:pPr>
        <w:pStyle w:val="Heading2"/>
      </w:pPr>
      <w:bookmarkStart w:id="54" w:name="_Toc261878987"/>
      <w:r w:rsidRPr="00795325">
        <w:rPr>
          <w:shd w:val="clear" w:color="auto" w:fill="FFFFFF"/>
        </w:rPr>
        <w:t>Infotainment:</w:t>
      </w:r>
      <w:bookmarkEnd w:id="54"/>
    </w:p>
    <w:p w14:paraId="3524A779" w14:textId="426418BC" w:rsidR="001B5223" w:rsidRPr="00795325" w:rsidRDefault="00EA1426"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shd w:val="clear" w:color="auto" w:fill="FFFFFF"/>
        </w:rPr>
        <w:t>P</w:t>
      </w:r>
      <w:r w:rsidR="001B5223" w:rsidRPr="00795325">
        <w:rPr>
          <w:rFonts w:ascii="Arial" w:eastAsia="Times New Roman" w:hAnsi="Arial" w:cs="Arial"/>
          <w:color w:val="000000"/>
          <w:sz w:val="24"/>
          <w:szCs w:val="24"/>
          <w:shd w:val="clear" w:color="auto" w:fill="FFFFFF"/>
        </w:rPr>
        <w:t>redominate key success factors to consider within the infotainment segment of the market is integratability, user experience, aesthetics/design, and selectability/adoptability. Potential users within this segment are primarily concerned with convenient and enhanced entertainment. The success of an infotainment wearable is greatly dependent upon its Integratability capabilities.</w:t>
      </w:r>
      <w:r w:rsidR="00072CB1">
        <w:rPr>
          <w:rStyle w:val="FootnoteReference"/>
          <w:rFonts w:ascii="Arial" w:eastAsia="Times New Roman" w:hAnsi="Arial" w:cs="Arial"/>
          <w:color w:val="000000"/>
          <w:sz w:val="24"/>
          <w:szCs w:val="24"/>
          <w:shd w:val="clear" w:color="auto" w:fill="FFFFFF"/>
        </w:rPr>
        <w:footnoteReference w:id="19"/>
      </w:r>
    </w:p>
    <w:p w14:paraId="5A39A5F8" w14:textId="77777777" w:rsidR="001B5223" w:rsidRPr="00795325" w:rsidRDefault="001B5223" w:rsidP="00795325">
      <w:pPr>
        <w:spacing w:after="0" w:line="360" w:lineRule="auto"/>
        <w:rPr>
          <w:rFonts w:ascii="Arial" w:eastAsia="Times New Roman" w:hAnsi="Arial" w:cs="Arial"/>
          <w:sz w:val="24"/>
          <w:szCs w:val="24"/>
        </w:rPr>
      </w:pPr>
    </w:p>
    <w:p w14:paraId="70A11333" w14:textId="77777777" w:rsidR="001B5223" w:rsidRPr="00795325" w:rsidRDefault="001B5223" w:rsidP="00203535">
      <w:pPr>
        <w:pStyle w:val="Heading2"/>
      </w:pPr>
      <w:bookmarkStart w:id="55" w:name="_Toc261878988"/>
      <w:r w:rsidRPr="00795325">
        <w:t>Healthcare and Medical:</w:t>
      </w:r>
      <w:bookmarkEnd w:id="55"/>
    </w:p>
    <w:p w14:paraId="6E6A923F" w14:textId="222097C6"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All of the key success factors listed above are important to consider for wearables. Wearables in this segment should feature clear, simple, and i</w:t>
      </w:r>
      <w:r w:rsidR="00551DC2" w:rsidRPr="00795325">
        <w:rPr>
          <w:rFonts w:ascii="Arial" w:eastAsia="Times New Roman" w:hAnsi="Arial" w:cs="Arial"/>
          <w:color w:val="000000"/>
          <w:sz w:val="24"/>
          <w:szCs w:val="24"/>
        </w:rPr>
        <w:t>ntuitive user interfaces.</w:t>
      </w:r>
      <w:r w:rsidRPr="00795325">
        <w:rPr>
          <w:rFonts w:ascii="Arial" w:eastAsia="Times New Roman" w:hAnsi="Arial" w:cs="Arial"/>
          <w:color w:val="000000"/>
          <w:sz w:val="24"/>
          <w:szCs w:val="24"/>
        </w:rPr>
        <w:t> “Some patient populations may not have the experience, eyesight, or hearing acuity required to operate small controls or react appropriately to status indicators or alarms.”</w:t>
      </w:r>
      <w:r w:rsidR="009D51FB">
        <w:rPr>
          <w:rStyle w:val="FootnoteReference"/>
          <w:rFonts w:ascii="Arial" w:eastAsia="Times New Roman" w:hAnsi="Arial" w:cs="Arial"/>
          <w:color w:val="000000"/>
          <w:sz w:val="24"/>
          <w:szCs w:val="24"/>
        </w:rPr>
        <w:footnoteReference w:id="20"/>
      </w:r>
      <w:r w:rsidRPr="00795325">
        <w:rPr>
          <w:rFonts w:ascii="Arial" w:eastAsia="Times New Roman" w:hAnsi="Arial" w:cs="Arial"/>
          <w:color w:val="000000"/>
          <w:sz w:val="24"/>
          <w:szCs w:val="24"/>
        </w:rPr>
        <w:t xml:space="preserve"> Complex setup and interactions should be taken care of by medical professionals. If possible, wearables in this segment should</w:t>
      </w:r>
      <w:r w:rsidR="00551DC2" w:rsidRPr="00795325">
        <w:rPr>
          <w:rFonts w:ascii="Arial" w:eastAsia="Times New Roman" w:hAnsi="Arial" w:cs="Arial"/>
          <w:color w:val="000000"/>
          <w:sz w:val="24"/>
          <w:szCs w:val="24"/>
        </w:rPr>
        <w:t xml:space="preserve"> not be made with small, easily removable</w:t>
      </w:r>
      <w:r w:rsidRPr="00795325">
        <w:rPr>
          <w:rFonts w:ascii="Arial" w:eastAsia="Times New Roman" w:hAnsi="Arial" w:cs="Arial"/>
          <w:color w:val="000000"/>
          <w:sz w:val="24"/>
          <w:szCs w:val="24"/>
        </w:rPr>
        <w:t xml:space="preserve"> parts that could be unintentionally, or intentionally, disconnected from the device and render that device useless. These wearables are exposed to all of the activities and chaos of daily life.  Healthcare and medical specific considerations are the following:</w:t>
      </w:r>
    </w:p>
    <w:p w14:paraId="09796B82" w14:textId="77777777" w:rsidR="001B5223" w:rsidRPr="00795325" w:rsidRDefault="001B5223" w:rsidP="00795325">
      <w:pPr>
        <w:spacing w:after="0" w:line="360" w:lineRule="auto"/>
        <w:rPr>
          <w:rFonts w:ascii="Arial" w:eastAsia="Times New Roman" w:hAnsi="Arial" w:cs="Arial"/>
          <w:sz w:val="24"/>
          <w:szCs w:val="24"/>
        </w:rPr>
      </w:pPr>
    </w:p>
    <w:p w14:paraId="121E0E01" w14:textId="07836A89" w:rsidR="001B5223" w:rsidRPr="00795325" w:rsidRDefault="001B5223" w:rsidP="00795325">
      <w:pPr>
        <w:numPr>
          <w:ilvl w:val="0"/>
          <w:numId w:val="6"/>
        </w:numPr>
        <w:spacing w:after="0" w:line="360" w:lineRule="auto"/>
        <w:textAlignment w:val="baseline"/>
        <w:rPr>
          <w:rFonts w:ascii="Arial" w:eastAsia="Times New Roman" w:hAnsi="Arial" w:cs="Arial"/>
          <w:color w:val="000000"/>
          <w:sz w:val="24"/>
          <w:szCs w:val="24"/>
        </w:rPr>
      </w:pPr>
      <w:r w:rsidRPr="00795325">
        <w:rPr>
          <w:rFonts w:ascii="Arial" w:eastAsia="Times New Roman" w:hAnsi="Arial" w:cs="Arial"/>
          <w:color w:val="000000"/>
          <w:sz w:val="24"/>
          <w:szCs w:val="24"/>
        </w:rPr>
        <w:t>Biocompatibility: wearables must comply with ISO 10993, which is an evaluation of a med</w:t>
      </w:r>
      <w:r w:rsidR="00551DC2" w:rsidRPr="00795325">
        <w:rPr>
          <w:rFonts w:ascii="Arial" w:eastAsia="Times New Roman" w:hAnsi="Arial" w:cs="Arial"/>
          <w:color w:val="000000"/>
          <w:sz w:val="24"/>
          <w:szCs w:val="24"/>
        </w:rPr>
        <w:t>ical device’s biocompatibility.</w:t>
      </w:r>
      <w:r w:rsidRPr="00795325">
        <w:rPr>
          <w:rFonts w:ascii="Arial" w:eastAsia="Times New Roman" w:hAnsi="Arial" w:cs="Arial"/>
          <w:color w:val="000000"/>
          <w:sz w:val="24"/>
          <w:szCs w:val="24"/>
        </w:rPr>
        <w:t> The acceptability of materials intended for patient contact is “classified based on the amount that the materials is expected to remain in contact with the patient.”</w:t>
      </w:r>
      <w:r w:rsidR="00A93424">
        <w:rPr>
          <w:rStyle w:val="FootnoteReference"/>
          <w:rFonts w:ascii="Arial" w:eastAsia="Times New Roman" w:hAnsi="Arial" w:cs="Arial"/>
          <w:color w:val="000000"/>
          <w:sz w:val="24"/>
          <w:szCs w:val="24"/>
        </w:rPr>
        <w:footnoteReference w:id="21"/>
      </w:r>
    </w:p>
    <w:p w14:paraId="260C038C" w14:textId="77777777" w:rsidR="001B5223" w:rsidRPr="00795325" w:rsidRDefault="001B5223" w:rsidP="00795325">
      <w:pPr>
        <w:numPr>
          <w:ilvl w:val="0"/>
          <w:numId w:val="6"/>
        </w:numPr>
        <w:spacing w:after="0" w:line="360" w:lineRule="auto"/>
        <w:textAlignment w:val="baseline"/>
        <w:rPr>
          <w:rFonts w:ascii="Arial" w:eastAsia="Times New Roman" w:hAnsi="Arial" w:cs="Arial"/>
          <w:color w:val="000000"/>
          <w:sz w:val="24"/>
          <w:szCs w:val="24"/>
        </w:rPr>
      </w:pPr>
      <w:r w:rsidRPr="00795325">
        <w:rPr>
          <w:rFonts w:ascii="Arial" w:eastAsia="Times New Roman" w:hAnsi="Arial" w:cs="Arial"/>
          <w:color w:val="000000"/>
          <w:sz w:val="24"/>
          <w:szCs w:val="24"/>
        </w:rPr>
        <w:t xml:space="preserve">IEC Standard 60601-1-11 and the FDA </w:t>
      </w:r>
      <w:r w:rsidRPr="00795325">
        <w:rPr>
          <w:rFonts w:ascii="Arial" w:eastAsia="Times New Roman" w:hAnsi="Arial" w:cs="Arial"/>
          <w:i/>
          <w:iCs/>
          <w:color w:val="000000"/>
          <w:sz w:val="24"/>
          <w:szCs w:val="24"/>
        </w:rPr>
        <w:t xml:space="preserve">Draft Guidance for Industry and Food and Drug Administration Staff, Design Considerations for Devices Intended for Home Use: </w:t>
      </w:r>
      <w:r w:rsidRPr="00795325">
        <w:rPr>
          <w:rFonts w:ascii="Arial" w:eastAsia="Times New Roman" w:hAnsi="Arial" w:cs="Arial"/>
          <w:color w:val="000000"/>
          <w:sz w:val="24"/>
          <w:szCs w:val="24"/>
        </w:rPr>
        <w:t>Wearable devices that are to be used at the patient’s ho</w:t>
      </w:r>
      <w:r w:rsidR="00551DC2" w:rsidRPr="00795325">
        <w:rPr>
          <w:rFonts w:ascii="Arial" w:eastAsia="Times New Roman" w:hAnsi="Arial" w:cs="Arial"/>
          <w:color w:val="000000"/>
          <w:sz w:val="24"/>
          <w:szCs w:val="24"/>
        </w:rPr>
        <w:t>me must follow these guidances.</w:t>
      </w:r>
      <w:r w:rsidRPr="00795325">
        <w:rPr>
          <w:rFonts w:ascii="Arial" w:eastAsia="Times New Roman" w:hAnsi="Arial" w:cs="Arial"/>
          <w:color w:val="000000"/>
          <w:sz w:val="24"/>
          <w:szCs w:val="24"/>
        </w:rPr>
        <w:t> These guidances address safety and usability requirements that a wearable device or a system that includes a wearable device will need to meet.  </w:t>
      </w:r>
    </w:p>
    <w:p w14:paraId="35F0DAC4" w14:textId="77777777" w:rsidR="001B5223" w:rsidRPr="00795325" w:rsidRDefault="001B5223" w:rsidP="00795325">
      <w:pPr>
        <w:numPr>
          <w:ilvl w:val="0"/>
          <w:numId w:val="6"/>
        </w:numPr>
        <w:spacing w:after="0" w:line="360" w:lineRule="auto"/>
        <w:textAlignment w:val="baseline"/>
        <w:rPr>
          <w:rFonts w:ascii="Arial" w:eastAsia="Times New Roman" w:hAnsi="Arial" w:cs="Arial"/>
          <w:color w:val="000000"/>
          <w:sz w:val="24"/>
          <w:szCs w:val="24"/>
        </w:rPr>
      </w:pPr>
      <w:r w:rsidRPr="00795325">
        <w:rPr>
          <w:rFonts w:ascii="Arial" w:eastAsia="Times New Roman" w:hAnsi="Arial" w:cs="Arial"/>
          <w:color w:val="000000"/>
          <w:sz w:val="24"/>
          <w:szCs w:val="24"/>
        </w:rPr>
        <w:t xml:space="preserve">Electromagnetic Compatibility (EMC): Medical wearable devices worn in the home are subject to tighter EMC regulations than equipment intended for use in a healthcare facility. </w:t>
      </w:r>
    </w:p>
    <w:p w14:paraId="740560ED" w14:textId="77777777" w:rsidR="001B5223" w:rsidRPr="00795325" w:rsidRDefault="001B5223" w:rsidP="00795325">
      <w:pPr>
        <w:numPr>
          <w:ilvl w:val="0"/>
          <w:numId w:val="6"/>
        </w:numPr>
        <w:spacing w:after="0" w:line="360" w:lineRule="auto"/>
        <w:textAlignment w:val="baseline"/>
        <w:rPr>
          <w:rFonts w:ascii="Arial" w:eastAsia="Times New Roman" w:hAnsi="Arial" w:cs="Arial"/>
          <w:color w:val="000000"/>
          <w:sz w:val="24"/>
          <w:szCs w:val="24"/>
        </w:rPr>
      </w:pPr>
      <w:r w:rsidRPr="00795325">
        <w:rPr>
          <w:rFonts w:ascii="Arial" w:eastAsia="Times New Roman" w:hAnsi="Arial" w:cs="Arial"/>
          <w:color w:val="000000"/>
          <w:sz w:val="24"/>
          <w:szCs w:val="24"/>
        </w:rPr>
        <w:t>Wireless and Self-contained: When possible, wearables should be wireless and self-contained. Devices that are wired together in order to create a system when the device is being worn can cause patient discomfort and/or disconnect as the wires tug on the device components or become tangled in the patient’s clothing. Failure points are also a possibility.</w:t>
      </w:r>
    </w:p>
    <w:p w14:paraId="0D644821" w14:textId="77777777" w:rsidR="001B5223" w:rsidRPr="00795325" w:rsidRDefault="001B5223" w:rsidP="00795325">
      <w:pPr>
        <w:spacing w:after="240" w:line="360" w:lineRule="auto"/>
        <w:rPr>
          <w:rFonts w:ascii="Arial" w:eastAsia="Times New Roman" w:hAnsi="Arial" w:cs="Arial"/>
          <w:sz w:val="24"/>
          <w:szCs w:val="24"/>
        </w:rPr>
      </w:pPr>
    </w:p>
    <w:p w14:paraId="5B2FE058" w14:textId="77777777" w:rsidR="001B5223" w:rsidRPr="00795325" w:rsidRDefault="00551DC2" w:rsidP="00203535">
      <w:pPr>
        <w:pStyle w:val="Heading2"/>
      </w:pPr>
      <w:bookmarkStart w:id="56" w:name="_Toc261878989"/>
      <w:r w:rsidRPr="00795325">
        <w:t>Industrial and Military:</w:t>
      </w:r>
      <w:bookmarkEnd w:id="56"/>
    </w:p>
    <w:p w14:paraId="56BE7F50" w14:textId="31CB2DA8"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In the military segment, smart applications and devices will combined with those in the mobile health segment to make it possible to “monitor the physical activity and various other parameters of the soldiers condition and detect and resolve any physical or health problems if necessary.”</w:t>
      </w:r>
      <w:r w:rsidR="0029618D">
        <w:rPr>
          <w:rStyle w:val="FootnoteReference"/>
          <w:rFonts w:ascii="Arial" w:eastAsia="Times New Roman" w:hAnsi="Arial" w:cs="Arial"/>
          <w:color w:val="000000"/>
          <w:sz w:val="24"/>
          <w:szCs w:val="24"/>
        </w:rPr>
        <w:footnoteReference w:id="22"/>
      </w:r>
      <w:r w:rsidRPr="00795325">
        <w:rPr>
          <w:rFonts w:ascii="Arial" w:eastAsia="Times New Roman" w:hAnsi="Arial" w:cs="Arial"/>
          <w:color w:val="000000"/>
          <w:sz w:val="24"/>
          <w:szCs w:val="24"/>
        </w:rPr>
        <w:t xml:space="preserve"> An example of a wearable in this category is the BioHarness, which integrates into a shirt and measures the stress level of firemen, soldiers, and even astronauts.  Another would be a sensor manufactured by a company called MC10 that is applied to helmets in order to identify possible head wounds.  These sensors, which are</w:t>
      </w:r>
      <w:r w:rsidR="00551DC2" w:rsidRPr="00795325">
        <w:rPr>
          <w:rFonts w:ascii="Arial" w:eastAsia="Times New Roman" w:hAnsi="Arial" w:cs="Arial"/>
          <w:color w:val="000000"/>
          <w:sz w:val="24"/>
          <w:szCs w:val="24"/>
        </w:rPr>
        <w:t xml:space="preserve"> placed inside a soldiers’ armo</w:t>
      </w:r>
      <w:r w:rsidRPr="00795325">
        <w:rPr>
          <w:rFonts w:ascii="Arial" w:eastAsia="Times New Roman" w:hAnsi="Arial" w:cs="Arial"/>
          <w:color w:val="000000"/>
          <w:sz w:val="24"/>
          <w:szCs w:val="24"/>
        </w:rPr>
        <w:t>r, “form complete monitoring systems for breathing, cardiac activity, body temperature, and other parameters that are helpful for training in missions and combat.</w:t>
      </w:r>
      <w:r w:rsidR="00C44DCC">
        <w:rPr>
          <w:rFonts w:ascii="Arial" w:eastAsia="Times New Roman" w:hAnsi="Arial" w:cs="Arial"/>
          <w:color w:val="000000"/>
          <w:sz w:val="24"/>
          <w:szCs w:val="24"/>
        </w:rPr>
        <w:t>”</w:t>
      </w:r>
      <w:r w:rsidR="00C44DCC">
        <w:rPr>
          <w:rStyle w:val="FootnoteReference"/>
          <w:rFonts w:ascii="Arial" w:eastAsia="Times New Roman" w:hAnsi="Arial" w:cs="Arial"/>
          <w:color w:val="000000"/>
          <w:sz w:val="24"/>
          <w:szCs w:val="24"/>
        </w:rPr>
        <w:footnoteReference w:id="23"/>
      </w:r>
      <w:r w:rsidRPr="00795325">
        <w:rPr>
          <w:rFonts w:ascii="Arial" w:eastAsia="Times New Roman" w:hAnsi="Arial" w:cs="Arial"/>
          <w:color w:val="000000"/>
          <w:sz w:val="24"/>
          <w:szCs w:val="24"/>
        </w:rPr>
        <w:t xml:space="preserve"> The future holds potential for combining these sensors with acoustical ones, allowing for bullet impact or traum</w:t>
      </w:r>
      <w:r w:rsidR="00C44DCC">
        <w:rPr>
          <w:rFonts w:ascii="Arial" w:eastAsia="Times New Roman" w:hAnsi="Arial" w:cs="Arial"/>
          <w:color w:val="000000"/>
          <w:sz w:val="24"/>
          <w:szCs w:val="24"/>
        </w:rPr>
        <w:t>a detections.  If implemented</w:t>
      </w:r>
      <w:r w:rsidRPr="00795325">
        <w:rPr>
          <w:rFonts w:ascii="Arial" w:eastAsia="Times New Roman" w:hAnsi="Arial" w:cs="Arial"/>
          <w:color w:val="000000"/>
          <w:sz w:val="24"/>
          <w:szCs w:val="24"/>
        </w:rPr>
        <w:t>, doctors would be able to treat affected areas more quickly and precisely.  </w:t>
      </w:r>
    </w:p>
    <w:p w14:paraId="6526F6C1" w14:textId="77777777"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 xml:space="preserve">Moreover, some wearables in this category are aimed at monitoring the physical condition and activity of a soldier while others are designed to improve mobility. For instance, a solar energy kit developed by various universities in the UK enables military uniforms to collect solar energy with photovoltaic cells.  There also exist thermoelectric devices that convert temperature differences in electricity. </w:t>
      </w:r>
    </w:p>
    <w:p w14:paraId="22D52A06" w14:textId="77777777" w:rsidR="00795325" w:rsidRDefault="00795325" w:rsidP="00795325">
      <w:pPr>
        <w:spacing w:after="0" w:line="360" w:lineRule="auto"/>
        <w:rPr>
          <w:rFonts w:ascii="Arial" w:eastAsia="Times New Roman" w:hAnsi="Arial" w:cs="Arial"/>
          <w:color w:val="000000"/>
          <w:sz w:val="24"/>
          <w:szCs w:val="24"/>
        </w:rPr>
      </w:pPr>
    </w:p>
    <w:p w14:paraId="66B9EED6" w14:textId="77777777" w:rsidR="001B5223" w:rsidRPr="00795325" w:rsidRDefault="001B5223" w:rsidP="0079532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 xml:space="preserve">Furthermore, there are some equally incredible proposals being made for combat pilots.  Currently in the works are systems for pilots of helicopters and other combat aircraft that do not require pilots to actually be inside the aircraft to operate it. Such a “situational awareness” system would allow the pilot to see, feel, and hear everything going on around the helicopter or plane without having to be physically seated in the cockpit. Though measured in the fitness and wellness segment, originally (and surprisingly), the Google Glass was designed for use within this segment to aid in combat situations. </w:t>
      </w:r>
    </w:p>
    <w:p w14:paraId="060C6C99" w14:textId="77777777" w:rsidR="00795325" w:rsidRDefault="00795325" w:rsidP="00795325">
      <w:pPr>
        <w:spacing w:after="0" w:line="360" w:lineRule="auto"/>
        <w:rPr>
          <w:rFonts w:ascii="Arial" w:eastAsia="Times New Roman" w:hAnsi="Arial" w:cs="Arial"/>
          <w:color w:val="000000"/>
          <w:sz w:val="24"/>
          <w:szCs w:val="24"/>
        </w:rPr>
      </w:pPr>
    </w:p>
    <w:p w14:paraId="4331F9CA" w14:textId="05BE4632" w:rsidR="003C29A9" w:rsidRDefault="001B5223" w:rsidP="00203535">
      <w:pPr>
        <w:spacing w:after="0" w:line="360" w:lineRule="auto"/>
        <w:rPr>
          <w:rFonts w:ascii="Arial" w:eastAsia="Times New Roman" w:hAnsi="Arial" w:cs="Arial"/>
          <w:sz w:val="24"/>
          <w:szCs w:val="24"/>
        </w:rPr>
      </w:pPr>
      <w:r w:rsidRPr="00795325">
        <w:rPr>
          <w:rFonts w:ascii="Arial" w:eastAsia="Times New Roman" w:hAnsi="Arial" w:cs="Arial"/>
          <w:color w:val="000000"/>
          <w:sz w:val="24"/>
          <w:szCs w:val="24"/>
        </w:rPr>
        <w:t xml:space="preserve">Based on the assortment of wearables within the industrial and military segment, the aforementioned key success factors would all be relevant with the exception of habit formation, social motivation, and goal reinforcement. Some of the lesser important, but still considerable, factors include aesthetics, setup experience, and lifestyle compatibility. Ease of use is also considerable; however, industrial and military wearables are known to be more complex when considering than the majority of wearables in other segments. Wearables in this segment ought to deliver in terms of mobility, durability, comfort, integratability, user experience, and overall utility. </w:t>
      </w:r>
    </w:p>
    <w:p w14:paraId="37651E3B" w14:textId="77777777" w:rsidR="00BB3CC3" w:rsidRPr="00795325" w:rsidRDefault="00BB3CC3" w:rsidP="00795325">
      <w:pPr>
        <w:spacing w:after="240" w:line="360" w:lineRule="auto"/>
        <w:rPr>
          <w:rFonts w:ascii="Arial" w:eastAsia="Times New Roman" w:hAnsi="Arial" w:cs="Arial"/>
          <w:sz w:val="24"/>
          <w:szCs w:val="24"/>
        </w:rPr>
      </w:pPr>
    </w:p>
    <w:p w14:paraId="383FA297" w14:textId="3D457EFF" w:rsidR="00BB3CC3" w:rsidRDefault="00BB3CC3" w:rsidP="00BB3CC3">
      <w:pPr>
        <w:spacing w:after="0" w:line="360" w:lineRule="auto"/>
        <w:rPr>
          <w:rFonts w:ascii="Arial" w:eastAsia="Times New Roman" w:hAnsi="Arial" w:cs="Arial"/>
          <w:i/>
          <w:iCs/>
          <w:color w:val="000000"/>
          <w:sz w:val="24"/>
          <w:szCs w:val="24"/>
        </w:rPr>
      </w:pPr>
      <w:r w:rsidRPr="00203535">
        <w:rPr>
          <w:rStyle w:val="Heading1Char"/>
        </w:rPr>
        <w:t>INDUSTRY MATRIX</w:t>
      </w:r>
      <w:r w:rsidRPr="00795325">
        <w:rPr>
          <w:rFonts w:ascii="Arial" w:eastAsia="Times New Roman" w:hAnsi="Arial" w:cs="Arial"/>
          <w:b/>
          <w:bCs/>
          <w:color w:val="2E74B5" w:themeColor="accent1" w:themeShade="BF"/>
          <w:sz w:val="24"/>
          <w:szCs w:val="24"/>
        </w:rPr>
        <w:t xml:space="preserve"> </w:t>
      </w:r>
      <w:r w:rsidRPr="00795325">
        <w:rPr>
          <w:rFonts w:ascii="Arial" w:eastAsia="Times New Roman" w:hAnsi="Arial" w:cs="Arial"/>
          <w:color w:val="000000"/>
          <w:sz w:val="24"/>
          <w:szCs w:val="24"/>
        </w:rPr>
        <w:t>(</w:t>
      </w:r>
      <w:r w:rsidRPr="00795325">
        <w:rPr>
          <w:rFonts w:ascii="Arial" w:eastAsia="Times New Roman" w:hAnsi="Arial" w:cs="Arial"/>
          <w:i/>
          <w:iCs/>
          <w:color w:val="000000"/>
          <w:sz w:val="24"/>
          <w:szCs w:val="24"/>
        </w:rPr>
        <w:t>See Appendix for an industry matrix on each of the following segments)</w:t>
      </w:r>
    </w:p>
    <w:p w14:paraId="7C42FC42" w14:textId="77777777" w:rsidR="00BB3CC3" w:rsidRPr="00BB3CC3" w:rsidRDefault="00BB3CC3" w:rsidP="00BB3CC3">
      <w:pPr>
        <w:spacing w:after="0" w:line="360" w:lineRule="auto"/>
        <w:rPr>
          <w:rFonts w:ascii="Arial" w:eastAsia="Times New Roman" w:hAnsi="Arial" w:cs="Arial"/>
          <w:sz w:val="24"/>
          <w:szCs w:val="24"/>
        </w:rPr>
      </w:pPr>
    </w:p>
    <w:p w14:paraId="7C4D57C3" w14:textId="77777777" w:rsidR="00BB3CC3" w:rsidRPr="00061FC7" w:rsidRDefault="00BB3CC3" w:rsidP="00203535">
      <w:pPr>
        <w:pStyle w:val="Heading1"/>
      </w:pPr>
      <w:bookmarkStart w:id="57" w:name="_Toc261878990"/>
      <w:r w:rsidRPr="00061FC7">
        <w:t>Industry Prospects and Overall Attractiveness</w:t>
      </w:r>
      <w:bookmarkEnd w:id="57"/>
      <w:r w:rsidRPr="00061FC7">
        <w:t xml:space="preserve"> </w:t>
      </w:r>
    </w:p>
    <w:p w14:paraId="2E25D401" w14:textId="77777777" w:rsidR="00BB3CC3" w:rsidRDefault="00BB3CC3" w:rsidP="00BB3CC3">
      <w:pPr>
        <w:pStyle w:val="Normal1"/>
        <w:spacing w:line="360" w:lineRule="auto"/>
        <w:rPr>
          <w:b/>
          <w:color w:val="5B9BD5" w:themeColor="accent1"/>
          <w:sz w:val="24"/>
        </w:rPr>
      </w:pPr>
    </w:p>
    <w:p w14:paraId="5A286C39" w14:textId="77777777" w:rsidR="00BB3CC3" w:rsidRPr="00B925D0" w:rsidRDefault="00BB3CC3" w:rsidP="00203535">
      <w:pPr>
        <w:pStyle w:val="Heading2"/>
      </w:pPr>
      <w:bookmarkStart w:id="58" w:name="_Toc261878991"/>
      <w:r w:rsidRPr="00B925D0">
        <w:t>TRENDS</w:t>
      </w:r>
      <w:bookmarkEnd w:id="58"/>
    </w:p>
    <w:p w14:paraId="5BCCAB42" w14:textId="77777777" w:rsidR="00BB3CC3" w:rsidRPr="00172237" w:rsidRDefault="00BB3CC3" w:rsidP="00BB3CC3">
      <w:pPr>
        <w:pStyle w:val="Normal1"/>
        <w:spacing w:line="360" w:lineRule="auto"/>
        <w:rPr>
          <w:sz w:val="24"/>
          <w:szCs w:val="24"/>
        </w:rPr>
      </w:pPr>
      <w:r w:rsidRPr="00C313CB">
        <w:rPr>
          <w:sz w:val="24"/>
          <w:szCs w:val="24"/>
        </w:rPr>
        <w:t xml:space="preserve">Wearable technology has continued to be one of the hottest trends in the technology world. At every big tech event, the number of wearable devices available to consumers from wristbands, watches, gloves to glasses, helmets and armbands keeps growing at an exponential rate. </w:t>
      </w:r>
      <w:r w:rsidRPr="00C313CB">
        <w:rPr>
          <w:sz w:val="24"/>
          <w:szCs w:val="24"/>
          <w:vertAlign w:val="superscript"/>
        </w:rPr>
        <w:footnoteReference w:id="24"/>
      </w:r>
      <w:r w:rsidRPr="00C313CB">
        <w:rPr>
          <w:sz w:val="24"/>
          <w:szCs w:val="24"/>
        </w:rPr>
        <w:t xml:space="preserve"> These wearable devices can lead to revolutionary product offerings. </w:t>
      </w:r>
      <w:r>
        <w:rPr>
          <w:sz w:val="24"/>
          <w:szCs w:val="24"/>
        </w:rPr>
        <w:t>“The future is already here, it’s just not evenly distributed yet,” famously noted by William Gibson. Right now is an exciting time for watching the wearable market trends because nobody knows which way it’s going to go!</w:t>
      </w:r>
    </w:p>
    <w:p w14:paraId="55D2FA09" w14:textId="77777777" w:rsidR="00BB3CC3" w:rsidRPr="00C313CB" w:rsidRDefault="00BB3CC3" w:rsidP="00BB3CC3">
      <w:pPr>
        <w:pStyle w:val="Normal1"/>
        <w:spacing w:line="360" w:lineRule="auto"/>
        <w:ind w:left="720"/>
        <w:rPr>
          <w:sz w:val="24"/>
          <w:szCs w:val="24"/>
        </w:rPr>
      </w:pPr>
    </w:p>
    <w:p w14:paraId="19CF1D2A" w14:textId="77777777" w:rsidR="00BB3CC3" w:rsidRDefault="00BB3CC3" w:rsidP="00203535">
      <w:pPr>
        <w:pStyle w:val="Heading3"/>
      </w:pPr>
      <w:bookmarkStart w:id="59" w:name="_Toc261878992"/>
      <w:r w:rsidRPr="00B925D0">
        <w:t>Enterprise</w:t>
      </w:r>
      <w:bookmarkEnd w:id="59"/>
    </w:p>
    <w:p w14:paraId="399E8B55" w14:textId="77777777" w:rsidR="00BB3CC3" w:rsidRDefault="00BB3CC3" w:rsidP="00BB3CC3">
      <w:pPr>
        <w:pStyle w:val="Normal1"/>
        <w:spacing w:line="360" w:lineRule="auto"/>
        <w:rPr>
          <w:sz w:val="24"/>
          <w:szCs w:val="24"/>
        </w:rPr>
      </w:pPr>
      <w:r w:rsidRPr="00172237">
        <w:rPr>
          <w:sz w:val="24"/>
          <w:szCs w:val="24"/>
        </w:rPr>
        <w:t xml:space="preserve">With the integration of the internet in enterprises, wearable technology can </w:t>
      </w:r>
      <w:r>
        <w:rPr>
          <w:sz w:val="24"/>
          <w:szCs w:val="24"/>
        </w:rPr>
        <w:t xml:space="preserve">also be </w:t>
      </w:r>
      <w:r w:rsidRPr="00172237">
        <w:rPr>
          <w:sz w:val="24"/>
          <w:szCs w:val="24"/>
        </w:rPr>
        <w:t xml:space="preserve">intertwined with the existing technology. </w:t>
      </w:r>
      <w:r>
        <w:rPr>
          <w:sz w:val="24"/>
          <w:szCs w:val="24"/>
        </w:rPr>
        <w:t xml:space="preserve">The possibilities vary greatly across the different industry of how wearables can be incorporated. “For example, shoppers could pick up a wearable device and engage in virtualized shopping, scanning outfits to see what they look like on virtual versions of themselves.” In a business environment there are potential opportunities to aid in increased productivity and enhancement security. </w:t>
      </w:r>
      <w:r>
        <w:rPr>
          <w:sz w:val="24"/>
          <w:vertAlign w:val="superscript"/>
        </w:rPr>
        <w:footnoteReference w:id="25"/>
      </w:r>
      <w:r>
        <w:rPr>
          <w:sz w:val="24"/>
          <w:szCs w:val="24"/>
        </w:rPr>
        <w:t xml:space="preserve"> Here are a few example possibilities of how wearables can be incorporated into the enterprise system from the article written by Tom Bice: </w:t>
      </w:r>
    </w:p>
    <w:p w14:paraId="125402C4" w14:textId="77777777" w:rsidR="00BB3CC3" w:rsidRDefault="00BB3CC3" w:rsidP="00BB3CC3">
      <w:pPr>
        <w:pStyle w:val="Normal1"/>
        <w:numPr>
          <w:ilvl w:val="0"/>
          <w:numId w:val="13"/>
        </w:numPr>
        <w:spacing w:line="360" w:lineRule="auto"/>
        <w:rPr>
          <w:sz w:val="24"/>
          <w:szCs w:val="24"/>
        </w:rPr>
      </w:pPr>
      <w:r w:rsidRPr="00351FE8">
        <w:rPr>
          <w:i/>
          <w:sz w:val="24"/>
          <w:szCs w:val="24"/>
        </w:rPr>
        <w:t>Augmented Reality (AR):</w:t>
      </w:r>
      <w:r>
        <w:rPr>
          <w:sz w:val="24"/>
          <w:szCs w:val="24"/>
        </w:rPr>
        <w:t xml:space="preserve"> With wearable devices such as Google Glass, businesses have an opportunity to create very personalized and efficient office experiences throught AR and GPS. Human resources could offer new employees guided tours withi commentary and details as well as reality sessions could be implemented for employee training that is customized to each user based on data the device gathers through the session.</w:t>
      </w:r>
    </w:p>
    <w:p w14:paraId="3BFAC63C" w14:textId="77777777" w:rsidR="00BB3CC3" w:rsidRPr="00B925D0" w:rsidRDefault="00BB3CC3" w:rsidP="00BB3CC3">
      <w:pPr>
        <w:pStyle w:val="Normal1"/>
        <w:numPr>
          <w:ilvl w:val="0"/>
          <w:numId w:val="13"/>
        </w:numPr>
        <w:spacing w:line="360" w:lineRule="auto"/>
        <w:rPr>
          <w:sz w:val="24"/>
          <w:szCs w:val="24"/>
        </w:rPr>
      </w:pPr>
      <w:r w:rsidRPr="00B925D0">
        <w:rPr>
          <w:i/>
          <w:sz w:val="24"/>
          <w:szCs w:val="24"/>
        </w:rPr>
        <w:t>Improved Productivity &amp; Support:</w:t>
      </w:r>
      <w:r w:rsidRPr="00B925D0">
        <w:rPr>
          <w:sz w:val="24"/>
          <w:szCs w:val="24"/>
        </w:rPr>
        <w:t xml:space="preserve"> As wearable technology adoption increases, anyone in the customer service business could enable a better experience by allowing service representatives to see what the customer sees. From a retail perspective, a support person could see a damaged product and help a customer fix the issue first hand, or verify it is unfixable and discuss next steps fo</w:t>
      </w:r>
      <w:r>
        <w:rPr>
          <w:sz w:val="24"/>
          <w:szCs w:val="24"/>
        </w:rPr>
        <w:t>r a replacement or refund, t</w:t>
      </w:r>
      <w:r w:rsidRPr="00B925D0">
        <w:rPr>
          <w:sz w:val="24"/>
          <w:szCs w:val="24"/>
        </w:rPr>
        <w:t xml:space="preserve">hus enhancing the customer experience. </w:t>
      </w:r>
    </w:p>
    <w:p w14:paraId="1E93CC02" w14:textId="77777777" w:rsidR="00BB3CC3" w:rsidRDefault="00BB3CC3" w:rsidP="00BB3CC3">
      <w:pPr>
        <w:pStyle w:val="Normal1"/>
        <w:spacing w:line="360" w:lineRule="auto"/>
        <w:ind w:left="1440"/>
        <w:rPr>
          <w:sz w:val="24"/>
          <w:szCs w:val="24"/>
        </w:rPr>
      </w:pPr>
      <w:r>
        <w:rPr>
          <w:sz w:val="24"/>
          <w:szCs w:val="24"/>
        </w:rPr>
        <w:tab/>
      </w:r>
    </w:p>
    <w:p w14:paraId="270624E5" w14:textId="77777777" w:rsidR="00BB3CC3" w:rsidRDefault="00BB3CC3" w:rsidP="00BB3CC3">
      <w:pPr>
        <w:pStyle w:val="Normal1"/>
        <w:numPr>
          <w:ilvl w:val="0"/>
          <w:numId w:val="13"/>
        </w:numPr>
        <w:spacing w:line="360" w:lineRule="auto"/>
        <w:rPr>
          <w:sz w:val="24"/>
          <w:szCs w:val="24"/>
        </w:rPr>
      </w:pPr>
      <w:r w:rsidRPr="00351FE8">
        <w:rPr>
          <w:i/>
          <w:sz w:val="24"/>
          <w:szCs w:val="24"/>
        </w:rPr>
        <w:t>Collaboration:</w:t>
      </w:r>
      <w:r>
        <w:rPr>
          <w:sz w:val="24"/>
          <w:szCs w:val="24"/>
        </w:rPr>
        <w:t xml:space="preserve"> As adoption becomes more widespread, we’ll see enhanced hands-free collaboration and productivity. Voice recognition will continue to improve, becoming much quicker and more fluid so that employees can call up orders and charts quickly to enable more efficient meetings. If wearables can integrate with existing enterprise collaboration tools, we may be able to take this a step further by instantly sharing screens, allowing business colleague across the county to see what I see through tech such as Google Glass.</w:t>
      </w:r>
      <w:r>
        <w:rPr>
          <w:sz w:val="24"/>
          <w:vertAlign w:val="superscript"/>
        </w:rPr>
        <w:footnoteReference w:id="26"/>
      </w:r>
    </w:p>
    <w:p w14:paraId="31C23990" w14:textId="77777777" w:rsidR="00BB3CC3" w:rsidRPr="00172237" w:rsidRDefault="00BB3CC3" w:rsidP="00BB3CC3">
      <w:pPr>
        <w:pStyle w:val="Normal1"/>
        <w:spacing w:line="360" w:lineRule="auto"/>
        <w:ind w:left="1440"/>
        <w:rPr>
          <w:sz w:val="24"/>
          <w:szCs w:val="24"/>
        </w:rPr>
      </w:pPr>
    </w:p>
    <w:p w14:paraId="03271106" w14:textId="77777777" w:rsidR="00BB3CC3" w:rsidRDefault="00BB3CC3" w:rsidP="00BB3CC3">
      <w:pPr>
        <w:pStyle w:val="Normal1"/>
        <w:spacing w:line="360" w:lineRule="auto"/>
      </w:pPr>
      <w:r>
        <w:rPr>
          <w:sz w:val="24"/>
        </w:rPr>
        <w:t>There are also several other ways the enterprise could benefit from employees use of wearable computing devices. “For example, Eurotech’s Zypad delivers a wrist-mounted mini-PC to those needing high-tech mobility and connectivity in the field, such as emergency personnel, search-and-rescue teams, warehouse workers or anyone on the move.”</w:t>
      </w:r>
      <w:r>
        <w:rPr>
          <w:sz w:val="24"/>
          <w:vertAlign w:val="superscript"/>
        </w:rPr>
        <w:footnoteReference w:id="27"/>
      </w:r>
      <w:r>
        <w:rPr>
          <w:sz w:val="24"/>
        </w:rPr>
        <w:t xml:space="preserve"> Smartglasses are capable of displaying schematics to a technician repairing a specialized piece of machinery; all the information the worker needs would be right before their eyes. The opportunities are here for enterprises and whether or not they are ready for the next change in technology, it is here and at their door step. </w:t>
      </w:r>
    </w:p>
    <w:p w14:paraId="0CC4C024" w14:textId="77777777" w:rsidR="00BB3CC3" w:rsidRDefault="00BB3CC3" w:rsidP="00BB3CC3">
      <w:pPr>
        <w:pStyle w:val="Normal1"/>
        <w:spacing w:line="360" w:lineRule="auto"/>
        <w:ind w:left="1440"/>
      </w:pPr>
    </w:p>
    <w:p w14:paraId="730BD7F4" w14:textId="77777777" w:rsidR="00BB3CC3" w:rsidRPr="00B925D0" w:rsidRDefault="00BB3CC3" w:rsidP="00203535">
      <w:pPr>
        <w:pStyle w:val="Heading3"/>
      </w:pPr>
      <w:bookmarkStart w:id="60" w:name="_Toc261878993"/>
      <w:r w:rsidRPr="00B925D0">
        <w:t>Healthcare</w:t>
      </w:r>
      <w:bookmarkEnd w:id="60"/>
    </w:p>
    <w:p w14:paraId="2868A94A" w14:textId="77777777" w:rsidR="00BB3CC3" w:rsidRDefault="00BB3CC3" w:rsidP="00BB3CC3">
      <w:pPr>
        <w:pStyle w:val="Normal1"/>
        <w:spacing w:line="360" w:lineRule="auto"/>
      </w:pPr>
      <w:r>
        <w:rPr>
          <w:sz w:val="24"/>
        </w:rPr>
        <w:t xml:space="preserve">We have seen many breakthroughs in the healthcare industry and it is changing rapidly, due to technology. With rapid developments in wearable technologies consumers now have the ability to virtually track their health everywhere they go. Apple is most likely planning to introduce some type of health and fitness solution device to the wearable market and history has shown, Apple has the ability to change behaviors and expectations of people around the world. Apple has been involved with the medical industry lately by meeting with the Food and Drug Administration which suggests that Apple is interested in more than just apps to take to the gym. “There’s a very large opportunity for health monitoring, As we get older, we want to monitor our health more--our heart rate, our blood pressure...” Angela Mclntyre (Mclntyre) a Gartner research director. </w:t>
      </w:r>
      <w:r>
        <w:rPr>
          <w:sz w:val="24"/>
          <w:vertAlign w:val="superscript"/>
        </w:rPr>
        <w:footnoteReference w:id="28"/>
      </w:r>
    </w:p>
    <w:p w14:paraId="5233379A" w14:textId="77777777" w:rsidR="00BB3CC3" w:rsidRDefault="00BB3CC3" w:rsidP="00BB3CC3">
      <w:pPr>
        <w:pStyle w:val="Normal1"/>
        <w:spacing w:line="360" w:lineRule="auto"/>
      </w:pPr>
    </w:p>
    <w:p w14:paraId="11E8DFDF" w14:textId="77777777" w:rsidR="00BB3CC3" w:rsidRDefault="00BB3CC3" w:rsidP="00BB3CC3">
      <w:pPr>
        <w:pStyle w:val="Normal1"/>
        <w:spacing w:line="360" w:lineRule="auto"/>
      </w:pPr>
      <w:r>
        <w:rPr>
          <w:sz w:val="24"/>
        </w:rPr>
        <w:t>Apple has various ways it could use to serve as a hub of sorts for the kind of data people have begun keeping track of, “We could all have an account and be part of an Apple community...get information about healthier living, connect with people who have similar goals or health concerns.” (Mclntyre) Apple doesn’t necessarily have to specifically focus on healthcare, but more on the consumer and let people make healthcare more applicable for themselves.</w:t>
      </w:r>
      <w:r>
        <w:rPr>
          <w:sz w:val="24"/>
          <w:vertAlign w:val="superscript"/>
        </w:rPr>
        <w:footnoteReference w:id="29"/>
      </w:r>
      <w:r>
        <w:rPr>
          <w:sz w:val="24"/>
        </w:rPr>
        <w:t xml:space="preserve"> </w:t>
      </w:r>
    </w:p>
    <w:p w14:paraId="2DE12815" w14:textId="77777777" w:rsidR="00BB3CC3" w:rsidRDefault="00BB3CC3" w:rsidP="00BB3CC3">
      <w:pPr>
        <w:pStyle w:val="Normal1"/>
        <w:spacing w:line="360" w:lineRule="auto"/>
        <w:ind w:left="1440"/>
      </w:pPr>
    </w:p>
    <w:p w14:paraId="31CB7EB4" w14:textId="77777777" w:rsidR="00BB3CC3" w:rsidRDefault="00BB3CC3" w:rsidP="00BB3CC3">
      <w:pPr>
        <w:pStyle w:val="Normal1"/>
        <w:spacing w:line="360" w:lineRule="auto"/>
      </w:pPr>
      <w:r>
        <w:rPr>
          <w:sz w:val="24"/>
        </w:rPr>
        <w:t xml:space="preserve">The greatest potential impact of wearable technology lies in healthcare. “Wearable technology has started to revolutionize health care by assisting doctors in the operating room and providing real time access to electronic health records.” </w:t>
      </w:r>
      <w:r>
        <w:rPr>
          <w:sz w:val="24"/>
          <w:vertAlign w:val="superscript"/>
        </w:rPr>
        <w:footnoteReference w:id="30"/>
      </w:r>
      <w:r>
        <w:rPr>
          <w:sz w:val="24"/>
        </w:rPr>
        <w:t xml:space="preserve"> Wearable technology goes beyond directly assisting doctors, patients can now continuously monitor their own health. With the acceptance of wearables from consumers this is the perfect application to incorporate into healthcare. David Peterson, Chief Marketing Officer for Emdeon, a company well-experienced in linking healthcare payers, provider and vendors, believes that the adoption of wearable-healthcare-related devices could be an significant step in patient engagement which will in turn improve population health which also happen critical success factors driving today’s increasingly complex healthcare environment. Wearable health technology brings three beneficial trends to the table, connected information, community and gamification. </w:t>
      </w:r>
      <w:r>
        <w:rPr>
          <w:sz w:val="24"/>
          <w:vertAlign w:val="superscript"/>
        </w:rPr>
        <w:footnoteReference w:id="31"/>
      </w:r>
      <w:r>
        <w:rPr>
          <w:sz w:val="24"/>
        </w:rPr>
        <w:t xml:space="preserve"> “By harnessing this trifecta, health care leaders have new ways to build engagement and create accurate, far-reaching views of both personal and population health.” </w:t>
      </w:r>
      <w:r>
        <w:rPr>
          <w:sz w:val="24"/>
          <w:vertAlign w:val="superscript"/>
        </w:rPr>
        <w:footnoteReference w:id="32"/>
      </w:r>
    </w:p>
    <w:p w14:paraId="1703F939" w14:textId="77777777" w:rsidR="00BB3CC3" w:rsidRDefault="00BB3CC3" w:rsidP="00BB3CC3">
      <w:pPr>
        <w:pStyle w:val="Normal1"/>
        <w:spacing w:line="360" w:lineRule="auto"/>
        <w:rPr>
          <w:color w:val="00B0F0"/>
          <w:sz w:val="24"/>
        </w:rPr>
      </w:pPr>
    </w:p>
    <w:p w14:paraId="0E7CC17F" w14:textId="77777777" w:rsidR="00BB3CC3" w:rsidRPr="00B925D0" w:rsidRDefault="00BB3CC3" w:rsidP="00203535">
      <w:pPr>
        <w:pStyle w:val="Heading3"/>
      </w:pPr>
      <w:bookmarkStart w:id="61" w:name="_Toc261878994"/>
      <w:r w:rsidRPr="00B925D0">
        <w:t>Futuristic Fashion Wear</w:t>
      </w:r>
      <w:bookmarkEnd w:id="61"/>
    </w:p>
    <w:p w14:paraId="6317EB0B" w14:textId="77777777" w:rsidR="00BB3CC3" w:rsidRDefault="00BB3CC3" w:rsidP="00BB3CC3">
      <w:pPr>
        <w:pStyle w:val="Normal1"/>
        <w:spacing w:line="360" w:lineRule="auto"/>
        <w:ind w:left="1440"/>
        <w:jc w:val="center"/>
      </w:pPr>
      <w:r>
        <w:rPr>
          <w:noProof/>
        </w:rPr>
        <w:drawing>
          <wp:inline distT="114300" distB="114300" distL="114300" distR="114300" wp14:anchorId="538FAD3C" wp14:editId="49F5AB3E">
            <wp:extent cx="4450556" cy="2967038"/>
            <wp:effectExtent l="0" t="0" r="0" b="0"/>
            <wp:docPr id="10" name="image03.jpg" descr="Jason Verschoor | E+ | Getty Images"/>
            <wp:cNvGraphicFramePr/>
            <a:graphic xmlns:a="http://schemas.openxmlformats.org/drawingml/2006/main">
              <a:graphicData uri="http://schemas.openxmlformats.org/drawingml/2006/picture">
                <pic:pic xmlns:pic="http://schemas.openxmlformats.org/drawingml/2006/picture">
                  <pic:nvPicPr>
                    <pic:cNvPr id="0" name="image03.jpg" descr="Jason Verschoor | E+ | Getty Images"/>
                    <pic:cNvPicPr preferRelativeResize="0"/>
                  </pic:nvPicPr>
                  <pic:blipFill>
                    <a:blip r:embed="rId88" cstate="print"/>
                    <a:srcRect/>
                    <a:stretch>
                      <a:fillRect/>
                    </a:stretch>
                  </pic:blipFill>
                  <pic:spPr>
                    <a:xfrm>
                      <a:off x="0" y="0"/>
                      <a:ext cx="4450556" cy="2967038"/>
                    </a:xfrm>
                    <a:prstGeom prst="rect">
                      <a:avLst/>
                    </a:prstGeom>
                    <a:ln/>
                  </pic:spPr>
                </pic:pic>
              </a:graphicData>
            </a:graphic>
          </wp:inline>
        </w:drawing>
      </w:r>
    </w:p>
    <w:p w14:paraId="27A0F0E5" w14:textId="77777777" w:rsidR="00BB3CC3" w:rsidRDefault="00BB3CC3" w:rsidP="00BB3CC3">
      <w:pPr>
        <w:pStyle w:val="Normal1"/>
        <w:spacing w:line="360" w:lineRule="auto"/>
      </w:pPr>
      <w:r>
        <w:rPr>
          <w:sz w:val="24"/>
        </w:rPr>
        <w:t xml:space="preserve">The movie “Back to the Future” wasn’t too far off with its wacky ideas of how people in the future would use clothing that was “smart” and use glasses to watch TV (internet). There are designers that are currently creating apparel, accessories and fitness wear that can do everything from monitor your heart rate to charge your smartphone. Wearable technology is becoming more than Google Glasses and smart wrist bands or watches. The wearable craze is taking on new advancements and innovations every day. With flexible solar panels, it has inspired designers to come up with clothes and accessories that can power electronics. “Start-up Wearable Solar is using the technology to make lightweight wired garments that enable the wearer to charge a smartphone up to 50 percent if worn in the sun for a full hour.” </w:t>
      </w:r>
      <w:r>
        <w:rPr>
          <w:sz w:val="24"/>
          <w:vertAlign w:val="superscript"/>
        </w:rPr>
        <w:footnoteReference w:id="33"/>
      </w:r>
      <w:r>
        <w:rPr>
          <w:sz w:val="24"/>
        </w:rPr>
        <w:t xml:space="preserve"> </w:t>
      </w:r>
    </w:p>
    <w:p w14:paraId="64464A3F" w14:textId="77777777" w:rsidR="00BB3CC3" w:rsidRDefault="00BB3CC3" w:rsidP="00BB3CC3">
      <w:pPr>
        <w:pStyle w:val="Normal1"/>
        <w:spacing w:line="360" w:lineRule="auto"/>
        <w:ind w:firstLine="720"/>
      </w:pPr>
      <w:r>
        <w:rPr>
          <w:sz w:val="24"/>
        </w:rPr>
        <w:tab/>
      </w:r>
    </w:p>
    <w:p w14:paraId="779B308B" w14:textId="77777777" w:rsidR="00BB3CC3" w:rsidRDefault="00BB3CC3" w:rsidP="00BB3CC3">
      <w:pPr>
        <w:pStyle w:val="Normal1"/>
        <w:spacing w:line="360" w:lineRule="auto"/>
      </w:pPr>
      <w:r>
        <w:rPr>
          <w:sz w:val="24"/>
        </w:rPr>
        <w:t xml:space="preserve">As chips and printed circuits get smaller and smaller the techy clothing becomes easier to make. In 2008 TechRadar reported miniature mechanical power plants being developed by the Georgia Institute of Technology where electricity-generating wires create a charge when stretched and releases, and if woven into a pair of trousers it could generate enough electricity to charge wearable sensors. In the future wearable technology can also spawn clothing that requires less water to clean and contain washable electronic circuitry. “When clothing is able to monitor the local environment and wireless networks, they’ll present an incredible opportunity, not just for the health-wise and sporty, but for retailers as well.” </w:t>
      </w:r>
      <w:r>
        <w:rPr>
          <w:sz w:val="24"/>
          <w:vertAlign w:val="superscript"/>
        </w:rPr>
        <w:footnoteReference w:id="34"/>
      </w:r>
      <w:r>
        <w:rPr>
          <w:sz w:val="24"/>
        </w:rPr>
        <w:t xml:space="preserve"> </w:t>
      </w:r>
    </w:p>
    <w:p w14:paraId="17A246A6" w14:textId="77777777" w:rsidR="00BB3CC3" w:rsidRDefault="00BB3CC3" w:rsidP="00BB3CC3">
      <w:pPr>
        <w:pStyle w:val="Normal1"/>
        <w:spacing w:line="360" w:lineRule="auto"/>
        <w:ind w:left="1440"/>
      </w:pPr>
    </w:p>
    <w:p w14:paraId="477D1569" w14:textId="77777777" w:rsidR="00BB3CC3" w:rsidRPr="00B925D0" w:rsidRDefault="00BB3CC3" w:rsidP="00203535">
      <w:pPr>
        <w:pStyle w:val="Heading3"/>
      </w:pPr>
      <w:bookmarkStart w:id="62" w:name="_Toc261878995"/>
      <w:r w:rsidRPr="00B925D0">
        <w:t>Security</w:t>
      </w:r>
      <w:bookmarkEnd w:id="62"/>
    </w:p>
    <w:p w14:paraId="24AB4572" w14:textId="77777777" w:rsidR="00BB3CC3" w:rsidRDefault="00BB3CC3" w:rsidP="00BB3CC3">
      <w:pPr>
        <w:pStyle w:val="Normal1"/>
        <w:spacing w:line="360" w:lineRule="auto"/>
      </w:pPr>
      <w:r>
        <w:rPr>
          <w:sz w:val="24"/>
        </w:rPr>
        <w:t xml:space="preserve">Most of the hype of wearable technology has been focused on consumer applications, fitness and healthcare but there is another potential market that has been less talked about and that is security. There are companies mapping sophisticated identity management and access control technology to hardware. We could see in the near future people using wearable devices to unlock devices, home, cars, offices, etc. </w:t>
      </w:r>
    </w:p>
    <w:p w14:paraId="5993FA42" w14:textId="77777777" w:rsidR="00BB3CC3" w:rsidRDefault="00BB3CC3" w:rsidP="00BB3CC3">
      <w:pPr>
        <w:pStyle w:val="Normal1"/>
        <w:spacing w:line="360" w:lineRule="auto"/>
        <w:ind w:left="1440"/>
      </w:pPr>
    </w:p>
    <w:p w14:paraId="1CF499A2" w14:textId="77777777" w:rsidR="00BB3CC3" w:rsidRDefault="00BB3CC3" w:rsidP="00BB3CC3">
      <w:pPr>
        <w:pStyle w:val="Normal1"/>
        <w:spacing w:line="360" w:lineRule="auto"/>
      </w:pPr>
      <w:r>
        <w:rPr>
          <w:sz w:val="24"/>
        </w:rPr>
        <w:t xml:space="preserve">Home security is a huge market and according to IBISWorld, security alarm service firms alone will amass $16.8 billion in revenue in 2013 and revenues are expected to increase by 2.8% annually in the next five years. The expected growth is powered by innovation technology. Bionym’s Nymi bracelet offers a fresh solution to identification and access control. “Based on the principle that everyone’s electrocardiogram (ECG) is as unique as a fingerprint or retina, Nymi identifies users and grants them access to compatible electronic devices, doors and even bank accounts.” </w:t>
      </w:r>
      <w:r>
        <w:rPr>
          <w:sz w:val="24"/>
          <w:vertAlign w:val="superscript"/>
        </w:rPr>
        <w:footnoteReference w:id="35"/>
      </w:r>
      <w:r>
        <w:rPr>
          <w:sz w:val="24"/>
        </w:rPr>
        <w:t xml:space="preserve">  Nymi offers a more secure solution that doesn’t depend solely on physical attributes because unlike a fingerprint, a copy of your ECG cannot be easily lifted. “It is inevitable that new identification and access technologies and services will cause disruption in the home and business security market.”</w:t>
      </w:r>
      <w:r>
        <w:rPr>
          <w:sz w:val="24"/>
          <w:vertAlign w:val="superscript"/>
        </w:rPr>
        <w:footnoteReference w:id="36"/>
      </w:r>
      <w:r>
        <w:rPr>
          <w:sz w:val="24"/>
        </w:rPr>
        <w:t xml:space="preserve"> We are not far from a future where homeowners and business operators will able to manage their premises from anywhere with a wearable device using some combination of sensor, image recognition, or motion capture. </w:t>
      </w:r>
    </w:p>
    <w:p w14:paraId="6FFDF4A5" w14:textId="77777777" w:rsidR="00BB3CC3" w:rsidRDefault="00BB3CC3" w:rsidP="00BB3CC3">
      <w:pPr>
        <w:pStyle w:val="Normal1"/>
        <w:spacing w:line="360" w:lineRule="auto"/>
      </w:pPr>
    </w:p>
    <w:p w14:paraId="30D45E46" w14:textId="77777777" w:rsidR="00BB3CC3" w:rsidRDefault="00BB3CC3" w:rsidP="00BB3CC3">
      <w:pPr>
        <w:pStyle w:val="Normal1"/>
        <w:spacing w:line="360" w:lineRule="auto"/>
        <w:rPr>
          <w:b/>
          <w:color w:val="5B9BD5" w:themeColor="accent1"/>
          <w:sz w:val="24"/>
        </w:rPr>
      </w:pPr>
    </w:p>
    <w:p w14:paraId="08C904BE" w14:textId="77777777" w:rsidR="00BB3CC3" w:rsidRPr="00B925D0" w:rsidRDefault="00BB3CC3" w:rsidP="00203535">
      <w:pPr>
        <w:pStyle w:val="Heading2"/>
      </w:pPr>
      <w:bookmarkStart w:id="63" w:name="_Toc261878996"/>
      <w:r w:rsidRPr="00B925D0">
        <w:t>Potential Threats</w:t>
      </w:r>
      <w:bookmarkEnd w:id="63"/>
    </w:p>
    <w:p w14:paraId="22C7B22F" w14:textId="77777777" w:rsidR="00BB3CC3" w:rsidRDefault="00BB3CC3" w:rsidP="00BB3CC3">
      <w:pPr>
        <w:pStyle w:val="Normal1"/>
        <w:spacing w:line="360" w:lineRule="auto"/>
      </w:pPr>
      <w:r>
        <w:rPr>
          <w:sz w:val="24"/>
        </w:rPr>
        <w:t xml:space="preserve">Although wearable technology seems to have caught the attention of the masses will it just fade out and not be adopted by the consumer industry? In technical fields such as doctors, one can easily see how wearable technology will fit in nicely and complement the work well, but from a consumer standpoint it may not seem as necessary to own a wearable device. Below are potential negative aspects of the growing wearable craze that industry participants should we cognoscente of. </w:t>
      </w:r>
    </w:p>
    <w:p w14:paraId="620B81A6" w14:textId="77777777" w:rsidR="00BB3CC3" w:rsidRDefault="00BB3CC3" w:rsidP="00BB3CC3">
      <w:pPr>
        <w:pStyle w:val="Normal1"/>
        <w:spacing w:line="360" w:lineRule="auto"/>
        <w:rPr>
          <w:sz w:val="24"/>
        </w:rPr>
      </w:pPr>
    </w:p>
    <w:p w14:paraId="6E79AF91" w14:textId="77777777" w:rsidR="00BB3CC3" w:rsidRPr="00B925D0" w:rsidRDefault="00BB3CC3" w:rsidP="00203535">
      <w:pPr>
        <w:pStyle w:val="Heading3"/>
      </w:pPr>
      <w:bookmarkStart w:id="64" w:name="_Toc261878997"/>
      <w:r w:rsidRPr="00B925D0">
        <w:t>Fad or Future?</w:t>
      </w:r>
      <w:bookmarkEnd w:id="64"/>
      <w:r w:rsidRPr="00B925D0">
        <w:t xml:space="preserve"> </w:t>
      </w:r>
    </w:p>
    <w:p w14:paraId="4D514DF4" w14:textId="77777777" w:rsidR="00BB3CC3" w:rsidRDefault="00BB3CC3" w:rsidP="00BB3CC3">
      <w:pPr>
        <w:pStyle w:val="Normal1"/>
        <w:spacing w:line="360" w:lineRule="auto"/>
      </w:pPr>
      <w:r>
        <w:rPr>
          <w:sz w:val="24"/>
        </w:rPr>
        <w:t xml:space="preserve">There are tons of reports trumpeting prospects of the wearable sector estimating the shipments of wearables. It’s typical when industries are in their infancy stage for them to go through hypergrowth. All the forecasts should be taken with a grain of salt. “Imagine what a 2007 forecast about smartphone would have projected for 2013 - and just how woefully it would be undershot realist.” </w:t>
      </w:r>
      <w:r>
        <w:rPr>
          <w:sz w:val="24"/>
          <w:vertAlign w:val="superscript"/>
        </w:rPr>
        <w:footnoteReference w:id="37"/>
      </w:r>
      <w:r>
        <w:rPr>
          <w:sz w:val="24"/>
        </w:rPr>
        <w:t xml:space="preserve"> It’s not clear that wearable technology can be a sure thing because technology lies in creating entirely new classes of products, forging new markets and making people realize they have been missing certain things in their lives. Wearables could become the next smartphone and blow out the young market or it could just be a fad that will fade out. </w:t>
      </w:r>
    </w:p>
    <w:p w14:paraId="43286248" w14:textId="77777777" w:rsidR="00BB3CC3" w:rsidRDefault="00BB3CC3" w:rsidP="00BB3CC3">
      <w:pPr>
        <w:pStyle w:val="Normal1"/>
        <w:spacing w:line="360" w:lineRule="auto"/>
        <w:ind w:left="720"/>
      </w:pPr>
    </w:p>
    <w:p w14:paraId="7F4F396C" w14:textId="77777777" w:rsidR="00BB3CC3" w:rsidRDefault="00BB3CC3" w:rsidP="00BB3CC3">
      <w:pPr>
        <w:pStyle w:val="Normal1"/>
        <w:spacing w:line="360" w:lineRule="auto"/>
      </w:pPr>
      <w:r>
        <w:rPr>
          <w:sz w:val="24"/>
        </w:rPr>
        <w:t xml:space="preserve">While looking at the smartphone it represents important innovations to a series of mass behaviors. Before the iPhone and other smartphones came along people were already carrying around their music, making phone calls, taking pictures, sending emails, playing games and accessing information through the internet. Society was already accustomed to carrying objects around, having to plug them in to charge them and using them on a daily basis. So when smartphones came along it made doing all those things listed above much more convenient in an all-in-one place. There wasn’t a huge change for consumers by switching to smartphones that required a difference in their behavior. </w:t>
      </w:r>
      <w:r>
        <w:rPr>
          <w:sz w:val="24"/>
          <w:vertAlign w:val="superscript"/>
        </w:rPr>
        <w:footnoteReference w:id="38"/>
      </w:r>
    </w:p>
    <w:p w14:paraId="1D5AD933" w14:textId="77777777" w:rsidR="00BB3CC3" w:rsidRDefault="00BB3CC3" w:rsidP="00BB3CC3">
      <w:pPr>
        <w:pStyle w:val="Normal1"/>
        <w:spacing w:line="360" w:lineRule="auto"/>
        <w:ind w:left="1440"/>
      </w:pPr>
    </w:p>
    <w:p w14:paraId="414B41D5" w14:textId="77777777" w:rsidR="00BB3CC3" w:rsidRDefault="00BB3CC3" w:rsidP="00BB3CC3">
      <w:pPr>
        <w:pStyle w:val="Normal1"/>
        <w:spacing w:line="360" w:lineRule="auto"/>
      </w:pPr>
      <w:r>
        <w:rPr>
          <w:sz w:val="24"/>
        </w:rPr>
        <w:t xml:space="preserve">Wearable technology on the other hand is asking more of their customers. Customers will need to develop new habits and need to stick with them. “The idea behind many wearable tech products is not simply to sell the hardware, but also to sell services like, diet and exercise advice to go along with your Up band.” </w:t>
      </w:r>
      <w:r>
        <w:rPr>
          <w:sz w:val="24"/>
          <w:vertAlign w:val="superscript"/>
        </w:rPr>
        <w:footnoteReference w:id="39"/>
      </w:r>
      <w:r>
        <w:rPr>
          <w:sz w:val="24"/>
        </w:rPr>
        <w:t xml:space="preserve"> Wearable technology is requiring people to incorporate these new gadgets into their daily routine when they haven’t previously. Unlike a smartphone, wearable technology is an add-on, it’s something that comes on top. </w:t>
      </w:r>
    </w:p>
    <w:p w14:paraId="7F296D14" w14:textId="77777777" w:rsidR="00BB3CC3" w:rsidRDefault="00BB3CC3" w:rsidP="00BB3CC3">
      <w:pPr>
        <w:pStyle w:val="Normal1"/>
        <w:spacing w:line="360" w:lineRule="auto"/>
        <w:ind w:left="1440"/>
      </w:pPr>
    </w:p>
    <w:p w14:paraId="734A9D43" w14:textId="77777777" w:rsidR="00BB3CC3" w:rsidRDefault="00BB3CC3" w:rsidP="00BB3CC3">
      <w:pPr>
        <w:pStyle w:val="Normal1"/>
        <w:spacing w:line="360" w:lineRule="auto"/>
      </w:pPr>
      <w:r>
        <w:rPr>
          <w:sz w:val="24"/>
        </w:rPr>
        <w:t xml:space="preserve">Have you ever left the house and forgot your phone and it leaves you feeling somewhat “naked” like something is missing? We as consumers have grown so attached to using our phones for everything. These days we use smartphones as communication device for e-mail, music, work and various other activities, which usually you can’t get through your day without it. Wearable technology on the other hand is just an add-on, a new accessory that you can get through your day without. For example, a person that wears prescription glasses literally won’t be able to leave the house or get out of bed without them. If that same person were to leave the house without their Google glasses, they would be able to function perfectly without them. </w:t>
      </w:r>
      <w:r>
        <w:rPr>
          <w:sz w:val="24"/>
          <w:vertAlign w:val="superscript"/>
        </w:rPr>
        <w:footnoteReference w:id="40"/>
      </w:r>
    </w:p>
    <w:p w14:paraId="107FFD11" w14:textId="77777777" w:rsidR="00BB3CC3" w:rsidRDefault="00BB3CC3" w:rsidP="00BB3CC3">
      <w:pPr>
        <w:pStyle w:val="Normal1"/>
        <w:spacing w:line="360" w:lineRule="auto"/>
      </w:pPr>
    </w:p>
    <w:p w14:paraId="191C340B" w14:textId="77777777" w:rsidR="00BB3CC3" w:rsidRDefault="00BB3CC3" w:rsidP="00BB3CC3">
      <w:pPr>
        <w:pStyle w:val="Normal1"/>
        <w:spacing w:line="360" w:lineRule="auto"/>
      </w:pPr>
      <w:r>
        <w:rPr>
          <w:sz w:val="24"/>
        </w:rPr>
        <w:t>Fitness nuts on the other hand I’m sure would see the value in a wearable device because it would help measure everything the person does. At this time the vast majority of people I would say are mostly indifferent to the wearable market.</w:t>
      </w:r>
      <w:r>
        <w:rPr>
          <w:sz w:val="24"/>
          <w:vertAlign w:val="superscript"/>
        </w:rPr>
        <w:footnoteReference w:id="41"/>
      </w:r>
      <w:r>
        <w:rPr>
          <w:sz w:val="24"/>
        </w:rPr>
        <w:t xml:space="preserve"> </w:t>
      </w:r>
    </w:p>
    <w:p w14:paraId="6A054CAE" w14:textId="77777777" w:rsidR="00BB3CC3" w:rsidRDefault="00BB3CC3" w:rsidP="00BB3CC3">
      <w:pPr>
        <w:pStyle w:val="Normal1"/>
        <w:spacing w:line="360" w:lineRule="auto"/>
      </w:pPr>
    </w:p>
    <w:p w14:paraId="685BA260" w14:textId="77777777" w:rsidR="00BB3CC3" w:rsidRDefault="00BB3CC3" w:rsidP="00BB3CC3">
      <w:pPr>
        <w:pStyle w:val="Normal1"/>
        <w:spacing w:line="360" w:lineRule="auto"/>
        <w:rPr>
          <w:color w:val="00B0F0"/>
          <w:sz w:val="24"/>
        </w:rPr>
      </w:pPr>
    </w:p>
    <w:p w14:paraId="1E711DAF" w14:textId="77777777" w:rsidR="00BB3CC3" w:rsidRDefault="00BB3CC3" w:rsidP="00BB3CC3">
      <w:pPr>
        <w:pStyle w:val="Normal1"/>
        <w:spacing w:line="360" w:lineRule="auto"/>
        <w:rPr>
          <w:color w:val="00B0F0"/>
          <w:sz w:val="24"/>
        </w:rPr>
      </w:pPr>
    </w:p>
    <w:p w14:paraId="748C901F" w14:textId="77777777" w:rsidR="00BB3CC3" w:rsidRDefault="00BB3CC3" w:rsidP="00BB3CC3">
      <w:pPr>
        <w:pStyle w:val="Normal1"/>
        <w:spacing w:line="360" w:lineRule="auto"/>
        <w:rPr>
          <w:color w:val="00B0F0"/>
          <w:sz w:val="24"/>
        </w:rPr>
      </w:pPr>
    </w:p>
    <w:p w14:paraId="4F81F563" w14:textId="77777777" w:rsidR="00BB3CC3" w:rsidRDefault="00BB3CC3" w:rsidP="00BB3CC3">
      <w:pPr>
        <w:pStyle w:val="Normal1"/>
        <w:spacing w:line="360" w:lineRule="auto"/>
        <w:rPr>
          <w:color w:val="00B0F0"/>
          <w:sz w:val="24"/>
        </w:rPr>
      </w:pPr>
    </w:p>
    <w:p w14:paraId="47AFC808" w14:textId="77777777" w:rsidR="00BB3CC3" w:rsidRDefault="00BB3CC3" w:rsidP="00BB3CC3">
      <w:pPr>
        <w:pStyle w:val="Normal1"/>
        <w:spacing w:line="360" w:lineRule="auto"/>
        <w:rPr>
          <w:color w:val="00B0F0"/>
          <w:sz w:val="24"/>
        </w:rPr>
      </w:pPr>
    </w:p>
    <w:p w14:paraId="3D99B86B" w14:textId="77777777" w:rsidR="00BB3CC3" w:rsidRDefault="00BB3CC3" w:rsidP="00BB3CC3">
      <w:pPr>
        <w:pStyle w:val="Normal1"/>
        <w:spacing w:line="360" w:lineRule="auto"/>
        <w:rPr>
          <w:color w:val="00B0F0"/>
          <w:sz w:val="24"/>
        </w:rPr>
      </w:pPr>
    </w:p>
    <w:p w14:paraId="4D44AEB9" w14:textId="77777777" w:rsidR="00BB3CC3" w:rsidRPr="00B925D0" w:rsidRDefault="00BB3CC3" w:rsidP="00203535">
      <w:pPr>
        <w:pStyle w:val="Heading3"/>
      </w:pPr>
      <w:bookmarkStart w:id="65" w:name="_Toc261878998"/>
      <w:r w:rsidRPr="00B925D0">
        <w:t>Lack Innovation: Infographic</w:t>
      </w:r>
      <w:bookmarkEnd w:id="65"/>
    </w:p>
    <w:p w14:paraId="5EEFBE7B" w14:textId="77777777" w:rsidR="00BB3CC3" w:rsidRDefault="00BB3CC3" w:rsidP="00BB3CC3">
      <w:pPr>
        <w:pStyle w:val="Normal1"/>
        <w:spacing w:line="360" w:lineRule="auto"/>
        <w:jc w:val="center"/>
      </w:pPr>
      <w:r>
        <w:rPr>
          <w:noProof/>
        </w:rPr>
        <w:drawing>
          <wp:inline distT="114300" distB="114300" distL="114300" distR="114300" wp14:anchorId="70B73832" wp14:editId="3FF3CBBA">
            <wp:extent cx="2781300" cy="2124075"/>
            <wp:effectExtent l="0" t="0" r="0" b="0"/>
            <wp:docPr id="39" name="image07.png" descr="Infographic.png"/>
            <wp:cNvGraphicFramePr/>
            <a:graphic xmlns:a="http://schemas.openxmlformats.org/drawingml/2006/main">
              <a:graphicData uri="http://schemas.openxmlformats.org/drawingml/2006/picture">
                <pic:pic xmlns:pic="http://schemas.openxmlformats.org/drawingml/2006/picture">
                  <pic:nvPicPr>
                    <pic:cNvPr id="0" name="image07.png" descr="Infographic.png"/>
                    <pic:cNvPicPr preferRelativeResize="0"/>
                  </pic:nvPicPr>
                  <pic:blipFill>
                    <a:blip r:embed="rId89" cstate="print"/>
                    <a:srcRect/>
                    <a:stretch>
                      <a:fillRect/>
                    </a:stretch>
                  </pic:blipFill>
                  <pic:spPr>
                    <a:xfrm>
                      <a:off x="0" y="0"/>
                      <a:ext cx="2781300" cy="2124075"/>
                    </a:xfrm>
                    <a:prstGeom prst="rect">
                      <a:avLst/>
                    </a:prstGeom>
                    <a:ln/>
                  </pic:spPr>
                </pic:pic>
              </a:graphicData>
            </a:graphic>
          </wp:inline>
        </w:drawing>
      </w:r>
    </w:p>
    <w:p w14:paraId="2E6B5544" w14:textId="77777777" w:rsidR="00BB3CC3" w:rsidRDefault="00BB3CC3" w:rsidP="00BB3CC3">
      <w:pPr>
        <w:pStyle w:val="Normal1"/>
        <w:spacing w:line="360" w:lineRule="auto"/>
      </w:pPr>
      <w:r>
        <w:rPr>
          <w:sz w:val="24"/>
        </w:rPr>
        <w:t xml:space="preserve">A survey was conducted about consumer preferences in wearable technology paired with an analysis of the tech trends history and current options in the market. From the picture displayed above a gap between consumer needs and current market options exists because the wearables are falling short of expectations. “Most consumers (75%) are open to having wearable devices learn from their behavior. Consumers picked the hand as the best place for wearable technology and said the wrist was the worst. Of the 16 wearable technologies featured, 63% are worn on the wrist.” </w:t>
      </w:r>
      <w:r>
        <w:rPr>
          <w:sz w:val="24"/>
          <w:vertAlign w:val="superscript"/>
        </w:rPr>
        <w:footnoteReference w:id="42"/>
      </w:r>
    </w:p>
    <w:p w14:paraId="66B2F0B6" w14:textId="77777777" w:rsidR="00BB3CC3" w:rsidRDefault="00BB3CC3" w:rsidP="00BB3CC3">
      <w:pPr>
        <w:pStyle w:val="Normal1"/>
        <w:spacing w:line="360" w:lineRule="auto"/>
        <w:ind w:left="1440"/>
      </w:pPr>
    </w:p>
    <w:p w14:paraId="79C95C3E" w14:textId="77777777" w:rsidR="00BB3CC3" w:rsidRDefault="00BB3CC3" w:rsidP="00BB3CC3">
      <w:pPr>
        <w:pStyle w:val="Normal1"/>
        <w:spacing w:line="360" w:lineRule="auto"/>
      </w:pPr>
      <w:r>
        <w:rPr>
          <w:sz w:val="24"/>
        </w:rPr>
        <w:t xml:space="preserve">There are still lots of gaps between consumer knowledge of the wearable market and how the product will integrate into their lifestyle. There is a vast majority of consumers eager to try a wearable device but adoption is still on the low side. Consumer adoption to the wearable market is a key factor for its success. </w:t>
      </w:r>
    </w:p>
    <w:p w14:paraId="3CE4A678" w14:textId="77777777" w:rsidR="00BB3CC3" w:rsidRDefault="00BB3CC3" w:rsidP="00BB3CC3">
      <w:pPr>
        <w:pStyle w:val="Normal1"/>
        <w:spacing w:line="360" w:lineRule="auto"/>
        <w:ind w:left="1440"/>
      </w:pPr>
    </w:p>
    <w:p w14:paraId="2AD30B4F" w14:textId="77777777" w:rsidR="00BB3CC3" w:rsidRPr="00B925D0" w:rsidRDefault="00BB3CC3" w:rsidP="00203535">
      <w:pPr>
        <w:pStyle w:val="Heading3"/>
      </w:pPr>
      <w:bookmarkStart w:id="66" w:name="_Toc261878999"/>
      <w:r w:rsidRPr="00B925D0">
        <w:t>Power</w:t>
      </w:r>
      <w:bookmarkEnd w:id="66"/>
    </w:p>
    <w:p w14:paraId="7D6594A3" w14:textId="77777777" w:rsidR="00BB3CC3" w:rsidRDefault="00BB3CC3" w:rsidP="00BB3CC3">
      <w:pPr>
        <w:pStyle w:val="Normal1"/>
        <w:spacing w:line="360" w:lineRule="auto"/>
      </w:pPr>
      <w:r>
        <w:rPr>
          <w:sz w:val="24"/>
        </w:rPr>
        <w:t xml:space="preserve">We’ve come to a point where consumer electronics is becoming highly advanced and becoming smaller and yet more powerful. Consumers are using smartphones in ways we couldn’t of even imagined a decade ago. However an issue and limitation wearables have to overcome is battery life. Compared to smartphones, wearable devices have much smaller screens because they themselves are tiny and yet they have little to no room to store a battery.  In a survey I conducted for another class consumers expressed the limitation on battery life and how they wanted it to last longer. </w:t>
      </w:r>
    </w:p>
    <w:p w14:paraId="3D04213C" w14:textId="77777777" w:rsidR="00BB3CC3" w:rsidRDefault="00BB3CC3" w:rsidP="00BB3CC3">
      <w:pPr>
        <w:pStyle w:val="Normal1"/>
        <w:spacing w:line="360" w:lineRule="auto"/>
        <w:ind w:left="1440"/>
        <w:jc w:val="both"/>
      </w:pPr>
      <w:r>
        <w:rPr>
          <w:noProof/>
        </w:rPr>
        <w:drawing>
          <wp:inline distT="114300" distB="114300" distL="114300" distR="114300" wp14:anchorId="06DB7843" wp14:editId="2CA16614">
            <wp:extent cx="5050631" cy="3367088"/>
            <wp:effectExtent l="0" t="0" r="0" b="5080"/>
            <wp:docPr id="4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0" cstate="print"/>
                    <a:srcRect/>
                    <a:stretch>
                      <a:fillRect/>
                    </a:stretch>
                  </pic:blipFill>
                  <pic:spPr>
                    <a:xfrm>
                      <a:off x="0" y="0"/>
                      <a:ext cx="5050631" cy="3367088"/>
                    </a:xfrm>
                    <a:prstGeom prst="rect">
                      <a:avLst/>
                    </a:prstGeom>
                    <a:ln/>
                  </pic:spPr>
                </pic:pic>
              </a:graphicData>
            </a:graphic>
          </wp:inline>
        </w:drawing>
      </w:r>
    </w:p>
    <w:p w14:paraId="627BC38D" w14:textId="77777777" w:rsidR="00BB3CC3" w:rsidRDefault="00BB3CC3" w:rsidP="00BB3CC3">
      <w:pPr>
        <w:pStyle w:val="Normal1"/>
        <w:spacing w:line="360" w:lineRule="auto"/>
        <w:ind w:left="1440"/>
      </w:pPr>
    </w:p>
    <w:p w14:paraId="4109E060" w14:textId="2807BB20" w:rsidR="00BB3CC3" w:rsidRDefault="00BB3CC3" w:rsidP="00BB3CC3">
      <w:pPr>
        <w:pStyle w:val="Normal1"/>
        <w:spacing w:line="360" w:lineRule="auto"/>
      </w:pPr>
      <w:r>
        <w:rPr>
          <w:sz w:val="24"/>
        </w:rPr>
        <w:t xml:space="preserve">Until a “super” battery becomes available that promises higher energy density, extended cell lives and reduced charging times it will be a long while until we see this on the market commercially. Even when a battery like this will become available it will most likely come at a high price. Until the “super” battery gets here manufacturers of wearable devices are making compromises. “With Google Glass, for instance, this has led to a rather bulky battery compartment that lives behind your right ear.” </w:t>
      </w:r>
      <w:r>
        <w:rPr>
          <w:sz w:val="24"/>
          <w:vertAlign w:val="superscript"/>
        </w:rPr>
        <w:footnoteReference w:id="43"/>
      </w:r>
      <w:r>
        <w:rPr>
          <w:sz w:val="24"/>
        </w:rPr>
        <w:t xml:space="preserve"> Designs in the future may be different where the battery is separate from the main hardware but in all reality there has to be some kind of battery to power the device. Manufacturers have the hurdle of trying to tuck away the bulky battery somehow. </w:t>
      </w:r>
      <w:r>
        <w:rPr>
          <w:sz w:val="24"/>
          <w:vertAlign w:val="superscript"/>
        </w:rPr>
        <w:footnoteReference w:id="44"/>
      </w:r>
    </w:p>
    <w:p w14:paraId="32F188C9" w14:textId="77777777" w:rsidR="00BB3CC3" w:rsidRDefault="00BB3CC3" w:rsidP="00BB3CC3">
      <w:pPr>
        <w:pStyle w:val="Normal1"/>
        <w:spacing w:line="360" w:lineRule="auto"/>
        <w:ind w:left="1440"/>
      </w:pPr>
    </w:p>
    <w:p w14:paraId="77194C8D" w14:textId="77777777" w:rsidR="00BB3CC3" w:rsidRPr="00B925D0" w:rsidRDefault="00BB3CC3" w:rsidP="00203535">
      <w:pPr>
        <w:pStyle w:val="Heading3"/>
      </w:pPr>
      <w:bookmarkStart w:id="67" w:name="_Toc261879000"/>
      <w:r w:rsidRPr="00B925D0">
        <w:t>Connectivity</w:t>
      </w:r>
      <w:bookmarkEnd w:id="67"/>
    </w:p>
    <w:p w14:paraId="209AACA5" w14:textId="77777777" w:rsidR="00BB3CC3" w:rsidRDefault="00BB3CC3" w:rsidP="00BB3CC3">
      <w:pPr>
        <w:pStyle w:val="Normal1"/>
        <w:spacing w:line="360" w:lineRule="auto"/>
      </w:pPr>
      <w:r>
        <w:rPr>
          <w:sz w:val="24"/>
        </w:rPr>
        <w:t xml:space="preserve">With wearable gear and its access to data at the moment it is tethered. Wearable gear isn’t pulling updates or information off of a cell tower itself instead it is drawing the data through some other device such as a smartphone or tablet. Wearables pull information from other devices through bluetooth connection. I’m sure this will progress and wearable will eventually work autonomously but how are consumers going to pay for that data? For instance if the data was retrieved from cellular towers what are those companies going to charge consumers for the use? Right now cellular companies are already “pushing their luck” with charging users once for smartphone data connections and again for tables. When another data device is added such as a wearable watch how much more will the consumer have to pay? There will come a point where the nickel-and-diming becomes too much to stand. </w:t>
      </w:r>
      <w:r>
        <w:rPr>
          <w:sz w:val="24"/>
          <w:vertAlign w:val="superscript"/>
        </w:rPr>
        <w:footnoteReference w:id="45"/>
      </w:r>
    </w:p>
    <w:p w14:paraId="68DDED50" w14:textId="77777777" w:rsidR="00BB3CC3" w:rsidRDefault="00BB3CC3" w:rsidP="00BB3CC3">
      <w:pPr>
        <w:spacing w:after="0" w:line="360" w:lineRule="auto"/>
        <w:rPr>
          <w:rFonts w:ascii="Arial" w:eastAsia="Times New Roman" w:hAnsi="Arial" w:cs="Arial"/>
          <w:b/>
          <w:color w:val="2E74B5" w:themeColor="accent1" w:themeShade="BF"/>
          <w:sz w:val="24"/>
          <w:szCs w:val="24"/>
        </w:rPr>
      </w:pPr>
    </w:p>
    <w:p w14:paraId="4AE05E43" w14:textId="28F92F8D" w:rsidR="00B80D83" w:rsidRPr="00203535" w:rsidRDefault="00203535" w:rsidP="00203535">
      <w:pPr>
        <w:pStyle w:val="Heading1"/>
        <w:spacing w:line="360" w:lineRule="auto"/>
        <w:rPr>
          <w:sz w:val="24"/>
          <w:szCs w:val="24"/>
        </w:rPr>
      </w:pPr>
      <w:bookmarkStart w:id="68" w:name="_Toc261879001"/>
      <w:r w:rsidRPr="00203535">
        <w:rPr>
          <w:sz w:val="24"/>
          <w:szCs w:val="24"/>
        </w:rPr>
        <w:t>Conclusion</w:t>
      </w:r>
      <w:bookmarkEnd w:id="68"/>
    </w:p>
    <w:p w14:paraId="1C8D1C9D" w14:textId="77777777" w:rsidR="00B80D83" w:rsidRPr="00203535" w:rsidRDefault="00B80D83" w:rsidP="00203535">
      <w:pPr>
        <w:pStyle w:val="NormalWeb"/>
        <w:spacing w:before="0" w:beforeAutospacing="0" w:after="0" w:afterAutospacing="0" w:line="360" w:lineRule="auto"/>
        <w:rPr>
          <w:rFonts w:ascii="Arial" w:hAnsi="Arial"/>
        </w:rPr>
      </w:pPr>
      <w:r w:rsidRPr="00203535">
        <w:rPr>
          <w:rFonts w:ascii="Arial" w:hAnsi="Arial" w:cs="Arial"/>
          <w:color w:val="000000"/>
        </w:rPr>
        <w:t>Though the wearable technology industry is relatively new and viewed by some as merely a “fad,” it has already shown incredible market growth and has the potential for even greater future growth. Through 2018, we see North America experiencing the largest wearable growth, followed by Europe, and then Asia-Pacific.  Since the 1960s, when the military created the headgear with displays for aviators in combat which were the first wearable technology, companies large and small have been developing technology with expectations that demand for wearable tech products would explode. Most recently, technology has reached a level that has enabled companies to make science fiction movie fantasies functional realities. Throughout the report, we analyzed the global market and presented detailed insights of the market by technology, products and components, applications and form factor, and geographies. We also presented a detailed analysis on the drivers, restraints, and opportunities of the market, along with an quantitative six forces Porter’s analysis of the market.</w:t>
      </w:r>
    </w:p>
    <w:p w14:paraId="6C8F7891" w14:textId="77777777" w:rsidR="00B80D83" w:rsidRPr="00203535" w:rsidRDefault="00B80D83" w:rsidP="00203535">
      <w:pPr>
        <w:pStyle w:val="NormalWeb"/>
        <w:spacing w:before="0" w:beforeAutospacing="0" w:after="0" w:afterAutospacing="0" w:line="360" w:lineRule="auto"/>
        <w:rPr>
          <w:rFonts w:ascii="Arial" w:hAnsi="Arial"/>
        </w:rPr>
      </w:pPr>
      <w:r w:rsidRPr="00203535">
        <w:rPr>
          <w:rFonts w:ascii="Arial" w:hAnsi="Arial" w:cs="Arial"/>
          <w:color w:val="000000"/>
        </w:rPr>
        <w:t>Because there is prediction of huge market expansion, there will be many entrants joining the mix over the next few years. Some of the major trends that are encouraging wearable expansion are increased enterprise efficiency and productivity, improved healthcare, and the need for enhanced security.  </w:t>
      </w:r>
    </w:p>
    <w:p w14:paraId="57114218" w14:textId="44D58439" w:rsidR="00B80D83" w:rsidRPr="00203535" w:rsidRDefault="00B80D83" w:rsidP="00203535">
      <w:pPr>
        <w:spacing w:line="360" w:lineRule="auto"/>
        <w:rPr>
          <w:rFonts w:ascii="Arial" w:hAnsi="Arial"/>
          <w:sz w:val="24"/>
          <w:szCs w:val="24"/>
        </w:rPr>
      </w:pPr>
      <w:r w:rsidRPr="00203535">
        <w:rPr>
          <w:rFonts w:ascii="Arial" w:hAnsi="Arial"/>
          <w:sz w:val="24"/>
          <w:szCs w:val="24"/>
        </w:rPr>
        <w:br/>
      </w:r>
    </w:p>
    <w:p w14:paraId="39E3F4E6" w14:textId="7E6E622D" w:rsidR="00B80D83" w:rsidRPr="00203535" w:rsidRDefault="00B80D83" w:rsidP="00203535">
      <w:pPr>
        <w:pStyle w:val="NormalWeb"/>
        <w:spacing w:before="0" w:beforeAutospacing="0" w:after="0" w:afterAutospacing="0" w:line="360" w:lineRule="auto"/>
        <w:rPr>
          <w:rFonts w:ascii="Arial" w:hAnsi="Arial"/>
        </w:rPr>
      </w:pPr>
      <w:r w:rsidRPr="00203535">
        <w:rPr>
          <w:rFonts w:ascii="Arial" w:hAnsi="Arial" w:cs="Arial"/>
          <w:color w:val="000000"/>
        </w:rPr>
        <w:t xml:space="preserve">To achieve, and maintain, strong positioning, wearable tech companies need to consider key success factors, such as sustained engagement, ease of use, integratability, durability, user experience, comfort, design, and mobility. Wearables must demonstrate overall uniqueness and quality in order to beat out its competitors. In the fitness and wellness segment, for example, the Fitbit has established a leading position in the minds of wearables users. Its differentiation is clear. </w:t>
      </w:r>
    </w:p>
    <w:p w14:paraId="7936DE76" w14:textId="6BB94EBB" w:rsidR="00B80D83" w:rsidRPr="00203535" w:rsidRDefault="00203535" w:rsidP="00203535">
      <w:pPr>
        <w:pStyle w:val="NormalWeb"/>
        <w:spacing w:before="0" w:beforeAutospacing="0" w:after="0" w:afterAutospacing="0" w:line="360" w:lineRule="auto"/>
        <w:ind w:firstLine="720"/>
        <w:rPr>
          <w:rFonts w:ascii="Arial" w:hAnsi="Arial"/>
        </w:rPr>
      </w:pPr>
      <w:r w:rsidRPr="00203535">
        <w:rPr>
          <w:rFonts w:ascii="Arial" w:hAnsi="Arial"/>
          <w:noProof/>
        </w:rPr>
        <w:drawing>
          <wp:anchor distT="0" distB="0" distL="114300" distR="114300" simplePos="0" relativeHeight="251677696" behindDoc="0" locked="0" layoutInCell="1" allowOverlap="1" wp14:anchorId="0758EF31" wp14:editId="4948677E">
            <wp:simplePos x="0" y="0"/>
            <wp:positionH relativeFrom="column">
              <wp:posOffset>3314700</wp:posOffset>
            </wp:positionH>
            <wp:positionV relativeFrom="paragraph">
              <wp:posOffset>287655</wp:posOffset>
            </wp:positionV>
            <wp:extent cx="2625090" cy="1749425"/>
            <wp:effectExtent l="0" t="0" r="0" b="3175"/>
            <wp:wrapSquare wrapText="bothSides"/>
            <wp:docPr id="45" name="Picture 45" descr="iron man 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n man lik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509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D83" w:rsidRPr="00203535">
        <w:rPr>
          <w:rFonts w:ascii="Arial" w:hAnsi="Arial" w:cs="Arial"/>
          <w:color w:val="000000"/>
        </w:rPr>
        <w:t>As we look to the future, we can expect to see Iron-Man-like soldier suits, clothes that go transparent when the wearer’s heart races, a quilted onesie that doubles as a Wi-Fi hotspot, clothing with in-built solar panels, devices that scan one’s body for disease, and self-repairing trainers.</w:t>
      </w:r>
    </w:p>
    <w:p w14:paraId="49015CF0" w14:textId="77777777" w:rsidR="00B80D83" w:rsidRPr="00203535" w:rsidRDefault="00B80D83" w:rsidP="00203535">
      <w:pPr>
        <w:spacing w:line="360" w:lineRule="auto"/>
        <w:rPr>
          <w:rFonts w:ascii="Arial" w:hAnsi="Arial"/>
          <w:sz w:val="24"/>
          <w:szCs w:val="24"/>
        </w:rPr>
      </w:pPr>
    </w:p>
    <w:p w14:paraId="545737A1" w14:textId="77777777" w:rsidR="00B80D83" w:rsidRPr="00203535" w:rsidRDefault="00B80D83" w:rsidP="00203535">
      <w:pPr>
        <w:pStyle w:val="NormalWeb"/>
        <w:spacing w:before="0" w:beforeAutospacing="0" w:after="300" w:afterAutospacing="0" w:line="360" w:lineRule="auto"/>
        <w:rPr>
          <w:rFonts w:ascii="Arial" w:hAnsi="Arial"/>
        </w:rPr>
      </w:pPr>
      <w:r w:rsidRPr="00203535">
        <w:rPr>
          <w:rFonts w:ascii="Arial" w:hAnsi="Arial" w:cs="Arial"/>
          <w:color w:val="000000"/>
          <w:shd w:val="clear" w:color="auto" w:fill="FFFFFF"/>
        </w:rPr>
        <w:t>And to end with some “fun” facts:</w:t>
      </w:r>
    </w:p>
    <w:p w14:paraId="30FE1087" w14:textId="77777777" w:rsidR="00B80D83" w:rsidRPr="00203535" w:rsidRDefault="00B80D83" w:rsidP="00203535">
      <w:pPr>
        <w:pStyle w:val="NormalWeb"/>
        <w:numPr>
          <w:ilvl w:val="0"/>
          <w:numId w:val="14"/>
        </w:numPr>
        <w:shd w:val="clear" w:color="auto" w:fill="FFFFFF"/>
        <w:spacing w:before="0" w:beforeAutospacing="0" w:after="300" w:afterAutospacing="0" w:line="360" w:lineRule="auto"/>
        <w:textAlignment w:val="baseline"/>
        <w:rPr>
          <w:rFonts w:ascii="Arial" w:hAnsi="Arial" w:cs="Arial"/>
          <w:color w:val="000000"/>
        </w:rPr>
      </w:pPr>
      <w:r w:rsidRPr="00203535">
        <w:rPr>
          <w:rFonts w:ascii="Arial" w:hAnsi="Arial" w:cs="Arial"/>
          <w:color w:val="000000"/>
          <w:shd w:val="clear" w:color="auto" w:fill="FFFFFF"/>
        </w:rPr>
        <w:t>Five of the ten all-time top funded design projects on Kickstarter are wearable devices</w:t>
      </w:r>
    </w:p>
    <w:p w14:paraId="1DCCDA3F" w14:textId="77777777" w:rsidR="00B80D83" w:rsidRPr="00203535" w:rsidRDefault="00B80D83" w:rsidP="00203535">
      <w:pPr>
        <w:pStyle w:val="NormalWeb"/>
        <w:numPr>
          <w:ilvl w:val="0"/>
          <w:numId w:val="14"/>
        </w:numPr>
        <w:shd w:val="clear" w:color="auto" w:fill="FFFFFF"/>
        <w:spacing w:before="0" w:beforeAutospacing="0" w:after="300" w:afterAutospacing="0" w:line="360" w:lineRule="auto"/>
        <w:textAlignment w:val="baseline"/>
        <w:rPr>
          <w:rFonts w:ascii="Arial" w:hAnsi="Arial" w:cs="Arial"/>
          <w:color w:val="000000"/>
        </w:rPr>
      </w:pPr>
      <w:r w:rsidRPr="00203535">
        <w:rPr>
          <w:rFonts w:ascii="Arial" w:hAnsi="Arial" w:cs="Arial"/>
          <w:color w:val="000000"/>
          <w:shd w:val="clear" w:color="auto" w:fill="FFFFFF"/>
        </w:rPr>
        <w:t>To our knowledge, the most expensive device is Mirama Digital Glasses at $29,400, and the least expensive is MOV Band at $19.</w:t>
      </w:r>
    </w:p>
    <w:p w14:paraId="56DD5623" w14:textId="77777777" w:rsidR="00B80D83" w:rsidRPr="00203535" w:rsidRDefault="00B80D83" w:rsidP="00203535">
      <w:pPr>
        <w:pStyle w:val="NormalWeb"/>
        <w:numPr>
          <w:ilvl w:val="0"/>
          <w:numId w:val="14"/>
        </w:numPr>
        <w:shd w:val="clear" w:color="auto" w:fill="FFFFFF"/>
        <w:spacing w:before="0" w:beforeAutospacing="0" w:after="300" w:afterAutospacing="0" w:line="360" w:lineRule="auto"/>
        <w:textAlignment w:val="baseline"/>
        <w:rPr>
          <w:rFonts w:ascii="Arial" w:hAnsi="Arial" w:cs="Arial"/>
          <w:color w:val="000000"/>
        </w:rPr>
      </w:pPr>
      <w:r w:rsidRPr="00203535">
        <w:rPr>
          <w:rFonts w:ascii="Arial" w:hAnsi="Arial" w:cs="Arial"/>
          <w:color w:val="000000"/>
          <w:shd w:val="clear" w:color="auto" w:fill="FFFFFF"/>
        </w:rPr>
        <w:t>The most popular component of wearable devices is an accelerometer</w:t>
      </w:r>
    </w:p>
    <w:p w14:paraId="043E5FD9" w14:textId="77777777" w:rsidR="00B80D83" w:rsidRPr="00203535" w:rsidRDefault="00B80D83" w:rsidP="00203535">
      <w:pPr>
        <w:pStyle w:val="NormalWeb"/>
        <w:numPr>
          <w:ilvl w:val="0"/>
          <w:numId w:val="14"/>
        </w:numPr>
        <w:shd w:val="clear" w:color="auto" w:fill="FFFFFF"/>
        <w:spacing w:before="0" w:beforeAutospacing="0" w:after="300" w:afterAutospacing="0" w:line="360" w:lineRule="auto"/>
        <w:textAlignment w:val="baseline"/>
        <w:rPr>
          <w:rFonts w:ascii="Arial" w:hAnsi="Arial" w:cs="Arial"/>
          <w:color w:val="000000"/>
        </w:rPr>
      </w:pPr>
      <w:r w:rsidRPr="00203535">
        <w:rPr>
          <w:rFonts w:ascii="Arial" w:hAnsi="Arial" w:cs="Arial"/>
          <w:color w:val="000000"/>
          <w:shd w:val="clear" w:color="auto" w:fill="FFFFFF"/>
        </w:rPr>
        <w:t>There exist 58 devices with a clock, 4 devices with an EMG sensor, but only 2 devices with a textile strain sensor.</w:t>
      </w:r>
    </w:p>
    <w:p w14:paraId="67EFC738" w14:textId="3ABA56A6" w:rsidR="00B80D83" w:rsidRPr="00203535" w:rsidRDefault="00B80D83" w:rsidP="00203535">
      <w:pPr>
        <w:pStyle w:val="NormalWeb"/>
        <w:numPr>
          <w:ilvl w:val="0"/>
          <w:numId w:val="14"/>
        </w:numPr>
        <w:shd w:val="clear" w:color="auto" w:fill="FFFFFF"/>
        <w:spacing w:before="0" w:beforeAutospacing="0" w:after="300" w:afterAutospacing="0" w:line="360" w:lineRule="auto"/>
        <w:textAlignment w:val="baseline"/>
        <w:rPr>
          <w:rFonts w:ascii="Arial" w:hAnsi="Arial" w:cs="Arial"/>
          <w:color w:val="000000"/>
        </w:rPr>
      </w:pPr>
      <w:r w:rsidRPr="00203535">
        <w:rPr>
          <w:rFonts w:ascii="Arial" w:hAnsi="Arial" w:cs="Arial"/>
          <w:color w:val="000000"/>
          <w:shd w:val="clear" w:color="auto" w:fill="FFFFFF"/>
        </w:rPr>
        <w:t>Chris Dancy has been labeled the “</w:t>
      </w:r>
      <w:hyperlink r:id="rId92" w:history="1">
        <w:r w:rsidRPr="00203535">
          <w:rPr>
            <w:rStyle w:val="Hyperlink"/>
            <w:rFonts w:ascii="Arial" w:hAnsi="Arial" w:cs="Arial"/>
            <w:color w:val="000000"/>
            <w:shd w:val="clear" w:color="auto" w:fill="FFFFFF"/>
          </w:rPr>
          <w:t>most connected human on earth</w:t>
        </w:r>
      </w:hyperlink>
      <w:r w:rsidRPr="00203535">
        <w:rPr>
          <w:rFonts w:ascii="Arial" w:hAnsi="Arial" w:cs="Arial"/>
          <w:color w:val="000000"/>
          <w:shd w:val="clear" w:color="auto" w:fill="FFFFFF"/>
        </w:rPr>
        <w:t>“. He uses a variety of devices to track what he eats, when he sleeps, as well as the environment around him. Dancy has built his own personalized surveillance grid in his home that, “…is also hooked up with numerous sensors for products such as the smartphone-controlled Hue lighting system and a Beddit mattress cover, which collects data on his sleep. The dedicated technophile also tracks the progress of his two dogs by collecting data on their daily activities via pet GPS system, Tagg.”  While Dancy is on the fringe at the moment, this kind of personal data collection through wearable technology could become common place for the average individual in the near future. But will the people accept it? IBM recently announced that we need to embrace the fact that “</w:t>
      </w:r>
      <w:hyperlink r:id="rId93" w:history="1">
        <w:r w:rsidRPr="00203535">
          <w:rPr>
            <w:rStyle w:val="Hyperlink"/>
            <w:rFonts w:ascii="Arial" w:hAnsi="Arial" w:cs="Arial"/>
            <w:color w:val="000000"/>
            <w:shd w:val="clear" w:color="auto" w:fill="FFFFFF"/>
          </w:rPr>
          <w:t>everything will be monitored</w:t>
        </w:r>
      </w:hyperlink>
      <w:r w:rsidRPr="00203535">
        <w:rPr>
          <w:rFonts w:ascii="Arial" w:hAnsi="Arial" w:cs="Arial"/>
          <w:color w:val="000000"/>
          <w:shd w:val="clear" w:color="auto" w:fill="FFFFFF"/>
        </w:rPr>
        <w:t>” in an era of pervasive biometric surveillance. According to Peter Waggett, the Program Leader at IBM’s Emerging Technology Group, “The information is out of the bottle already.”</w:t>
      </w:r>
      <w:r w:rsidRPr="00203535">
        <w:rPr>
          <w:rFonts w:ascii="Arial" w:hAnsi="Arial" w:cs="Arial"/>
          <w:noProof/>
          <w:color w:val="000000"/>
        </w:rPr>
        <w:drawing>
          <wp:inline distT="0" distB="0" distL="0" distR="0" wp14:anchorId="08D412C2" wp14:editId="38DE1437">
            <wp:extent cx="5295900" cy="3762375"/>
            <wp:effectExtent l="0" t="0" r="0" b="9525"/>
            <wp:docPr id="44" name="Picture 44" descr="Iloveyou_Chris-Dancy_Categ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veyou_Chris-Dancy_Category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95900" cy="3762375"/>
                    </a:xfrm>
                    <a:prstGeom prst="rect">
                      <a:avLst/>
                    </a:prstGeom>
                    <a:noFill/>
                    <a:ln>
                      <a:noFill/>
                    </a:ln>
                  </pic:spPr>
                </pic:pic>
              </a:graphicData>
            </a:graphic>
          </wp:inline>
        </w:drawing>
      </w:r>
    </w:p>
    <w:p w14:paraId="74BAA2CE" w14:textId="77777777" w:rsidR="00B80D83" w:rsidRPr="00203535" w:rsidRDefault="00B80D83" w:rsidP="00203535">
      <w:pPr>
        <w:spacing w:after="240" w:line="360" w:lineRule="auto"/>
        <w:rPr>
          <w:rFonts w:ascii="Arial" w:hAnsi="Arial" w:cs="Times New Roman"/>
          <w:sz w:val="24"/>
          <w:szCs w:val="24"/>
        </w:rPr>
      </w:pPr>
    </w:p>
    <w:p w14:paraId="3704B584" w14:textId="77777777" w:rsidR="00B80D83" w:rsidRPr="00203535" w:rsidRDefault="00B80D83" w:rsidP="00203535">
      <w:pPr>
        <w:pStyle w:val="NormalWeb"/>
        <w:spacing w:before="0" w:beforeAutospacing="0" w:after="0" w:afterAutospacing="0" w:line="360" w:lineRule="auto"/>
        <w:jc w:val="both"/>
        <w:rPr>
          <w:rFonts w:ascii="Arial" w:hAnsi="Arial"/>
        </w:rPr>
      </w:pPr>
      <w:r w:rsidRPr="00203535">
        <w:rPr>
          <w:rFonts w:ascii="Arial" w:hAnsi="Arial" w:cs="Arial"/>
          <w:b/>
          <w:bCs/>
          <w:color w:val="000000"/>
        </w:rPr>
        <w:t>Key Take-Aways</w:t>
      </w:r>
    </w:p>
    <w:p w14:paraId="4AB46C62" w14:textId="77777777" w:rsidR="00B80D83" w:rsidRPr="00203535" w:rsidRDefault="00B80D83" w:rsidP="00203535">
      <w:pPr>
        <w:pStyle w:val="NormalWeb"/>
        <w:numPr>
          <w:ilvl w:val="0"/>
          <w:numId w:val="15"/>
        </w:numPr>
        <w:spacing w:before="0" w:beforeAutospacing="0" w:after="0" w:afterAutospacing="0" w:line="360" w:lineRule="auto"/>
        <w:textAlignment w:val="baseline"/>
        <w:rPr>
          <w:rFonts w:ascii="Arial" w:hAnsi="Arial" w:cs="Arial"/>
          <w:color w:val="000000"/>
        </w:rPr>
      </w:pPr>
      <w:r w:rsidRPr="00203535">
        <w:rPr>
          <w:rFonts w:ascii="Arial" w:hAnsi="Arial" w:cs="Arial"/>
          <w:color w:val="000000"/>
        </w:rPr>
        <w:t>The global market’s volume is expected to reach 134.27 million units by 2018, growing at a CAGR of 30.36% for the five year period of 2013 to 2018.</w:t>
      </w:r>
    </w:p>
    <w:p w14:paraId="06AEC6DE" w14:textId="77777777" w:rsidR="00B80D83" w:rsidRPr="00203535" w:rsidRDefault="00B80D83" w:rsidP="00203535">
      <w:pPr>
        <w:pStyle w:val="NormalWeb"/>
        <w:numPr>
          <w:ilvl w:val="0"/>
          <w:numId w:val="15"/>
        </w:numPr>
        <w:spacing w:before="0" w:beforeAutospacing="0" w:after="0" w:afterAutospacing="0" w:line="360" w:lineRule="auto"/>
        <w:textAlignment w:val="baseline"/>
        <w:rPr>
          <w:rFonts w:ascii="Arial" w:hAnsi="Arial" w:cs="Arial"/>
          <w:color w:val="000000"/>
        </w:rPr>
      </w:pPr>
      <w:r w:rsidRPr="00203535">
        <w:rPr>
          <w:rFonts w:ascii="Arial" w:hAnsi="Arial" w:cs="Arial"/>
          <w:color w:val="000000"/>
        </w:rPr>
        <w:t>The wearable technology ecosystem market revenue was $4.3 billion as of 2012 and is expected to reach to $14.0 billion by 2018, growing at an estimated CAGR of 18.93 % from 2013 to 2018.</w:t>
      </w:r>
    </w:p>
    <w:p w14:paraId="7A0FEF43" w14:textId="77777777" w:rsidR="00B80D83" w:rsidRPr="00203535" w:rsidRDefault="00B80D83" w:rsidP="00203535">
      <w:pPr>
        <w:pStyle w:val="NormalWeb"/>
        <w:numPr>
          <w:ilvl w:val="0"/>
          <w:numId w:val="15"/>
        </w:numPr>
        <w:spacing w:before="0" w:beforeAutospacing="0" w:after="0" w:afterAutospacing="0" w:line="360" w:lineRule="auto"/>
        <w:textAlignment w:val="baseline"/>
        <w:rPr>
          <w:rFonts w:ascii="Arial" w:hAnsi="Arial" w:cs="Arial"/>
          <w:color w:val="000000"/>
        </w:rPr>
      </w:pPr>
      <w:r w:rsidRPr="00203535">
        <w:rPr>
          <w:rFonts w:ascii="Arial" w:hAnsi="Arial" w:cs="Arial"/>
          <w:color w:val="000000"/>
        </w:rPr>
        <w:t>The global smart, intelligent, digital &amp; interactive fabrics market revenue was $708.31 million as of 2012 and is expected to reach to $2.03 billion by 2018, growing at an estimated CAGR of 17.7 % from 2013 to 2018.</w:t>
      </w:r>
    </w:p>
    <w:p w14:paraId="505ADB85" w14:textId="77777777" w:rsidR="00B80D83" w:rsidRPr="00203535" w:rsidRDefault="00B80D83" w:rsidP="00203535">
      <w:pPr>
        <w:pStyle w:val="NormalWeb"/>
        <w:numPr>
          <w:ilvl w:val="0"/>
          <w:numId w:val="15"/>
        </w:numPr>
        <w:spacing w:before="0" w:beforeAutospacing="0" w:after="0" w:afterAutospacing="0" w:line="360" w:lineRule="auto"/>
        <w:textAlignment w:val="baseline"/>
        <w:rPr>
          <w:rFonts w:ascii="Arial" w:hAnsi="Arial" w:cs="Arial"/>
          <w:color w:val="000000"/>
        </w:rPr>
      </w:pPr>
      <w:r w:rsidRPr="00203535">
        <w:rPr>
          <w:rFonts w:ascii="Arial" w:hAnsi="Arial" w:cs="Arial"/>
          <w:color w:val="000000"/>
        </w:rPr>
        <w:t>Components accounted for the largest percentage share of the overall revenue of global wearable technology, i.e. 66.2% in 2012 ($1.83 billion) in 2012 and is expected to account for 73.0% of the total market in 2018.</w:t>
      </w:r>
    </w:p>
    <w:p w14:paraId="48A452A9" w14:textId="77777777" w:rsidR="00B80D83" w:rsidRPr="00203535" w:rsidRDefault="00B80D83" w:rsidP="00203535">
      <w:pPr>
        <w:pStyle w:val="NormalWeb"/>
        <w:numPr>
          <w:ilvl w:val="0"/>
          <w:numId w:val="15"/>
        </w:numPr>
        <w:spacing w:before="0" w:beforeAutospacing="0" w:after="0" w:afterAutospacing="0" w:line="360" w:lineRule="auto"/>
        <w:textAlignment w:val="baseline"/>
        <w:rPr>
          <w:rFonts w:ascii="Arial" w:hAnsi="Arial" w:cs="Arial"/>
          <w:color w:val="000000"/>
        </w:rPr>
      </w:pPr>
      <w:r w:rsidRPr="00203535">
        <w:rPr>
          <w:rFonts w:ascii="Arial" w:hAnsi="Arial" w:cs="Arial"/>
          <w:color w:val="000000"/>
        </w:rPr>
        <w:t>Product shipments are likely to experience the highest growth at a CAGR of 53.07% from 2013 to 2018, reaching a volume of 2.7 billion units in 2018.</w:t>
      </w:r>
    </w:p>
    <w:p w14:paraId="01DA0A75" w14:textId="75547A2E" w:rsidR="00843967" w:rsidRPr="00203535" w:rsidRDefault="00843967" w:rsidP="00203535">
      <w:pPr>
        <w:spacing w:after="0" w:line="360" w:lineRule="auto"/>
        <w:rPr>
          <w:rFonts w:ascii="Arial" w:eastAsia="Times New Roman" w:hAnsi="Arial" w:cs="Arial"/>
          <w:b/>
          <w:color w:val="2E74B5" w:themeColor="accent1" w:themeShade="BF"/>
          <w:sz w:val="24"/>
          <w:szCs w:val="24"/>
        </w:rPr>
      </w:pPr>
    </w:p>
    <w:p w14:paraId="24CFD00C" w14:textId="77777777" w:rsidR="00843967" w:rsidRPr="00203535" w:rsidRDefault="00843967" w:rsidP="00203535">
      <w:pPr>
        <w:spacing w:after="0" w:line="360" w:lineRule="auto"/>
        <w:rPr>
          <w:rFonts w:ascii="Arial" w:eastAsia="Times New Roman" w:hAnsi="Arial" w:cs="Arial"/>
          <w:sz w:val="24"/>
          <w:szCs w:val="24"/>
        </w:rPr>
      </w:pPr>
    </w:p>
    <w:p w14:paraId="3222D519" w14:textId="77777777" w:rsidR="00B80D83" w:rsidRDefault="00B80D83" w:rsidP="0049683F">
      <w:pPr>
        <w:spacing w:after="0" w:line="240" w:lineRule="auto"/>
        <w:rPr>
          <w:rFonts w:ascii="Arial" w:eastAsia="Times New Roman" w:hAnsi="Arial" w:cs="Arial"/>
          <w:sz w:val="24"/>
          <w:szCs w:val="24"/>
        </w:rPr>
      </w:pPr>
    </w:p>
    <w:p w14:paraId="7D55E7EF" w14:textId="77777777" w:rsidR="00B80D83" w:rsidRDefault="00B80D83" w:rsidP="0049683F">
      <w:pPr>
        <w:spacing w:after="0" w:line="240" w:lineRule="auto"/>
        <w:rPr>
          <w:rFonts w:ascii="Arial" w:eastAsia="Times New Roman" w:hAnsi="Arial" w:cs="Arial"/>
          <w:sz w:val="24"/>
          <w:szCs w:val="24"/>
        </w:rPr>
      </w:pPr>
    </w:p>
    <w:p w14:paraId="79B7270F" w14:textId="77777777" w:rsidR="00203535" w:rsidRDefault="00203535" w:rsidP="0049683F">
      <w:pPr>
        <w:spacing w:after="0" w:line="240" w:lineRule="auto"/>
        <w:rPr>
          <w:rFonts w:ascii="Arial" w:eastAsia="Times New Roman" w:hAnsi="Arial" w:cs="Arial"/>
          <w:sz w:val="24"/>
          <w:szCs w:val="24"/>
        </w:rPr>
      </w:pPr>
    </w:p>
    <w:p w14:paraId="026265EF" w14:textId="77777777" w:rsidR="00203535" w:rsidRDefault="00203535" w:rsidP="0049683F">
      <w:pPr>
        <w:spacing w:after="0" w:line="240" w:lineRule="auto"/>
        <w:rPr>
          <w:rFonts w:ascii="Arial" w:eastAsia="Times New Roman" w:hAnsi="Arial" w:cs="Arial"/>
          <w:sz w:val="24"/>
          <w:szCs w:val="24"/>
        </w:rPr>
      </w:pPr>
    </w:p>
    <w:p w14:paraId="13ED427E" w14:textId="77777777" w:rsidR="00203535" w:rsidRDefault="00203535" w:rsidP="0049683F">
      <w:pPr>
        <w:spacing w:after="0" w:line="240" w:lineRule="auto"/>
        <w:rPr>
          <w:rFonts w:ascii="Arial" w:eastAsia="Times New Roman" w:hAnsi="Arial" w:cs="Arial"/>
          <w:sz w:val="24"/>
          <w:szCs w:val="24"/>
        </w:rPr>
      </w:pPr>
    </w:p>
    <w:p w14:paraId="101C85E4" w14:textId="77777777" w:rsidR="00203535" w:rsidRDefault="00203535" w:rsidP="0049683F">
      <w:pPr>
        <w:spacing w:after="0" w:line="240" w:lineRule="auto"/>
        <w:rPr>
          <w:rFonts w:ascii="Arial" w:eastAsia="Times New Roman" w:hAnsi="Arial" w:cs="Arial"/>
          <w:sz w:val="24"/>
          <w:szCs w:val="24"/>
        </w:rPr>
      </w:pPr>
    </w:p>
    <w:p w14:paraId="31492317" w14:textId="77777777" w:rsidR="00203535" w:rsidRDefault="00203535" w:rsidP="0049683F">
      <w:pPr>
        <w:spacing w:after="0" w:line="240" w:lineRule="auto"/>
        <w:rPr>
          <w:rFonts w:ascii="Arial" w:eastAsia="Times New Roman" w:hAnsi="Arial" w:cs="Arial"/>
          <w:sz w:val="24"/>
          <w:szCs w:val="24"/>
        </w:rPr>
      </w:pPr>
    </w:p>
    <w:p w14:paraId="5DD40A16" w14:textId="77777777" w:rsidR="00203535" w:rsidRDefault="00203535" w:rsidP="0049683F">
      <w:pPr>
        <w:spacing w:after="0" w:line="240" w:lineRule="auto"/>
        <w:rPr>
          <w:rFonts w:ascii="Arial" w:eastAsia="Times New Roman" w:hAnsi="Arial" w:cs="Arial"/>
          <w:sz w:val="24"/>
          <w:szCs w:val="24"/>
        </w:rPr>
      </w:pPr>
    </w:p>
    <w:p w14:paraId="2A93DAF1" w14:textId="77777777" w:rsidR="00203535" w:rsidRDefault="00203535" w:rsidP="0049683F">
      <w:pPr>
        <w:spacing w:after="0" w:line="240" w:lineRule="auto"/>
        <w:rPr>
          <w:rFonts w:ascii="Arial" w:eastAsia="Times New Roman" w:hAnsi="Arial" w:cs="Arial"/>
          <w:sz w:val="24"/>
          <w:szCs w:val="24"/>
        </w:rPr>
      </w:pPr>
    </w:p>
    <w:p w14:paraId="05430714" w14:textId="77777777" w:rsidR="00203535" w:rsidRDefault="00203535" w:rsidP="0049683F">
      <w:pPr>
        <w:spacing w:after="0" w:line="240" w:lineRule="auto"/>
        <w:rPr>
          <w:rFonts w:ascii="Arial" w:eastAsia="Times New Roman" w:hAnsi="Arial" w:cs="Arial"/>
          <w:sz w:val="24"/>
          <w:szCs w:val="24"/>
        </w:rPr>
      </w:pPr>
    </w:p>
    <w:p w14:paraId="77732E3A" w14:textId="77777777" w:rsidR="00203535" w:rsidRDefault="00203535" w:rsidP="0049683F">
      <w:pPr>
        <w:spacing w:after="0" w:line="240" w:lineRule="auto"/>
        <w:rPr>
          <w:rFonts w:ascii="Arial" w:eastAsia="Times New Roman" w:hAnsi="Arial" w:cs="Arial"/>
          <w:sz w:val="24"/>
          <w:szCs w:val="24"/>
        </w:rPr>
      </w:pPr>
    </w:p>
    <w:p w14:paraId="18C16E78" w14:textId="77777777" w:rsidR="00203535" w:rsidRDefault="00203535" w:rsidP="0049683F">
      <w:pPr>
        <w:spacing w:after="0" w:line="240" w:lineRule="auto"/>
        <w:rPr>
          <w:rFonts w:ascii="Arial" w:eastAsia="Times New Roman" w:hAnsi="Arial" w:cs="Arial"/>
          <w:sz w:val="24"/>
          <w:szCs w:val="24"/>
        </w:rPr>
      </w:pPr>
    </w:p>
    <w:p w14:paraId="4FB7ADC3" w14:textId="77777777" w:rsidR="00203535" w:rsidRDefault="00203535" w:rsidP="0049683F">
      <w:pPr>
        <w:spacing w:after="0" w:line="240" w:lineRule="auto"/>
        <w:rPr>
          <w:rFonts w:ascii="Arial" w:eastAsia="Times New Roman" w:hAnsi="Arial" w:cs="Arial"/>
          <w:sz w:val="24"/>
          <w:szCs w:val="24"/>
        </w:rPr>
      </w:pPr>
    </w:p>
    <w:p w14:paraId="5491E635" w14:textId="77777777" w:rsidR="00203535" w:rsidRDefault="00203535" w:rsidP="0049683F">
      <w:pPr>
        <w:spacing w:after="0" w:line="240" w:lineRule="auto"/>
        <w:rPr>
          <w:rFonts w:ascii="Arial" w:eastAsia="Times New Roman" w:hAnsi="Arial" w:cs="Arial"/>
          <w:sz w:val="24"/>
          <w:szCs w:val="24"/>
        </w:rPr>
      </w:pPr>
    </w:p>
    <w:p w14:paraId="7C396D52" w14:textId="77777777" w:rsidR="00203535" w:rsidRDefault="00203535" w:rsidP="0049683F">
      <w:pPr>
        <w:spacing w:after="0" w:line="240" w:lineRule="auto"/>
        <w:rPr>
          <w:rFonts w:ascii="Arial" w:eastAsia="Times New Roman" w:hAnsi="Arial" w:cs="Arial"/>
          <w:sz w:val="24"/>
          <w:szCs w:val="24"/>
        </w:rPr>
      </w:pPr>
    </w:p>
    <w:p w14:paraId="4223DC79" w14:textId="77777777" w:rsidR="00203535" w:rsidRDefault="00203535" w:rsidP="0049683F">
      <w:pPr>
        <w:spacing w:after="0" w:line="240" w:lineRule="auto"/>
        <w:rPr>
          <w:rFonts w:ascii="Arial" w:eastAsia="Times New Roman" w:hAnsi="Arial" w:cs="Arial"/>
          <w:sz w:val="24"/>
          <w:szCs w:val="24"/>
        </w:rPr>
      </w:pPr>
    </w:p>
    <w:p w14:paraId="74CDE732" w14:textId="77777777" w:rsidR="00203535" w:rsidRDefault="00203535" w:rsidP="0049683F">
      <w:pPr>
        <w:spacing w:after="0" w:line="240" w:lineRule="auto"/>
        <w:rPr>
          <w:rFonts w:ascii="Arial" w:eastAsia="Times New Roman" w:hAnsi="Arial" w:cs="Arial"/>
          <w:sz w:val="24"/>
          <w:szCs w:val="24"/>
        </w:rPr>
      </w:pPr>
    </w:p>
    <w:p w14:paraId="1A2B4FD2" w14:textId="77777777" w:rsidR="00203535" w:rsidRDefault="00203535" w:rsidP="0049683F">
      <w:pPr>
        <w:spacing w:after="0" w:line="240" w:lineRule="auto"/>
        <w:rPr>
          <w:rFonts w:ascii="Arial" w:eastAsia="Times New Roman" w:hAnsi="Arial" w:cs="Arial"/>
          <w:sz w:val="24"/>
          <w:szCs w:val="24"/>
        </w:rPr>
      </w:pPr>
    </w:p>
    <w:p w14:paraId="0AA1D913" w14:textId="77777777" w:rsidR="00203535" w:rsidRDefault="00203535" w:rsidP="0049683F">
      <w:pPr>
        <w:spacing w:after="0" w:line="240" w:lineRule="auto"/>
        <w:rPr>
          <w:rFonts w:ascii="Arial" w:eastAsia="Times New Roman" w:hAnsi="Arial" w:cs="Arial"/>
          <w:sz w:val="24"/>
          <w:szCs w:val="24"/>
        </w:rPr>
      </w:pPr>
    </w:p>
    <w:p w14:paraId="7E1160B3" w14:textId="77777777" w:rsidR="00203535" w:rsidRDefault="00203535" w:rsidP="0049683F">
      <w:pPr>
        <w:spacing w:after="0" w:line="240" w:lineRule="auto"/>
        <w:rPr>
          <w:rFonts w:ascii="Arial" w:eastAsia="Times New Roman" w:hAnsi="Arial" w:cs="Arial"/>
          <w:sz w:val="24"/>
          <w:szCs w:val="24"/>
        </w:rPr>
      </w:pPr>
    </w:p>
    <w:p w14:paraId="7BB7B912" w14:textId="77777777" w:rsidR="00203535" w:rsidRDefault="00203535" w:rsidP="0049683F">
      <w:pPr>
        <w:spacing w:after="0" w:line="240" w:lineRule="auto"/>
        <w:rPr>
          <w:rFonts w:ascii="Arial" w:eastAsia="Times New Roman" w:hAnsi="Arial" w:cs="Arial"/>
          <w:sz w:val="24"/>
          <w:szCs w:val="24"/>
        </w:rPr>
      </w:pPr>
    </w:p>
    <w:p w14:paraId="5243E618" w14:textId="77777777" w:rsidR="00203535" w:rsidRDefault="00203535" w:rsidP="0049683F">
      <w:pPr>
        <w:spacing w:after="0" w:line="240" w:lineRule="auto"/>
        <w:rPr>
          <w:rFonts w:ascii="Arial" w:eastAsia="Times New Roman" w:hAnsi="Arial" w:cs="Arial"/>
          <w:sz w:val="24"/>
          <w:szCs w:val="24"/>
        </w:rPr>
      </w:pPr>
    </w:p>
    <w:p w14:paraId="11DEF89E" w14:textId="77777777" w:rsidR="00203535" w:rsidRDefault="00203535" w:rsidP="0049683F">
      <w:pPr>
        <w:spacing w:after="0" w:line="240" w:lineRule="auto"/>
        <w:rPr>
          <w:rFonts w:ascii="Arial" w:eastAsia="Times New Roman" w:hAnsi="Arial" w:cs="Arial"/>
          <w:sz w:val="24"/>
          <w:szCs w:val="24"/>
        </w:rPr>
      </w:pPr>
    </w:p>
    <w:p w14:paraId="31F48D55" w14:textId="77777777" w:rsidR="00203535" w:rsidRDefault="00203535" w:rsidP="0049683F">
      <w:pPr>
        <w:spacing w:after="0" w:line="240" w:lineRule="auto"/>
        <w:rPr>
          <w:rFonts w:ascii="Arial" w:eastAsia="Times New Roman" w:hAnsi="Arial" w:cs="Arial"/>
          <w:sz w:val="24"/>
          <w:szCs w:val="24"/>
        </w:rPr>
      </w:pPr>
    </w:p>
    <w:p w14:paraId="0DDEB7BF" w14:textId="77777777" w:rsidR="00203535" w:rsidRDefault="00203535" w:rsidP="0049683F">
      <w:pPr>
        <w:spacing w:after="0" w:line="240" w:lineRule="auto"/>
        <w:rPr>
          <w:rFonts w:ascii="Arial" w:eastAsia="Times New Roman" w:hAnsi="Arial" w:cs="Arial"/>
          <w:sz w:val="24"/>
          <w:szCs w:val="24"/>
        </w:rPr>
      </w:pPr>
    </w:p>
    <w:p w14:paraId="343BC0E7" w14:textId="77777777" w:rsidR="00203535" w:rsidRDefault="00203535" w:rsidP="0049683F">
      <w:pPr>
        <w:spacing w:after="0" w:line="240" w:lineRule="auto"/>
        <w:rPr>
          <w:rFonts w:ascii="Arial" w:eastAsia="Times New Roman" w:hAnsi="Arial" w:cs="Arial"/>
          <w:sz w:val="24"/>
          <w:szCs w:val="24"/>
        </w:rPr>
      </w:pPr>
    </w:p>
    <w:p w14:paraId="73641F54" w14:textId="77777777" w:rsidR="00203535" w:rsidRDefault="00203535" w:rsidP="0049683F">
      <w:pPr>
        <w:spacing w:after="0" w:line="240" w:lineRule="auto"/>
        <w:rPr>
          <w:rFonts w:ascii="Arial" w:eastAsia="Times New Roman" w:hAnsi="Arial" w:cs="Arial"/>
          <w:sz w:val="24"/>
          <w:szCs w:val="24"/>
        </w:rPr>
      </w:pPr>
    </w:p>
    <w:p w14:paraId="6312C94F" w14:textId="77777777" w:rsidR="00203535" w:rsidRDefault="00203535" w:rsidP="0049683F">
      <w:pPr>
        <w:spacing w:after="0" w:line="240" w:lineRule="auto"/>
        <w:rPr>
          <w:rFonts w:ascii="Arial" w:eastAsia="Times New Roman" w:hAnsi="Arial" w:cs="Arial"/>
          <w:sz w:val="24"/>
          <w:szCs w:val="24"/>
        </w:rPr>
      </w:pPr>
    </w:p>
    <w:p w14:paraId="62C1B5D6" w14:textId="77777777" w:rsidR="00203535" w:rsidRDefault="00203535" w:rsidP="0049683F">
      <w:pPr>
        <w:spacing w:after="0" w:line="240" w:lineRule="auto"/>
        <w:rPr>
          <w:rFonts w:ascii="Arial" w:eastAsia="Times New Roman" w:hAnsi="Arial" w:cs="Arial"/>
          <w:sz w:val="24"/>
          <w:szCs w:val="24"/>
        </w:rPr>
      </w:pPr>
    </w:p>
    <w:p w14:paraId="3C69C04A" w14:textId="77777777" w:rsidR="00203535" w:rsidRDefault="00203535" w:rsidP="0049683F">
      <w:pPr>
        <w:spacing w:after="0" w:line="240" w:lineRule="auto"/>
        <w:rPr>
          <w:rFonts w:ascii="Arial" w:eastAsia="Times New Roman" w:hAnsi="Arial" w:cs="Arial"/>
          <w:sz w:val="24"/>
          <w:szCs w:val="24"/>
        </w:rPr>
      </w:pPr>
    </w:p>
    <w:p w14:paraId="40029FCA" w14:textId="77777777" w:rsidR="00203535" w:rsidRDefault="00203535" w:rsidP="0049683F">
      <w:pPr>
        <w:spacing w:after="0" w:line="240" w:lineRule="auto"/>
        <w:rPr>
          <w:rFonts w:ascii="Arial" w:eastAsia="Times New Roman" w:hAnsi="Arial" w:cs="Arial"/>
          <w:sz w:val="24"/>
          <w:szCs w:val="24"/>
        </w:rPr>
      </w:pPr>
    </w:p>
    <w:p w14:paraId="3FB8D81B" w14:textId="77777777" w:rsidR="00203535" w:rsidRDefault="00203535" w:rsidP="0049683F">
      <w:pPr>
        <w:spacing w:after="0" w:line="240" w:lineRule="auto"/>
        <w:rPr>
          <w:rFonts w:ascii="Arial" w:eastAsia="Times New Roman" w:hAnsi="Arial" w:cs="Arial"/>
          <w:sz w:val="24"/>
          <w:szCs w:val="24"/>
        </w:rPr>
      </w:pPr>
    </w:p>
    <w:p w14:paraId="314767D7" w14:textId="77777777" w:rsidR="00203535" w:rsidRDefault="00203535" w:rsidP="0049683F">
      <w:pPr>
        <w:spacing w:after="0" w:line="240" w:lineRule="auto"/>
        <w:rPr>
          <w:rFonts w:ascii="Arial" w:eastAsia="Times New Roman" w:hAnsi="Arial" w:cs="Arial"/>
          <w:sz w:val="24"/>
          <w:szCs w:val="24"/>
        </w:rPr>
      </w:pPr>
    </w:p>
    <w:p w14:paraId="1B676964" w14:textId="77777777" w:rsidR="00203535" w:rsidRDefault="00203535" w:rsidP="0049683F">
      <w:pPr>
        <w:spacing w:after="0" w:line="240" w:lineRule="auto"/>
        <w:rPr>
          <w:rFonts w:ascii="Arial" w:eastAsia="Times New Roman" w:hAnsi="Arial" w:cs="Arial"/>
          <w:sz w:val="24"/>
          <w:szCs w:val="24"/>
        </w:rPr>
      </w:pPr>
    </w:p>
    <w:p w14:paraId="6942E356" w14:textId="77777777" w:rsidR="00203535" w:rsidRDefault="00203535" w:rsidP="0049683F">
      <w:pPr>
        <w:spacing w:after="0" w:line="240" w:lineRule="auto"/>
        <w:rPr>
          <w:rFonts w:ascii="Arial" w:eastAsia="Times New Roman" w:hAnsi="Arial" w:cs="Arial"/>
          <w:sz w:val="24"/>
          <w:szCs w:val="24"/>
        </w:rPr>
      </w:pPr>
    </w:p>
    <w:p w14:paraId="46185B6B" w14:textId="77777777" w:rsidR="00203535" w:rsidRDefault="00203535" w:rsidP="0049683F">
      <w:pPr>
        <w:spacing w:after="0" w:line="240" w:lineRule="auto"/>
        <w:rPr>
          <w:rFonts w:ascii="Arial" w:eastAsia="Times New Roman" w:hAnsi="Arial" w:cs="Arial"/>
          <w:sz w:val="24"/>
          <w:szCs w:val="24"/>
        </w:rPr>
      </w:pPr>
    </w:p>
    <w:p w14:paraId="2F77F768" w14:textId="77777777" w:rsidR="00203535" w:rsidRDefault="00203535" w:rsidP="0049683F">
      <w:pPr>
        <w:spacing w:after="0" w:line="240" w:lineRule="auto"/>
        <w:rPr>
          <w:rFonts w:ascii="Arial" w:eastAsia="Times New Roman" w:hAnsi="Arial" w:cs="Arial"/>
          <w:sz w:val="24"/>
          <w:szCs w:val="24"/>
        </w:rPr>
      </w:pPr>
    </w:p>
    <w:p w14:paraId="285B1AF6" w14:textId="77777777" w:rsidR="00203535" w:rsidRDefault="00203535" w:rsidP="0049683F">
      <w:pPr>
        <w:spacing w:after="0" w:line="240" w:lineRule="auto"/>
        <w:rPr>
          <w:rFonts w:ascii="Arial" w:eastAsia="Times New Roman" w:hAnsi="Arial" w:cs="Arial"/>
          <w:sz w:val="24"/>
          <w:szCs w:val="24"/>
        </w:rPr>
      </w:pPr>
    </w:p>
    <w:p w14:paraId="536D0FE9" w14:textId="77777777" w:rsidR="00843967" w:rsidRPr="00843967" w:rsidRDefault="00843967" w:rsidP="0049683F">
      <w:pPr>
        <w:spacing w:after="0" w:line="240" w:lineRule="auto"/>
        <w:rPr>
          <w:rFonts w:ascii="Arial" w:eastAsia="Times New Roman" w:hAnsi="Arial" w:cs="Arial"/>
          <w:sz w:val="24"/>
          <w:szCs w:val="24"/>
        </w:rPr>
      </w:pPr>
    </w:p>
    <w:p w14:paraId="1A084D4A" w14:textId="45C5A87F" w:rsidR="00843967" w:rsidRDefault="003324BF" w:rsidP="00203535">
      <w:pPr>
        <w:pStyle w:val="Heading1"/>
      </w:pPr>
      <w:bookmarkStart w:id="69" w:name="_Toc261879002"/>
      <w:r>
        <w:t>Appendix</w:t>
      </w:r>
      <w:bookmarkEnd w:id="69"/>
    </w:p>
    <w:p w14:paraId="760612C8" w14:textId="77777777" w:rsidR="003324BF" w:rsidRPr="00D629D6" w:rsidRDefault="003324BF" w:rsidP="003324BF">
      <w:pPr>
        <w:spacing w:after="240" w:line="240" w:lineRule="auto"/>
        <w:rPr>
          <w:rFonts w:ascii="Times New Roman" w:eastAsia="Times New Roman" w:hAnsi="Times New Roman" w:cs="Times New Roman"/>
          <w:sz w:val="24"/>
          <w:szCs w:val="24"/>
        </w:rPr>
      </w:pPr>
      <w:r w:rsidRPr="00D629D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660698B" wp14:editId="1BBDF62E">
            <wp:extent cx="4618783" cy="5773479"/>
            <wp:effectExtent l="0" t="0" r="0" b="0"/>
            <wp:docPr id="42" name="Picture 42" descr="Wearable technology 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arable technology man.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19629" cy="5774536"/>
                    </a:xfrm>
                    <a:prstGeom prst="rect">
                      <a:avLst/>
                    </a:prstGeom>
                    <a:noFill/>
                    <a:ln>
                      <a:noFill/>
                    </a:ln>
                  </pic:spPr>
                </pic:pic>
              </a:graphicData>
            </a:graphic>
          </wp:inline>
        </w:drawing>
      </w:r>
      <w:r w:rsidRPr="00D629D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199FFC7" wp14:editId="6BF6508E">
            <wp:extent cx="3923414" cy="6936422"/>
            <wp:effectExtent l="0" t="0" r="1270" b="0"/>
            <wp:docPr id="43" name="Picture 43" descr="Wearable technology 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arable technology woma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28198" cy="6944880"/>
                    </a:xfrm>
                    <a:prstGeom prst="rect">
                      <a:avLst/>
                    </a:prstGeom>
                    <a:noFill/>
                    <a:ln>
                      <a:noFill/>
                    </a:ln>
                  </pic:spPr>
                </pic:pic>
              </a:graphicData>
            </a:graphic>
          </wp:inline>
        </w:drawing>
      </w:r>
      <w:r w:rsidRPr="00D629D6">
        <w:rPr>
          <w:rFonts w:ascii="Times New Roman" w:eastAsia="Times New Roman" w:hAnsi="Times New Roman" w:cs="Times New Roman"/>
          <w:sz w:val="24"/>
          <w:szCs w:val="24"/>
        </w:rPr>
        <w:br/>
      </w:r>
      <w:r w:rsidRPr="00D629D6">
        <w:rPr>
          <w:rFonts w:ascii="Times New Roman" w:eastAsia="Times New Roman" w:hAnsi="Times New Roman" w:cs="Times New Roman"/>
          <w:sz w:val="24"/>
          <w:szCs w:val="24"/>
        </w:rPr>
        <w:br/>
      </w:r>
    </w:p>
    <w:p w14:paraId="620B70F3" w14:textId="77777777" w:rsidR="003324BF" w:rsidRDefault="003324BF" w:rsidP="003324BF">
      <w:pPr>
        <w:spacing w:after="0" w:line="240" w:lineRule="auto"/>
        <w:rPr>
          <w:rFonts w:ascii="Arial" w:eastAsia="Times New Roman" w:hAnsi="Arial" w:cs="Arial"/>
          <w:b/>
          <w:bCs/>
          <w:color w:val="000000"/>
          <w:sz w:val="24"/>
          <w:szCs w:val="24"/>
        </w:rPr>
      </w:pPr>
    </w:p>
    <w:p w14:paraId="6BF90280" w14:textId="77777777" w:rsidR="003324BF" w:rsidRDefault="003324BF" w:rsidP="003324BF">
      <w:pPr>
        <w:spacing w:after="0" w:line="240" w:lineRule="auto"/>
        <w:rPr>
          <w:rFonts w:ascii="Arial" w:eastAsia="Times New Roman" w:hAnsi="Arial" w:cs="Arial"/>
          <w:b/>
          <w:bCs/>
          <w:color w:val="000000"/>
          <w:sz w:val="24"/>
          <w:szCs w:val="24"/>
        </w:rPr>
      </w:pPr>
    </w:p>
    <w:p w14:paraId="4AE1DBBD" w14:textId="77777777" w:rsidR="003324BF" w:rsidRDefault="003324BF" w:rsidP="003324BF">
      <w:pPr>
        <w:spacing w:after="0" w:line="240" w:lineRule="auto"/>
        <w:rPr>
          <w:rFonts w:ascii="Arial" w:eastAsia="Times New Roman" w:hAnsi="Arial" w:cs="Arial"/>
          <w:b/>
          <w:bCs/>
          <w:color w:val="000000"/>
          <w:sz w:val="24"/>
          <w:szCs w:val="24"/>
        </w:rPr>
      </w:pPr>
    </w:p>
    <w:p w14:paraId="55B7C96F" w14:textId="77777777" w:rsidR="003324BF" w:rsidRDefault="003324BF" w:rsidP="003324BF">
      <w:pPr>
        <w:spacing w:after="0" w:line="240" w:lineRule="auto"/>
        <w:rPr>
          <w:rFonts w:ascii="Arial" w:eastAsia="Times New Roman" w:hAnsi="Arial" w:cs="Arial"/>
          <w:b/>
          <w:bCs/>
          <w:color w:val="000000"/>
          <w:sz w:val="24"/>
          <w:szCs w:val="24"/>
        </w:rPr>
      </w:pPr>
    </w:p>
    <w:p w14:paraId="7073CC7E" w14:textId="77777777" w:rsidR="00CA0DB8" w:rsidRPr="00D629D6" w:rsidRDefault="00CA0DB8" w:rsidP="00CA0DB8">
      <w:pPr>
        <w:spacing w:after="0" w:line="240" w:lineRule="auto"/>
        <w:rPr>
          <w:rFonts w:ascii="Times New Roman" w:eastAsia="Times New Roman" w:hAnsi="Times New Roman" w:cs="Times New Roman"/>
          <w:sz w:val="24"/>
          <w:szCs w:val="24"/>
        </w:rPr>
      </w:pPr>
      <w:r w:rsidRPr="00D629D6">
        <w:rPr>
          <w:rFonts w:ascii="Arial" w:eastAsia="Times New Roman" w:hAnsi="Arial" w:cs="Arial"/>
          <w:b/>
          <w:bCs/>
          <w:color w:val="000000"/>
          <w:sz w:val="24"/>
          <w:szCs w:val="24"/>
        </w:rPr>
        <w:t>INDUSTRY MATRICES BY SEGMENT:</w:t>
      </w:r>
    </w:p>
    <w:p w14:paraId="2578FE81" w14:textId="77777777" w:rsidR="00CA0DB8" w:rsidRDefault="00CA0DB8" w:rsidP="00CA0DB8">
      <w:pPr>
        <w:rPr>
          <w:rFonts w:eastAsia="Times New Roman" w:cs="Times New Roman"/>
        </w:rPr>
      </w:pPr>
    </w:p>
    <w:p w14:paraId="2DC85097" w14:textId="77777777" w:rsidR="00CA0DB8" w:rsidRDefault="00CA0DB8" w:rsidP="00CA0DB8">
      <w:pPr>
        <w:pStyle w:val="NormalWeb"/>
        <w:spacing w:before="0" w:beforeAutospacing="0" w:after="0" w:afterAutospacing="0"/>
        <w:rPr>
          <w:rFonts w:ascii="Arial" w:hAnsi="Arial"/>
          <w:b/>
          <w:bCs/>
          <w:i/>
          <w:iCs/>
          <w:color w:val="000000"/>
        </w:rPr>
      </w:pPr>
      <w:r>
        <w:rPr>
          <w:rFonts w:ascii="Arial" w:hAnsi="Arial"/>
          <w:b/>
          <w:bCs/>
          <w:i/>
          <w:iCs/>
          <w:color w:val="000000"/>
        </w:rPr>
        <w:t>Fitness and Health:</w:t>
      </w:r>
    </w:p>
    <w:p w14:paraId="78C86D65" w14:textId="77777777" w:rsidR="00CA0DB8" w:rsidRDefault="00CA0DB8" w:rsidP="00CA0DB8">
      <w:pPr>
        <w:pStyle w:val="NormalWeb"/>
        <w:spacing w:before="0" w:beforeAutospacing="0" w:after="0" w:afterAutospacing="0"/>
        <w:rPr>
          <w:rFonts w:ascii="Arial" w:hAnsi="Arial"/>
          <w:b/>
          <w:bCs/>
          <w:i/>
          <w:iCs/>
          <w:color w:val="000000"/>
        </w:rPr>
      </w:pPr>
    </w:p>
    <w:p w14:paraId="3C19B2E7" w14:textId="77777777" w:rsidR="00CA0DB8"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BasisB1:</w:t>
      </w:r>
      <w:r>
        <w:rPr>
          <w:rFonts w:ascii="Arial" w:hAnsi="Arial"/>
          <w:bCs/>
          <w:iCs/>
          <w:color w:val="000000"/>
        </w:rPr>
        <w:t xml:space="preserve"> Features one of the largest arrays of sensors on a wristband. It measures REM, light and deep sleep as well as activity duration and calories burned. The objective of this device is to reduce stress and increase performance.</w:t>
      </w:r>
      <w:r>
        <w:rPr>
          <w:rStyle w:val="FootnoteReference"/>
          <w:rFonts w:ascii="Arial" w:hAnsi="Arial"/>
          <w:bCs/>
          <w:iCs/>
          <w:color w:val="000000"/>
        </w:rPr>
        <w:footnoteReference w:id="46"/>
      </w:r>
    </w:p>
    <w:p w14:paraId="40F12175" w14:textId="77777777" w:rsidR="00CA0DB8" w:rsidRPr="008E5525" w:rsidRDefault="00CA0DB8" w:rsidP="00CA0DB8">
      <w:pPr>
        <w:pStyle w:val="NormalWeb"/>
        <w:spacing w:before="0" w:beforeAutospacing="0" w:after="0" w:afterAutospacing="0"/>
        <w:rPr>
          <w:rFonts w:ascii="Arial" w:hAnsi="Arial"/>
          <w:bCs/>
          <w:iCs/>
          <w:color w:val="000000"/>
        </w:rPr>
      </w:pPr>
    </w:p>
    <w:p w14:paraId="7D9D61AA" w14:textId="77777777" w:rsidR="00CA0DB8"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Nike Fuelband SE:</w:t>
      </w:r>
      <w:r>
        <w:rPr>
          <w:rFonts w:ascii="Arial" w:hAnsi="Arial"/>
          <w:bCs/>
          <w:iCs/>
          <w:color w:val="000000"/>
        </w:rPr>
        <w:t xml:space="preserve"> Activity monitor that measures user’s movement throughout the day. User submits their height, weight, age, and gender to increase the accuracy of the band. Determines calories, steps, and NikeFuel (Nike’s proprietary metric for quantifying daily activity levels).</w:t>
      </w:r>
      <w:r>
        <w:rPr>
          <w:rStyle w:val="FootnoteReference"/>
          <w:rFonts w:ascii="Arial" w:hAnsi="Arial"/>
          <w:bCs/>
          <w:iCs/>
          <w:color w:val="000000"/>
        </w:rPr>
        <w:footnoteReference w:id="47"/>
      </w:r>
    </w:p>
    <w:p w14:paraId="19B8A0A2" w14:textId="77777777" w:rsidR="00CA0DB8" w:rsidRPr="00BB7481" w:rsidRDefault="00CA0DB8" w:rsidP="00CA0DB8">
      <w:pPr>
        <w:pStyle w:val="NormalWeb"/>
        <w:spacing w:before="0" w:beforeAutospacing="0" w:after="0" w:afterAutospacing="0"/>
        <w:rPr>
          <w:rFonts w:ascii="Arial" w:hAnsi="Arial"/>
          <w:bCs/>
          <w:iCs/>
          <w:color w:val="000000"/>
        </w:rPr>
      </w:pPr>
    </w:p>
    <w:p w14:paraId="5AF733A7" w14:textId="77777777" w:rsidR="00CA0DB8"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Fitbit Force:</w:t>
      </w:r>
      <w:r>
        <w:rPr>
          <w:rFonts w:ascii="Arial" w:hAnsi="Arial"/>
          <w:bCs/>
          <w:iCs/>
          <w:color w:val="000000"/>
        </w:rPr>
        <w:t xml:space="preserve"> Wristband that provides real-time stats on a user’s daily fitness activity. Uses leading edge sensor technology that tracks all active minutes throughout the day. Equipped with wireless connectivity abilities that allows wristband to sync automatically to computers and smart phones.</w:t>
      </w:r>
      <w:r>
        <w:rPr>
          <w:rStyle w:val="FootnoteReference"/>
          <w:rFonts w:ascii="Arial" w:hAnsi="Arial"/>
          <w:bCs/>
          <w:iCs/>
          <w:color w:val="000000"/>
        </w:rPr>
        <w:footnoteReference w:id="48"/>
      </w:r>
    </w:p>
    <w:p w14:paraId="58856E79" w14:textId="77777777" w:rsidR="00CA0DB8" w:rsidRPr="00C7302F" w:rsidRDefault="00CA0DB8" w:rsidP="00CA0DB8">
      <w:pPr>
        <w:pStyle w:val="NormalWeb"/>
        <w:spacing w:before="0" w:beforeAutospacing="0" w:after="0" w:afterAutospacing="0"/>
        <w:rPr>
          <w:rFonts w:ascii="Arial" w:hAnsi="Arial"/>
          <w:bCs/>
          <w:iCs/>
          <w:color w:val="000000"/>
        </w:rPr>
      </w:pPr>
    </w:p>
    <w:p w14:paraId="11EC0BE0" w14:textId="77777777" w:rsidR="00CA0DB8"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Jawbone UP:</w:t>
      </w:r>
      <w:r>
        <w:rPr>
          <w:rFonts w:ascii="Arial" w:hAnsi="Arial"/>
          <w:bCs/>
          <w:iCs/>
          <w:color w:val="000000"/>
        </w:rPr>
        <w:t xml:space="preserve"> A wrist-worn motion, sleep, and diet recorder. Tracks weight, evaluates sleep patterns and moods, offers food libraries and logs workout sessions.</w:t>
      </w:r>
      <w:r>
        <w:rPr>
          <w:rStyle w:val="FootnoteReference"/>
          <w:rFonts w:ascii="Arial" w:hAnsi="Arial"/>
          <w:bCs/>
          <w:iCs/>
          <w:color w:val="000000"/>
        </w:rPr>
        <w:footnoteReference w:id="49"/>
      </w:r>
      <w:r>
        <w:rPr>
          <w:rFonts w:ascii="Arial" w:hAnsi="Arial"/>
          <w:bCs/>
          <w:iCs/>
          <w:color w:val="000000"/>
        </w:rPr>
        <w:t xml:space="preserve"> </w:t>
      </w:r>
    </w:p>
    <w:p w14:paraId="279043C7" w14:textId="77777777" w:rsidR="00CA0DB8" w:rsidRPr="00B455BC" w:rsidRDefault="00CA0DB8" w:rsidP="00CA0DB8">
      <w:pPr>
        <w:pStyle w:val="NormalWeb"/>
        <w:spacing w:before="0" w:beforeAutospacing="0" w:after="0" w:afterAutospacing="0"/>
        <w:rPr>
          <w:rFonts w:ascii="Arial" w:hAnsi="Arial"/>
          <w:bCs/>
          <w:iCs/>
          <w:color w:val="000000"/>
        </w:rPr>
      </w:pPr>
    </w:p>
    <w:p w14:paraId="6484F3FF" w14:textId="77777777" w:rsidR="00CA0DB8"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Polar Loop:</w:t>
      </w:r>
      <w:r>
        <w:rPr>
          <w:rFonts w:ascii="Arial" w:hAnsi="Arial"/>
          <w:bCs/>
          <w:iCs/>
          <w:color w:val="000000"/>
        </w:rPr>
        <w:t xml:space="preserve"> An activity monitor that provides 24/7 activity tracking as well as sleep monitoring. Calculates calories burned, sleep duration and quality, as well as inactivity.</w:t>
      </w:r>
      <w:r>
        <w:rPr>
          <w:rStyle w:val="FootnoteReference"/>
          <w:rFonts w:ascii="Arial" w:hAnsi="Arial"/>
          <w:bCs/>
          <w:iCs/>
          <w:color w:val="000000"/>
        </w:rPr>
        <w:footnoteReference w:id="50"/>
      </w:r>
      <w:r>
        <w:rPr>
          <w:rFonts w:ascii="Arial" w:hAnsi="Arial"/>
          <w:bCs/>
          <w:iCs/>
          <w:color w:val="000000"/>
        </w:rPr>
        <w:t xml:space="preserve"> </w:t>
      </w:r>
    </w:p>
    <w:p w14:paraId="5B915B25" w14:textId="77777777" w:rsidR="00CA0DB8" w:rsidRPr="00E27EFF" w:rsidRDefault="00CA0DB8" w:rsidP="00CA0DB8">
      <w:pPr>
        <w:pStyle w:val="NormalWeb"/>
        <w:spacing w:before="0" w:beforeAutospacing="0" w:after="0" w:afterAutospacing="0"/>
        <w:rPr>
          <w:rFonts w:ascii="Arial" w:hAnsi="Arial"/>
          <w:bCs/>
          <w:iCs/>
          <w:color w:val="000000"/>
        </w:rPr>
      </w:pPr>
    </w:p>
    <w:p w14:paraId="72628EA7" w14:textId="77777777" w:rsidR="00CA0DB8" w:rsidRPr="00B455BC" w:rsidRDefault="00CA0DB8" w:rsidP="00CA0DB8">
      <w:pPr>
        <w:pStyle w:val="NormalWeb"/>
        <w:spacing w:before="0" w:beforeAutospacing="0" w:after="0" w:afterAutospacing="0"/>
        <w:rPr>
          <w:rFonts w:ascii="Arial" w:hAnsi="Arial"/>
          <w:bCs/>
          <w:iCs/>
          <w:color w:val="000000"/>
        </w:rPr>
      </w:pPr>
      <w:r>
        <w:rPr>
          <w:rFonts w:ascii="Arial" w:hAnsi="Arial"/>
          <w:bCs/>
          <w:iCs/>
          <w:color w:val="000000"/>
          <w:u w:val="single"/>
        </w:rPr>
        <w:t>Withings Pulse:</w:t>
      </w:r>
      <w:r>
        <w:rPr>
          <w:rFonts w:ascii="Arial" w:hAnsi="Arial"/>
          <w:bCs/>
          <w:iCs/>
          <w:color w:val="000000"/>
        </w:rPr>
        <w:t xml:space="preserve"> 8-gram tracker that monitors user’s daily activities and heart rate. Features multiple functions which include monitoring fitness statistics, analyzing sleep cycles, measuring heart rate and calculating nutrition intake. Data can be displayed on smart phones in easy-to-read graphs.</w:t>
      </w:r>
      <w:r>
        <w:rPr>
          <w:rStyle w:val="FootnoteReference"/>
          <w:rFonts w:ascii="Arial" w:hAnsi="Arial"/>
          <w:bCs/>
          <w:iCs/>
          <w:color w:val="000000"/>
        </w:rPr>
        <w:footnoteReference w:id="51"/>
      </w:r>
    </w:p>
    <w:p w14:paraId="4A07924E" w14:textId="77777777" w:rsidR="00CA0DB8" w:rsidRDefault="00CA0DB8" w:rsidP="00CA0DB8">
      <w:pPr>
        <w:rPr>
          <w:rFonts w:eastAsia="Times New Roman" w:cs="Times New Roman"/>
        </w:rPr>
      </w:pPr>
    </w:p>
    <w:p w14:paraId="1F849AEC" w14:textId="77777777" w:rsidR="00CA0DB8" w:rsidRDefault="00CA0DB8" w:rsidP="00CA0DB8">
      <w:pPr>
        <w:rPr>
          <w:rFonts w:eastAsia="Times New Roman" w:cs="Times New Roman"/>
        </w:rPr>
      </w:pPr>
    </w:p>
    <w:p w14:paraId="3D380861" w14:textId="77777777" w:rsidR="00CA0DB8" w:rsidRDefault="00CA0DB8" w:rsidP="00CA0DB8">
      <w:pPr>
        <w:rPr>
          <w:rFonts w:eastAsia="Times New Roman" w:cs="Times New Roman"/>
        </w:rPr>
      </w:pPr>
    </w:p>
    <w:p w14:paraId="29A6575E" w14:textId="77777777" w:rsidR="00CA0DB8" w:rsidRDefault="00CA0DB8" w:rsidP="00CA0DB8">
      <w:pPr>
        <w:rPr>
          <w:rFonts w:eastAsia="Times New Roman" w:cs="Times New Roman"/>
        </w:rPr>
      </w:pPr>
    </w:p>
    <w:p w14:paraId="6D727ABA" w14:textId="77777777" w:rsidR="00CA0DB8" w:rsidRDefault="00CA0DB8" w:rsidP="00CA0DB8">
      <w:pPr>
        <w:rPr>
          <w:rFonts w:eastAsia="Times New Roman" w:cs="Times New Roman"/>
        </w:rPr>
      </w:pPr>
    </w:p>
    <w:p w14:paraId="5BDB19A5" w14:textId="77777777" w:rsidR="00CA0DB8" w:rsidRDefault="00CA0DB8" w:rsidP="00CA0DB8">
      <w:pPr>
        <w:rPr>
          <w:rFonts w:eastAsia="Times New Roman" w:cs="Times New Roman"/>
        </w:rPr>
      </w:pPr>
    </w:p>
    <w:tbl>
      <w:tblPr>
        <w:tblW w:w="10611" w:type="dxa"/>
        <w:tblInd w:w="-1155" w:type="dxa"/>
        <w:tblCellMar>
          <w:top w:w="15" w:type="dxa"/>
          <w:left w:w="15" w:type="dxa"/>
          <w:bottom w:w="15" w:type="dxa"/>
          <w:right w:w="15" w:type="dxa"/>
        </w:tblCellMar>
        <w:tblLook w:val="04A0" w:firstRow="1" w:lastRow="0" w:firstColumn="1" w:lastColumn="0" w:noHBand="0" w:noVBand="1"/>
      </w:tblPr>
      <w:tblGrid>
        <w:gridCol w:w="2590"/>
        <w:gridCol w:w="1171"/>
        <w:gridCol w:w="897"/>
        <w:gridCol w:w="941"/>
        <w:gridCol w:w="1225"/>
        <w:gridCol w:w="1231"/>
        <w:gridCol w:w="1296"/>
        <w:gridCol w:w="1260"/>
      </w:tblGrid>
      <w:tr w:rsidR="00CA0DB8" w:rsidRPr="00761623" w14:paraId="64FF7E98"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3B451" w14:textId="77777777" w:rsidR="00CA0DB8" w:rsidRPr="00761623" w:rsidRDefault="00CA0DB8" w:rsidP="00BD163A">
            <w:pPr>
              <w:rPr>
                <w:rFonts w:ascii="Arial" w:hAnsi="Arial" w:cs="Arial"/>
                <w:sz w:val="20"/>
                <w:szCs w:val="20"/>
              </w:rPr>
            </w:pPr>
            <w:r w:rsidRPr="00761623">
              <w:rPr>
                <w:rFonts w:ascii="Arial" w:hAnsi="Arial" w:cs="Arial"/>
                <w:sz w:val="20"/>
                <w:szCs w:val="20"/>
              </w:rPr>
              <w:t>Key Success Factors:</w:t>
            </w:r>
          </w:p>
          <w:p w14:paraId="14D97E6A" w14:textId="77777777" w:rsidR="00CA0DB8" w:rsidRPr="00761623" w:rsidRDefault="00CA0DB8" w:rsidP="00BD163A">
            <w:pPr>
              <w:rPr>
                <w:rFonts w:ascii="Arial" w:hAnsi="Arial" w:cs="Arial"/>
                <w:b/>
                <w:sz w:val="20"/>
                <w:szCs w:val="20"/>
              </w:rPr>
            </w:pPr>
            <w:r w:rsidRPr="00761623">
              <w:rPr>
                <w:rFonts w:ascii="Arial" w:hAnsi="Arial" w:cs="Arial"/>
                <w:b/>
                <w:sz w:val="20"/>
                <w:szCs w:val="20"/>
              </w:rPr>
              <w:t>Fitness and Wellness</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D36D10" w14:textId="77777777" w:rsidR="00CA0DB8" w:rsidRPr="00761623" w:rsidRDefault="00CA0DB8" w:rsidP="00BD163A">
            <w:pPr>
              <w:jc w:val="center"/>
              <w:rPr>
                <w:rFonts w:ascii="Arial" w:hAnsi="Arial" w:cs="Arial"/>
                <w:sz w:val="20"/>
                <w:szCs w:val="20"/>
              </w:rPr>
            </w:pPr>
          </w:p>
          <w:p w14:paraId="280C06BC" w14:textId="77777777" w:rsidR="00CA0DB8" w:rsidRPr="00761623" w:rsidRDefault="00CA0DB8" w:rsidP="00BD163A">
            <w:pPr>
              <w:jc w:val="center"/>
              <w:rPr>
                <w:rFonts w:ascii="Arial" w:hAnsi="Arial" w:cs="Arial"/>
                <w:sz w:val="20"/>
                <w:szCs w:val="20"/>
              </w:rPr>
            </w:pPr>
            <w:r w:rsidRPr="00761623">
              <w:rPr>
                <w:rFonts w:ascii="Arial" w:hAnsi="Arial" w:cs="Arial"/>
                <w:sz w:val="20"/>
                <w:szCs w:val="20"/>
              </w:rPr>
              <w:t>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B20CD" w14:textId="77777777" w:rsidR="00CA0DB8" w:rsidRPr="00761623" w:rsidRDefault="00CA0DB8" w:rsidP="00BD163A">
            <w:pPr>
              <w:rPr>
                <w:rFonts w:ascii="Arial" w:hAnsi="Arial" w:cs="Arial"/>
                <w:sz w:val="20"/>
                <w:szCs w:val="20"/>
              </w:rPr>
            </w:pPr>
            <w:r w:rsidRPr="00761623">
              <w:rPr>
                <w:rFonts w:ascii="Arial" w:hAnsi="Arial" w:cs="Arial"/>
                <w:sz w:val="20"/>
                <w:szCs w:val="20"/>
              </w:rPr>
              <w:t xml:space="preserve">Basis </w:t>
            </w:r>
            <w:r>
              <w:rPr>
                <w:rFonts w:ascii="Arial" w:hAnsi="Arial" w:cs="Arial"/>
                <w:sz w:val="20"/>
                <w:szCs w:val="20"/>
              </w:rPr>
              <w:t>B1</w:t>
            </w:r>
            <w:r w:rsidRPr="00761623">
              <w:rPr>
                <w:rFonts w:ascii="Arial" w:hAnsi="Arial" w:cs="Arial"/>
                <w:sz w:val="20"/>
                <w:szCs w:val="20"/>
              </w:rPr>
              <w:t xml:space="preserve"> Rating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D655C0" w14:textId="77777777" w:rsidR="00CA0DB8" w:rsidRPr="00761623" w:rsidRDefault="00CA0DB8" w:rsidP="00BD163A">
            <w:pPr>
              <w:rPr>
                <w:rFonts w:ascii="Arial" w:hAnsi="Arial" w:cs="Arial"/>
                <w:sz w:val="20"/>
                <w:szCs w:val="20"/>
              </w:rPr>
            </w:pPr>
            <w:r w:rsidRPr="00761623">
              <w:rPr>
                <w:rFonts w:ascii="Arial" w:hAnsi="Arial" w:cs="Arial"/>
                <w:sz w:val="20"/>
                <w:szCs w:val="20"/>
              </w:rPr>
              <w:t xml:space="preserve">Basis </w:t>
            </w:r>
            <w:r>
              <w:rPr>
                <w:rFonts w:ascii="Arial" w:hAnsi="Arial" w:cs="Arial"/>
                <w:sz w:val="20"/>
                <w:szCs w:val="20"/>
              </w:rPr>
              <w:t>B1</w:t>
            </w:r>
            <w:r w:rsidRPr="00761623">
              <w:rPr>
                <w:rFonts w:ascii="Arial" w:hAnsi="Arial" w:cs="Arial"/>
                <w:sz w:val="20"/>
                <w:szCs w:val="20"/>
              </w:rPr>
              <w:t xml:space="preserve"> 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A49B90" w14:textId="77777777" w:rsidR="00CA0DB8" w:rsidRPr="00761623" w:rsidRDefault="00CA0DB8" w:rsidP="00BD163A">
            <w:pPr>
              <w:rPr>
                <w:rFonts w:ascii="Arial" w:hAnsi="Arial" w:cs="Arial"/>
                <w:sz w:val="20"/>
                <w:szCs w:val="20"/>
              </w:rPr>
            </w:pPr>
            <w:r w:rsidRPr="00761623">
              <w:rPr>
                <w:rFonts w:ascii="Arial" w:hAnsi="Arial" w:cs="Arial"/>
                <w:sz w:val="20"/>
                <w:szCs w:val="20"/>
              </w:rPr>
              <w:t xml:space="preserve">Nike Fuelband </w:t>
            </w:r>
            <w:r>
              <w:rPr>
                <w:rFonts w:ascii="Arial" w:hAnsi="Arial" w:cs="Arial"/>
                <w:sz w:val="20"/>
                <w:szCs w:val="20"/>
              </w:rPr>
              <w:t xml:space="preserve">SE </w:t>
            </w:r>
            <w:r w:rsidRPr="00761623">
              <w:rPr>
                <w:rFonts w:ascii="Arial" w:hAnsi="Arial" w:cs="Arial"/>
                <w:sz w:val="20"/>
                <w:szCs w:val="20"/>
              </w:rPr>
              <w:t>Rating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F0C3F9" w14:textId="77777777" w:rsidR="00CA0DB8" w:rsidRPr="00761623" w:rsidRDefault="00CA0DB8" w:rsidP="00BD163A">
            <w:pPr>
              <w:rPr>
                <w:rFonts w:ascii="Arial" w:hAnsi="Arial" w:cs="Arial"/>
                <w:sz w:val="20"/>
                <w:szCs w:val="20"/>
              </w:rPr>
            </w:pPr>
            <w:r w:rsidRPr="00761623">
              <w:rPr>
                <w:rFonts w:ascii="Arial" w:hAnsi="Arial" w:cs="Arial"/>
                <w:sz w:val="20"/>
                <w:szCs w:val="20"/>
              </w:rPr>
              <w:t xml:space="preserve">Nike Fuelband </w:t>
            </w:r>
            <w:r>
              <w:rPr>
                <w:rFonts w:ascii="Arial" w:hAnsi="Arial" w:cs="Arial"/>
                <w:sz w:val="20"/>
                <w:szCs w:val="20"/>
              </w:rPr>
              <w:t xml:space="preserve">SE </w:t>
            </w:r>
            <w:r w:rsidRPr="00761623">
              <w:rPr>
                <w:rFonts w:ascii="Arial" w:hAnsi="Arial" w:cs="Arial"/>
                <w:sz w:val="20"/>
                <w:szCs w:val="20"/>
              </w:rPr>
              <w:t>Weight</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9AE712" w14:textId="77777777" w:rsidR="00CA0DB8" w:rsidRDefault="00CA0DB8" w:rsidP="00BD163A">
            <w:pPr>
              <w:rPr>
                <w:rFonts w:ascii="Arial" w:hAnsi="Arial" w:cs="Arial"/>
                <w:sz w:val="20"/>
                <w:szCs w:val="20"/>
              </w:rPr>
            </w:pPr>
          </w:p>
          <w:p w14:paraId="069F7F8D" w14:textId="77777777" w:rsidR="00CA0DB8" w:rsidRPr="00761623" w:rsidRDefault="00CA0DB8" w:rsidP="00BD163A">
            <w:pPr>
              <w:rPr>
                <w:rFonts w:ascii="Arial" w:hAnsi="Arial" w:cs="Arial"/>
                <w:sz w:val="20"/>
                <w:szCs w:val="20"/>
              </w:rPr>
            </w:pPr>
            <w:r w:rsidRPr="00761623">
              <w:rPr>
                <w:rFonts w:ascii="Arial" w:hAnsi="Arial" w:cs="Arial"/>
                <w:sz w:val="20"/>
                <w:szCs w:val="20"/>
              </w:rPr>
              <w:t>Fitbit Force Rating</w:t>
            </w:r>
          </w:p>
        </w:tc>
        <w:tc>
          <w:tcPr>
            <w:tcW w:w="1260" w:type="dxa"/>
            <w:tcBorders>
              <w:top w:val="single" w:sz="6" w:space="0" w:color="000000"/>
              <w:left w:val="single" w:sz="6" w:space="0" w:color="000000"/>
              <w:bottom w:val="single" w:sz="6" w:space="0" w:color="000000"/>
              <w:right w:val="single" w:sz="6" w:space="0" w:color="000000"/>
            </w:tcBorders>
          </w:tcPr>
          <w:p w14:paraId="2FECE7D1" w14:textId="77777777" w:rsidR="00CA0DB8" w:rsidRDefault="00CA0DB8" w:rsidP="00BD163A">
            <w:pPr>
              <w:rPr>
                <w:rFonts w:ascii="Arial" w:hAnsi="Arial" w:cs="Arial"/>
                <w:sz w:val="20"/>
                <w:szCs w:val="20"/>
              </w:rPr>
            </w:pPr>
          </w:p>
          <w:p w14:paraId="2E85FB1E" w14:textId="77777777" w:rsidR="00CA0DB8" w:rsidRPr="00761623" w:rsidRDefault="00CA0DB8" w:rsidP="00BD163A">
            <w:pPr>
              <w:rPr>
                <w:rFonts w:ascii="Arial" w:hAnsi="Arial" w:cs="Arial"/>
                <w:sz w:val="20"/>
                <w:szCs w:val="20"/>
              </w:rPr>
            </w:pPr>
            <w:r>
              <w:rPr>
                <w:rFonts w:ascii="Arial" w:hAnsi="Arial" w:cs="Arial"/>
                <w:sz w:val="20"/>
                <w:szCs w:val="20"/>
              </w:rPr>
              <w:t>Fitbit Force Weight</w:t>
            </w:r>
          </w:p>
        </w:tc>
      </w:tr>
      <w:tr w:rsidR="00CA0DB8" w:rsidRPr="00761623" w14:paraId="589B61F6"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A87F1C" w14:textId="77777777" w:rsidR="00CA0DB8" w:rsidRPr="00761623" w:rsidRDefault="00CA0DB8" w:rsidP="00BD163A">
            <w:pPr>
              <w:rPr>
                <w:rFonts w:ascii="Arial" w:hAnsi="Arial" w:cs="Arial"/>
                <w:b/>
                <w:sz w:val="20"/>
                <w:szCs w:val="20"/>
              </w:rPr>
            </w:pPr>
            <w:r w:rsidRPr="00761623">
              <w:rPr>
                <w:rFonts w:ascii="Arial" w:hAnsi="Arial" w:cs="Arial"/>
                <w:b/>
                <w:sz w:val="20"/>
                <w:szCs w:val="20"/>
              </w:rPr>
              <w:t>Habit Formation</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21329C" w14:textId="77777777" w:rsidR="00CA0DB8" w:rsidRPr="00761623" w:rsidRDefault="00CA0DB8" w:rsidP="00BD163A">
            <w:pPr>
              <w:jc w:val="center"/>
              <w:rPr>
                <w:rFonts w:ascii="Arial" w:hAnsi="Arial" w:cs="Arial"/>
                <w:b/>
                <w:sz w:val="20"/>
                <w:szCs w:val="20"/>
              </w:rPr>
            </w:pPr>
            <w:r>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9F518E"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0887FB" w14:textId="77777777" w:rsidR="00CA0DB8" w:rsidRPr="00761623" w:rsidRDefault="00CA0DB8" w:rsidP="00BD163A">
            <w:pPr>
              <w:jc w:val="center"/>
              <w:rPr>
                <w:rFonts w:ascii="Arial" w:hAnsi="Arial" w:cs="Arial"/>
                <w:b/>
                <w:sz w:val="20"/>
                <w:szCs w:val="20"/>
              </w:rPr>
            </w:pPr>
            <w:r>
              <w:rPr>
                <w:rFonts w:ascii="Arial" w:hAnsi="Arial" w:cs="Arial"/>
                <w:b/>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558864"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5E46DC" w14:textId="77777777" w:rsidR="00CA0DB8" w:rsidRPr="00761623" w:rsidRDefault="00CA0DB8" w:rsidP="00BD163A">
            <w:pPr>
              <w:jc w:val="center"/>
              <w:rPr>
                <w:rFonts w:ascii="Arial" w:hAnsi="Arial" w:cs="Arial"/>
                <w:b/>
                <w:sz w:val="20"/>
                <w:szCs w:val="20"/>
              </w:rPr>
            </w:pPr>
            <w:r>
              <w:rPr>
                <w:rFonts w:ascii="Arial" w:hAnsi="Arial" w:cs="Arial"/>
                <w:b/>
                <w:sz w:val="20"/>
                <w:szCs w:val="20"/>
              </w:rPr>
              <w:t>.3</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D13A4A"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04B616F5" w14:textId="77777777" w:rsidR="00CA0DB8" w:rsidRPr="00761623" w:rsidRDefault="00CA0DB8" w:rsidP="00BD163A">
            <w:pPr>
              <w:jc w:val="center"/>
              <w:rPr>
                <w:rFonts w:ascii="Arial" w:hAnsi="Arial" w:cs="Arial"/>
                <w:b/>
                <w:sz w:val="20"/>
                <w:szCs w:val="20"/>
              </w:rPr>
            </w:pPr>
            <w:r>
              <w:rPr>
                <w:rFonts w:ascii="Arial" w:hAnsi="Arial" w:cs="Arial"/>
                <w:b/>
                <w:sz w:val="20"/>
                <w:szCs w:val="20"/>
              </w:rPr>
              <w:t>.4</w:t>
            </w:r>
          </w:p>
        </w:tc>
      </w:tr>
      <w:tr w:rsidR="00CA0DB8" w:rsidRPr="00761623" w14:paraId="44DFE360"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9F39B" w14:textId="77777777" w:rsidR="00CA0DB8" w:rsidRPr="00761623" w:rsidRDefault="00CA0DB8" w:rsidP="00BD163A">
            <w:pPr>
              <w:rPr>
                <w:rFonts w:ascii="Arial" w:hAnsi="Arial" w:cs="Arial"/>
                <w:b/>
                <w:sz w:val="20"/>
                <w:szCs w:val="20"/>
              </w:rPr>
            </w:pPr>
            <w:r w:rsidRPr="00761623">
              <w:rPr>
                <w:rFonts w:ascii="Arial" w:hAnsi="Arial" w:cs="Arial"/>
                <w:b/>
                <w:sz w:val="20"/>
                <w:szCs w:val="20"/>
              </w:rPr>
              <w:t>Social Motivation</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D367F7" w14:textId="77777777" w:rsidR="00CA0DB8" w:rsidRPr="00761623" w:rsidRDefault="00CA0DB8" w:rsidP="00BD163A">
            <w:pPr>
              <w:jc w:val="center"/>
              <w:rPr>
                <w:rFonts w:ascii="Arial" w:hAnsi="Arial" w:cs="Arial"/>
                <w:b/>
                <w:sz w:val="20"/>
                <w:szCs w:val="20"/>
              </w:rPr>
            </w:pPr>
            <w:r>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481C5D" w14:textId="77777777" w:rsidR="00CA0DB8" w:rsidRPr="00761623" w:rsidRDefault="00CA0DB8" w:rsidP="00BD163A">
            <w:pPr>
              <w:jc w:val="center"/>
              <w:rPr>
                <w:rFonts w:ascii="Arial" w:hAnsi="Arial" w:cs="Arial"/>
                <w:sz w:val="20"/>
                <w:szCs w:val="20"/>
              </w:rPr>
            </w:pPr>
            <w:r>
              <w:rPr>
                <w:rFonts w:ascii="Arial"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74E704"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CF4604"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DDED3" w14:textId="77777777" w:rsidR="00CA0DB8" w:rsidRPr="00761623" w:rsidRDefault="00CA0DB8" w:rsidP="00BD163A">
            <w:pPr>
              <w:jc w:val="center"/>
              <w:rPr>
                <w:rFonts w:ascii="Arial" w:hAnsi="Arial" w:cs="Arial"/>
                <w:b/>
                <w:sz w:val="20"/>
                <w:szCs w:val="20"/>
              </w:rPr>
            </w:pPr>
            <w:r>
              <w:rPr>
                <w:rFonts w:ascii="Arial" w:hAnsi="Arial" w:cs="Arial"/>
                <w:b/>
                <w:sz w:val="20"/>
                <w:szCs w:val="20"/>
              </w:rPr>
              <w:t>.3</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19F031"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3820295F" w14:textId="77777777" w:rsidR="00CA0DB8" w:rsidRPr="00761623" w:rsidRDefault="00CA0DB8" w:rsidP="00BD163A">
            <w:pPr>
              <w:jc w:val="center"/>
              <w:rPr>
                <w:rFonts w:ascii="Arial" w:hAnsi="Arial" w:cs="Arial"/>
                <w:b/>
                <w:sz w:val="20"/>
                <w:szCs w:val="20"/>
              </w:rPr>
            </w:pPr>
            <w:r>
              <w:rPr>
                <w:rFonts w:ascii="Arial" w:hAnsi="Arial" w:cs="Arial"/>
                <w:b/>
                <w:sz w:val="20"/>
                <w:szCs w:val="20"/>
              </w:rPr>
              <w:t>.5</w:t>
            </w:r>
          </w:p>
        </w:tc>
      </w:tr>
      <w:tr w:rsidR="00CA0DB8" w:rsidRPr="00761623" w14:paraId="0BBF7B6D"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22BDC1" w14:textId="77777777" w:rsidR="00CA0DB8" w:rsidRPr="00761623" w:rsidRDefault="00CA0DB8" w:rsidP="00BD163A">
            <w:pPr>
              <w:rPr>
                <w:rFonts w:ascii="Arial" w:hAnsi="Arial" w:cs="Arial"/>
                <w:b/>
                <w:sz w:val="20"/>
                <w:szCs w:val="20"/>
              </w:rPr>
            </w:pPr>
            <w:r w:rsidRPr="00761623">
              <w:rPr>
                <w:rFonts w:ascii="Arial" w:hAnsi="Arial" w:cs="Arial"/>
                <w:b/>
                <w:sz w:val="20"/>
                <w:szCs w:val="20"/>
              </w:rPr>
              <w:t>Goal Reinforcement</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D673D3" w14:textId="77777777" w:rsidR="00CA0DB8" w:rsidRPr="00761623" w:rsidRDefault="00CA0DB8" w:rsidP="00BD163A">
            <w:pPr>
              <w:jc w:val="center"/>
              <w:rPr>
                <w:rFonts w:ascii="Arial" w:hAnsi="Arial" w:cs="Arial"/>
                <w:b/>
                <w:sz w:val="20"/>
                <w:szCs w:val="20"/>
              </w:rPr>
            </w:pPr>
            <w:r>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262FE8"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08B159" w14:textId="77777777" w:rsidR="00CA0DB8" w:rsidRPr="00761623" w:rsidRDefault="00CA0DB8" w:rsidP="00BD163A">
            <w:pPr>
              <w:jc w:val="center"/>
              <w:rPr>
                <w:rFonts w:ascii="Arial" w:hAnsi="Arial" w:cs="Arial"/>
                <w:b/>
                <w:sz w:val="20"/>
                <w:szCs w:val="20"/>
              </w:rPr>
            </w:pPr>
            <w:r>
              <w:rPr>
                <w:rFonts w:ascii="Arial" w:hAnsi="Arial" w:cs="Arial"/>
                <w:b/>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88638C"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5FBEE3" w14:textId="77777777" w:rsidR="00CA0DB8" w:rsidRPr="00761623" w:rsidRDefault="00CA0DB8" w:rsidP="00BD163A">
            <w:pPr>
              <w:jc w:val="center"/>
              <w:rPr>
                <w:rFonts w:ascii="Arial" w:hAnsi="Arial" w:cs="Arial"/>
                <w:b/>
                <w:sz w:val="20"/>
                <w:szCs w:val="20"/>
              </w:rPr>
            </w:pPr>
            <w:r>
              <w:rPr>
                <w:rFonts w:ascii="Arial" w:hAnsi="Arial" w:cs="Arial"/>
                <w:b/>
                <w:sz w:val="20"/>
                <w:szCs w:val="20"/>
              </w:rPr>
              <w:t>.3</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2AD9D0"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12F2E81E" w14:textId="77777777" w:rsidR="00CA0DB8" w:rsidRPr="00761623" w:rsidRDefault="00CA0DB8" w:rsidP="00BD163A">
            <w:pPr>
              <w:jc w:val="center"/>
              <w:rPr>
                <w:rFonts w:ascii="Arial" w:hAnsi="Arial" w:cs="Arial"/>
                <w:b/>
                <w:sz w:val="20"/>
                <w:szCs w:val="20"/>
              </w:rPr>
            </w:pPr>
            <w:r>
              <w:rPr>
                <w:rFonts w:ascii="Arial" w:hAnsi="Arial" w:cs="Arial"/>
                <w:b/>
                <w:sz w:val="20"/>
                <w:szCs w:val="20"/>
              </w:rPr>
              <w:t>.4</w:t>
            </w:r>
          </w:p>
        </w:tc>
      </w:tr>
      <w:tr w:rsidR="00CA0DB8" w:rsidRPr="00761623" w14:paraId="7B6B4434"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EEC4BC" w14:textId="77777777" w:rsidR="00CA0DB8" w:rsidRPr="00761623" w:rsidRDefault="00CA0DB8" w:rsidP="00BD163A">
            <w:pPr>
              <w:rPr>
                <w:rFonts w:ascii="Arial" w:hAnsi="Arial" w:cs="Arial"/>
                <w:b/>
                <w:sz w:val="20"/>
                <w:szCs w:val="20"/>
              </w:rPr>
            </w:pPr>
            <w:r w:rsidRPr="00761623">
              <w:rPr>
                <w:rFonts w:ascii="Arial" w:hAnsi="Arial" w:cs="Arial"/>
                <w:b/>
                <w:sz w:val="20"/>
                <w:szCs w:val="20"/>
              </w:rPr>
              <w:t>Aesthetics/Design</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FE4CB8"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D20251"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AF9E3E" w14:textId="77777777" w:rsidR="00CA0DB8" w:rsidRPr="00761623" w:rsidRDefault="00CA0DB8" w:rsidP="00BD163A">
            <w:pPr>
              <w:jc w:val="center"/>
              <w:rPr>
                <w:rFonts w:ascii="Arial" w:hAnsi="Arial" w:cs="Arial"/>
                <w:b/>
                <w:sz w:val="20"/>
                <w:szCs w:val="20"/>
              </w:rPr>
            </w:pPr>
            <w:r>
              <w:rPr>
                <w:rFonts w:ascii="Arial" w:hAnsi="Arial" w:cs="Arial"/>
                <w:b/>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566891"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F67DC9"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444C35"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612C4BF8"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18692C62"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247A4C" w14:textId="77777777" w:rsidR="00CA0DB8" w:rsidRPr="00761623" w:rsidRDefault="00CA0DB8" w:rsidP="00BD163A">
            <w:pPr>
              <w:rPr>
                <w:rFonts w:ascii="Arial" w:hAnsi="Arial" w:cs="Arial"/>
                <w:b/>
                <w:sz w:val="20"/>
                <w:szCs w:val="20"/>
              </w:rPr>
            </w:pPr>
            <w:r w:rsidRPr="00761623">
              <w:rPr>
                <w:rFonts w:ascii="Arial" w:hAnsi="Arial" w:cs="Arial"/>
                <w:b/>
                <w:sz w:val="20"/>
                <w:szCs w:val="20"/>
              </w:rPr>
              <w:t>Fit/Comfort</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7495BE"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17597"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28D3FC" w14:textId="77777777" w:rsidR="00CA0DB8" w:rsidRPr="00761623" w:rsidRDefault="00CA0DB8" w:rsidP="00BD163A">
            <w:pPr>
              <w:jc w:val="center"/>
              <w:rPr>
                <w:rFonts w:ascii="Arial" w:hAnsi="Arial" w:cs="Arial"/>
                <w:b/>
                <w:sz w:val="20"/>
                <w:szCs w:val="20"/>
              </w:rPr>
            </w:pPr>
            <w:r>
              <w:rPr>
                <w:rFonts w:ascii="Arial" w:hAnsi="Arial" w:cs="Arial"/>
                <w:b/>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5931E0"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DB5B94" w14:textId="77777777" w:rsidR="00CA0DB8" w:rsidRPr="00761623" w:rsidRDefault="00CA0DB8" w:rsidP="00BD163A">
            <w:pPr>
              <w:jc w:val="center"/>
              <w:rPr>
                <w:rFonts w:ascii="Arial" w:hAnsi="Arial" w:cs="Arial"/>
                <w:b/>
                <w:sz w:val="20"/>
                <w:szCs w:val="20"/>
              </w:rPr>
            </w:pPr>
            <w:r>
              <w:rPr>
                <w:rFonts w:ascii="Arial" w:hAnsi="Arial" w:cs="Arial"/>
                <w:b/>
                <w:sz w:val="20"/>
                <w:szCs w:val="20"/>
              </w:rPr>
              <w:t>.15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552A9D"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5C508773"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0DE77878"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D86AC5" w14:textId="77777777" w:rsidR="00CA0DB8" w:rsidRPr="00761623" w:rsidRDefault="00CA0DB8" w:rsidP="00BD163A">
            <w:pPr>
              <w:rPr>
                <w:rFonts w:ascii="Arial" w:hAnsi="Arial" w:cs="Arial"/>
                <w:b/>
                <w:sz w:val="20"/>
                <w:szCs w:val="20"/>
              </w:rPr>
            </w:pPr>
            <w:r w:rsidRPr="00761623">
              <w:rPr>
                <w:rFonts w:ascii="Arial" w:hAnsi="Arial" w:cs="Arial"/>
                <w:b/>
                <w:sz w:val="20"/>
                <w:szCs w:val="20"/>
              </w:rPr>
              <w:t>Mobility</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84BFC4"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BD7E85"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AB96A0"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E3797"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676FED"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3DA94B"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6594860C"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r>
      <w:tr w:rsidR="00CA0DB8" w:rsidRPr="00761623" w14:paraId="3D104FAD"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53B9C" w14:textId="77777777" w:rsidR="00CA0DB8" w:rsidRPr="00761623" w:rsidRDefault="00CA0DB8" w:rsidP="00BD163A">
            <w:pPr>
              <w:rPr>
                <w:rFonts w:ascii="Arial" w:hAnsi="Arial" w:cs="Arial"/>
                <w:b/>
                <w:sz w:val="20"/>
                <w:szCs w:val="20"/>
              </w:rPr>
            </w:pPr>
            <w:r w:rsidRPr="00761623">
              <w:rPr>
                <w:rFonts w:ascii="Arial" w:hAnsi="Arial" w:cs="Arial"/>
                <w:b/>
                <w:sz w:val="20"/>
                <w:szCs w:val="20"/>
              </w:rPr>
              <w:t>Ease of Use</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CC82FF"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CA5ABC"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07BFED"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5ADAF0"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8DFBFD" w14:textId="77777777" w:rsidR="00CA0DB8" w:rsidRPr="00761623" w:rsidRDefault="00CA0DB8" w:rsidP="00BD163A">
            <w:pPr>
              <w:jc w:val="center"/>
              <w:rPr>
                <w:rFonts w:ascii="Arial" w:hAnsi="Arial" w:cs="Arial"/>
                <w:b/>
                <w:sz w:val="20"/>
                <w:szCs w:val="20"/>
              </w:rPr>
            </w:pPr>
            <w:r>
              <w:rPr>
                <w:rFonts w:ascii="Arial" w:hAnsi="Arial" w:cs="Arial"/>
                <w:b/>
                <w:sz w:val="20"/>
                <w:szCs w:val="20"/>
              </w:rPr>
              <w:t>.15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08C160"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5DEF36A5"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01C11506"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CD83BA" w14:textId="77777777" w:rsidR="00CA0DB8" w:rsidRPr="00761623" w:rsidRDefault="00CA0DB8" w:rsidP="00BD163A">
            <w:pPr>
              <w:rPr>
                <w:rFonts w:ascii="Arial" w:hAnsi="Arial" w:cs="Arial"/>
                <w:b/>
                <w:sz w:val="20"/>
                <w:szCs w:val="20"/>
              </w:rPr>
            </w:pPr>
            <w:r w:rsidRPr="00761623">
              <w:rPr>
                <w:rFonts w:ascii="Arial" w:hAnsi="Arial" w:cs="Arial"/>
                <w:b/>
                <w:sz w:val="20"/>
                <w:szCs w:val="20"/>
              </w:rPr>
              <w:t xml:space="preserve">Selectability/Adoptability </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435548"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2B7569"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441736"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3B32D5"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19E267"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0F7F21"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7E8CFC89"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26E598B4"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04764" w14:textId="77777777" w:rsidR="00CA0DB8" w:rsidRPr="00761623" w:rsidRDefault="00CA0DB8" w:rsidP="00BD163A">
            <w:pPr>
              <w:rPr>
                <w:rFonts w:ascii="Arial" w:hAnsi="Arial" w:cs="Arial"/>
                <w:b/>
                <w:sz w:val="20"/>
                <w:szCs w:val="20"/>
              </w:rPr>
            </w:pPr>
            <w:r w:rsidRPr="00761623">
              <w:rPr>
                <w:rFonts w:ascii="Arial" w:hAnsi="Arial" w:cs="Arial"/>
                <w:b/>
                <w:sz w:val="20"/>
                <w:szCs w:val="20"/>
              </w:rPr>
              <w:t>Setup Experience</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CFBAB9"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3B0B31"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295BA5"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ADCB17"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51ED3"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8C6CF3"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6E3CA07C"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2B8683CC"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1FFB32" w14:textId="77777777" w:rsidR="00CA0DB8" w:rsidRPr="00761623" w:rsidRDefault="00CA0DB8" w:rsidP="00BD163A">
            <w:pPr>
              <w:rPr>
                <w:rFonts w:ascii="Arial" w:hAnsi="Arial" w:cs="Arial"/>
                <w:b/>
                <w:sz w:val="20"/>
                <w:szCs w:val="20"/>
              </w:rPr>
            </w:pPr>
            <w:r w:rsidRPr="00761623">
              <w:rPr>
                <w:rFonts w:ascii="Arial" w:hAnsi="Arial" w:cs="Arial"/>
                <w:b/>
                <w:sz w:val="20"/>
                <w:szCs w:val="20"/>
              </w:rPr>
              <w:t>User Experience</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F483C8"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70689A"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69805C"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6E2DE7"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3C0A6"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626FF5"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366DC0B4"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5E29B68C"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AEABF" w14:textId="77777777" w:rsidR="00CA0DB8" w:rsidRPr="00761623" w:rsidRDefault="00CA0DB8" w:rsidP="00BD163A">
            <w:pPr>
              <w:rPr>
                <w:rFonts w:ascii="Arial" w:hAnsi="Arial" w:cs="Arial"/>
                <w:b/>
                <w:sz w:val="20"/>
                <w:szCs w:val="20"/>
              </w:rPr>
            </w:pPr>
            <w:r w:rsidRPr="00761623">
              <w:rPr>
                <w:rFonts w:ascii="Arial" w:hAnsi="Arial" w:cs="Arial"/>
                <w:b/>
                <w:sz w:val="20"/>
                <w:szCs w:val="20"/>
              </w:rPr>
              <w:t>Lifestyle Compatibility</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8C7FB9" w14:textId="77777777" w:rsidR="00CA0DB8" w:rsidRPr="00761623" w:rsidRDefault="00CA0DB8" w:rsidP="00BD163A">
            <w:pPr>
              <w:jc w:val="center"/>
              <w:rPr>
                <w:rFonts w:ascii="Arial" w:hAnsi="Arial" w:cs="Arial"/>
                <w:b/>
                <w:sz w:val="20"/>
                <w:szCs w:val="20"/>
              </w:rPr>
            </w:pPr>
            <w:r>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0CA9FB"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E1F0DB" w14:textId="77777777" w:rsidR="00CA0DB8" w:rsidRPr="00761623" w:rsidRDefault="00CA0DB8" w:rsidP="00BD163A">
            <w:pPr>
              <w:jc w:val="center"/>
              <w:rPr>
                <w:rFonts w:ascii="Arial" w:hAnsi="Arial" w:cs="Arial"/>
                <w:b/>
                <w:sz w:val="20"/>
                <w:szCs w:val="20"/>
              </w:rPr>
            </w:pPr>
            <w:r>
              <w:rPr>
                <w:rFonts w:ascii="Arial" w:hAnsi="Arial" w:cs="Arial"/>
                <w:b/>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1BFE6" w14:textId="77777777" w:rsidR="00CA0DB8" w:rsidRPr="00761623" w:rsidRDefault="00CA0DB8" w:rsidP="00BD163A">
            <w:pPr>
              <w:jc w:val="center"/>
              <w:rPr>
                <w:rFonts w:ascii="Arial" w:hAnsi="Arial" w:cs="Arial"/>
                <w:sz w:val="20"/>
                <w:szCs w:val="20"/>
              </w:rPr>
            </w:pPr>
            <w:r>
              <w:rPr>
                <w:rFonts w:ascii="Arial"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8BB931"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4C5017"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13A93A2E" w14:textId="77777777" w:rsidR="00CA0DB8" w:rsidRPr="00761623" w:rsidRDefault="00CA0DB8" w:rsidP="00BD163A">
            <w:pPr>
              <w:jc w:val="center"/>
              <w:rPr>
                <w:rFonts w:ascii="Arial" w:hAnsi="Arial" w:cs="Arial"/>
                <w:b/>
                <w:sz w:val="20"/>
                <w:szCs w:val="20"/>
              </w:rPr>
            </w:pPr>
            <w:r>
              <w:rPr>
                <w:rFonts w:ascii="Arial" w:hAnsi="Arial" w:cs="Arial"/>
                <w:b/>
                <w:sz w:val="20"/>
                <w:szCs w:val="20"/>
              </w:rPr>
              <w:t>.5</w:t>
            </w:r>
          </w:p>
        </w:tc>
      </w:tr>
      <w:tr w:rsidR="00CA0DB8" w:rsidRPr="00761623" w14:paraId="12DF4262"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4D0FC6" w14:textId="77777777" w:rsidR="00CA0DB8" w:rsidRPr="00761623" w:rsidRDefault="00CA0DB8" w:rsidP="00BD163A">
            <w:pPr>
              <w:rPr>
                <w:rFonts w:ascii="Arial" w:hAnsi="Arial" w:cs="Arial"/>
                <w:b/>
                <w:sz w:val="20"/>
                <w:szCs w:val="20"/>
              </w:rPr>
            </w:pPr>
            <w:r w:rsidRPr="00761623">
              <w:rPr>
                <w:rFonts w:ascii="Arial" w:hAnsi="Arial" w:cs="Arial"/>
                <w:b/>
                <w:sz w:val="20"/>
                <w:szCs w:val="20"/>
              </w:rPr>
              <w:t>Integratability</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62DC86" w14:textId="77777777" w:rsidR="00CA0DB8" w:rsidRPr="00761623" w:rsidRDefault="00CA0DB8" w:rsidP="00BD163A">
            <w:pPr>
              <w:jc w:val="center"/>
              <w:rPr>
                <w:rFonts w:ascii="Arial" w:hAnsi="Arial" w:cs="Arial"/>
                <w:b/>
                <w:sz w:val="20"/>
                <w:szCs w:val="20"/>
              </w:rPr>
            </w:pPr>
            <w:r>
              <w:rPr>
                <w:rFonts w:ascii="Arial" w:hAnsi="Arial" w:cs="Arial"/>
                <w:b/>
                <w:sz w:val="20"/>
                <w:szCs w:val="20"/>
              </w:rPr>
              <w:t>.08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B2BFFE" w14:textId="77777777" w:rsidR="00CA0DB8" w:rsidRPr="00761623" w:rsidRDefault="00CA0DB8" w:rsidP="00BD163A">
            <w:pPr>
              <w:jc w:val="center"/>
              <w:rPr>
                <w:rFonts w:ascii="Arial" w:hAnsi="Arial" w:cs="Arial"/>
                <w:sz w:val="20"/>
                <w:szCs w:val="20"/>
              </w:rPr>
            </w:pPr>
            <w:r>
              <w:rPr>
                <w:rFonts w:ascii="Arial"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7C6B45" w14:textId="77777777" w:rsidR="00CA0DB8" w:rsidRPr="00761623" w:rsidRDefault="00CA0DB8" w:rsidP="00BD163A">
            <w:pPr>
              <w:jc w:val="center"/>
              <w:rPr>
                <w:rFonts w:ascii="Arial" w:hAnsi="Arial" w:cs="Arial"/>
                <w:b/>
                <w:sz w:val="20"/>
                <w:szCs w:val="20"/>
              </w:rPr>
            </w:pPr>
            <w:r>
              <w:rPr>
                <w:rFonts w:ascii="Arial" w:hAnsi="Arial" w:cs="Arial"/>
                <w:b/>
                <w:sz w:val="20"/>
                <w:szCs w:val="20"/>
              </w:rPr>
              <w:t>.08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2C1F31"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56E92" w14:textId="77777777" w:rsidR="00CA0DB8" w:rsidRPr="00761623" w:rsidRDefault="00CA0DB8" w:rsidP="00BD163A">
            <w:pPr>
              <w:jc w:val="center"/>
              <w:rPr>
                <w:rFonts w:ascii="Arial" w:hAnsi="Arial" w:cs="Arial"/>
                <w:b/>
                <w:sz w:val="20"/>
                <w:szCs w:val="20"/>
              </w:rPr>
            </w:pPr>
            <w:r>
              <w:rPr>
                <w:rFonts w:ascii="Arial" w:hAnsi="Arial" w:cs="Arial"/>
                <w:b/>
                <w:sz w:val="20"/>
                <w:szCs w:val="20"/>
              </w:rPr>
              <w:t>.24</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5FB3BB"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Pr>
          <w:p w14:paraId="377EB47F" w14:textId="77777777" w:rsidR="00CA0DB8" w:rsidRPr="00761623" w:rsidRDefault="00CA0DB8" w:rsidP="00BD163A">
            <w:pPr>
              <w:jc w:val="center"/>
              <w:rPr>
                <w:rFonts w:ascii="Arial" w:hAnsi="Arial" w:cs="Arial"/>
                <w:b/>
                <w:sz w:val="20"/>
                <w:szCs w:val="20"/>
              </w:rPr>
            </w:pPr>
            <w:r>
              <w:rPr>
                <w:rFonts w:ascii="Arial" w:hAnsi="Arial" w:cs="Arial"/>
                <w:b/>
                <w:sz w:val="20"/>
                <w:szCs w:val="20"/>
              </w:rPr>
              <w:t>.4</w:t>
            </w:r>
          </w:p>
        </w:tc>
      </w:tr>
      <w:tr w:rsidR="00CA0DB8" w:rsidRPr="00761623" w14:paraId="64B798ED"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025FB4" w14:textId="77777777" w:rsidR="00CA0DB8" w:rsidRPr="00761623" w:rsidRDefault="00CA0DB8" w:rsidP="00BD163A">
            <w:pPr>
              <w:rPr>
                <w:rFonts w:ascii="Arial" w:hAnsi="Arial" w:cs="Arial"/>
                <w:b/>
                <w:sz w:val="20"/>
                <w:szCs w:val="20"/>
              </w:rPr>
            </w:pPr>
            <w:r w:rsidRPr="00761623">
              <w:rPr>
                <w:rFonts w:ascii="Arial" w:hAnsi="Arial" w:cs="Arial"/>
                <w:b/>
                <w:sz w:val="20"/>
                <w:szCs w:val="20"/>
              </w:rPr>
              <w:t>Durability</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1E3569"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F3DFBF"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BA416"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32C9F1"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9F63E"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8A49B"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37FFA05B"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0661F162"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29C14" w14:textId="77777777" w:rsidR="00CA0DB8" w:rsidRPr="00761623" w:rsidRDefault="00CA0DB8" w:rsidP="00BD163A">
            <w:pPr>
              <w:rPr>
                <w:rFonts w:ascii="Arial" w:hAnsi="Arial" w:cs="Arial"/>
                <w:b/>
                <w:sz w:val="20"/>
                <w:szCs w:val="20"/>
              </w:rPr>
            </w:pPr>
            <w:r w:rsidRPr="00761623">
              <w:rPr>
                <w:rFonts w:ascii="Arial" w:hAnsi="Arial" w:cs="Arial"/>
                <w:b/>
                <w:sz w:val="20"/>
                <w:szCs w:val="20"/>
              </w:rPr>
              <w:t>Overall Utility</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DA9F41" w14:textId="77777777" w:rsidR="00CA0DB8" w:rsidRPr="00761623" w:rsidRDefault="00CA0DB8" w:rsidP="00BD163A">
            <w:pPr>
              <w:jc w:val="center"/>
              <w:rPr>
                <w:rFonts w:ascii="Arial" w:hAnsi="Arial" w:cs="Arial"/>
                <w:b/>
                <w:sz w:val="20"/>
                <w:szCs w:val="20"/>
              </w:rPr>
            </w:pPr>
            <w:r>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1C6159" w14:textId="77777777" w:rsidR="00CA0DB8" w:rsidRPr="00761623"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CF59E9" w14:textId="77777777" w:rsidR="00CA0DB8" w:rsidRPr="00761623" w:rsidRDefault="00CA0DB8" w:rsidP="00BD163A">
            <w:pPr>
              <w:jc w:val="center"/>
              <w:rPr>
                <w:rFonts w:ascii="Arial" w:hAnsi="Arial" w:cs="Arial"/>
                <w:b/>
                <w:sz w:val="20"/>
                <w:szCs w:val="20"/>
              </w:rPr>
            </w:pPr>
            <w:r>
              <w:rPr>
                <w:rFonts w:ascii="Arial" w:hAnsi="Arial" w:cs="Arial"/>
                <w:b/>
                <w:sz w:val="20"/>
                <w:szCs w:val="20"/>
              </w:rPr>
              <w:t>.25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B943E4" w14:textId="77777777" w:rsidR="00CA0DB8" w:rsidRPr="00761623"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E7299" w14:textId="77777777" w:rsidR="00CA0DB8" w:rsidRPr="00761623" w:rsidRDefault="00CA0DB8" w:rsidP="00BD163A">
            <w:pPr>
              <w:jc w:val="center"/>
              <w:rPr>
                <w:rFonts w:ascii="Arial" w:hAnsi="Arial" w:cs="Arial"/>
                <w:b/>
                <w:sz w:val="20"/>
                <w:szCs w:val="20"/>
              </w:rPr>
            </w:pPr>
            <w:r>
              <w:rPr>
                <w:rFonts w:ascii="Arial" w:hAnsi="Arial" w:cs="Arial"/>
                <w:b/>
                <w:sz w:val="20"/>
                <w:szCs w:val="20"/>
              </w:rPr>
              <w:t>.15</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2F194C"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Pr>
          <w:p w14:paraId="7AEA378C" w14:textId="77777777" w:rsidR="00CA0DB8" w:rsidRPr="00761623" w:rsidRDefault="00CA0DB8" w:rsidP="00BD163A">
            <w:pPr>
              <w:jc w:val="center"/>
              <w:rPr>
                <w:rFonts w:ascii="Arial" w:hAnsi="Arial" w:cs="Arial"/>
                <w:b/>
                <w:sz w:val="20"/>
                <w:szCs w:val="20"/>
              </w:rPr>
            </w:pPr>
            <w:r>
              <w:rPr>
                <w:rFonts w:ascii="Arial" w:hAnsi="Arial" w:cs="Arial"/>
                <w:b/>
                <w:sz w:val="20"/>
                <w:szCs w:val="20"/>
              </w:rPr>
              <w:t>.2</w:t>
            </w:r>
          </w:p>
        </w:tc>
      </w:tr>
      <w:tr w:rsidR="00CA0DB8" w:rsidRPr="00761623" w14:paraId="17651BE1" w14:textId="77777777" w:rsidTr="00BD163A">
        <w:tc>
          <w:tcPr>
            <w:tcW w:w="23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75ED87" w14:textId="77777777" w:rsidR="00CA0DB8" w:rsidRPr="00761623" w:rsidRDefault="00CA0DB8" w:rsidP="00BD163A">
            <w:pPr>
              <w:rPr>
                <w:rFonts w:ascii="Arial" w:hAnsi="Arial" w:cs="Arial"/>
                <w:b/>
                <w:sz w:val="20"/>
                <w:szCs w:val="20"/>
              </w:rPr>
            </w:pPr>
            <w:r w:rsidRPr="00761623">
              <w:rPr>
                <w:rFonts w:ascii="Arial" w:hAnsi="Arial" w:cs="Arial"/>
                <w:b/>
                <w:sz w:val="20"/>
                <w:szCs w:val="20"/>
              </w:rPr>
              <w:t>Total</w:t>
            </w:r>
          </w:p>
        </w:tc>
        <w:tc>
          <w:tcPr>
            <w:tcW w:w="11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264556" w14:textId="77777777" w:rsidR="00CA0DB8" w:rsidRPr="00761623" w:rsidRDefault="00CA0DB8" w:rsidP="00BD163A">
            <w:pPr>
              <w:jc w:val="center"/>
              <w:rPr>
                <w:rFonts w:ascii="Arial" w:hAnsi="Arial" w:cs="Arial"/>
                <w:b/>
                <w:sz w:val="20"/>
                <w:szCs w:val="20"/>
              </w:rPr>
            </w:pPr>
            <w:r>
              <w:rPr>
                <w:rFonts w:ascii="Arial" w:hAnsi="Arial" w:cs="Arial"/>
                <w:b/>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3EC04B" w14:textId="77777777" w:rsidR="00CA0DB8" w:rsidRPr="00761623"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63E519" w14:textId="77777777" w:rsidR="00CA0DB8" w:rsidRPr="00761623" w:rsidRDefault="00CA0DB8" w:rsidP="00BD163A">
            <w:pPr>
              <w:jc w:val="center"/>
              <w:rPr>
                <w:rFonts w:ascii="Arial" w:hAnsi="Arial" w:cs="Arial"/>
                <w:b/>
                <w:sz w:val="20"/>
                <w:szCs w:val="20"/>
              </w:rPr>
            </w:pPr>
            <w:r>
              <w:rPr>
                <w:rFonts w:ascii="Arial" w:hAnsi="Arial" w:cs="Arial"/>
                <w:b/>
                <w:sz w:val="20"/>
                <w:szCs w:val="20"/>
              </w:rPr>
              <w:t>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8C07B" w14:textId="77777777" w:rsidR="00CA0DB8" w:rsidRPr="00761623" w:rsidRDefault="00CA0DB8" w:rsidP="00BD163A">
            <w:pPr>
              <w:jc w:val="center"/>
              <w:rPr>
                <w:rFonts w:ascii="Arial" w:hAnsi="Arial" w:cs="Arial"/>
                <w:sz w:val="20"/>
                <w:szCs w:val="20"/>
              </w:rPr>
            </w:pPr>
            <w:r>
              <w:rPr>
                <w:rFonts w:ascii="Arial" w:hAnsi="Arial" w:cs="Arial"/>
                <w:sz w:val="20"/>
                <w:szCs w:val="20"/>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DD04B3" w14:textId="77777777" w:rsidR="00CA0DB8" w:rsidRPr="00761623" w:rsidRDefault="00CA0DB8" w:rsidP="00BD163A">
            <w:pPr>
              <w:jc w:val="center"/>
              <w:rPr>
                <w:rFonts w:ascii="Arial" w:hAnsi="Arial" w:cs="Arial"/>
                <w:b/>
                <w:sz w:val="20"/>
                <w:szCs w:val="20"/>
              </w:rPr>
            </w:pPr>
            <w:r>
              <w:rPr>
                <w:rFonts w:ascii="Arial" w:hAnsi="Arial" w:cs="Arial"/>
                <w:b/>
                <w:sz w:val="20"/>
                <w:szCs w:val="20"/>
              </w:rPr>
              <w:t>3.2</w:t>
            </w:r>
          </w:p>
        </w:tc>
        <w:tc>
          <w:tcPr>
            <w:tcW w:w="12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0A34F2" w14:textId="77777777" w:rsidR="00CA0DB8" w:rsidRPr="00761623" w:rsidRDefault="00CA0DB8" w:rsidP="00BD163A">
            <w:pPr>
              <w:jc w:val="center"/>
              <w:rPr>
                <w:rFonts w:ascii="Arial" w:hAnsi="Arial" w:cs="Arial"/>
                <w:sz w:val="20"/>
                <w:szCs w:val="20"/>
              </w:rPr>
            </w:pPr>
            <w:r>
              <w:rPr>
                <w:rFonts w:ascii="Arial" w:hAnsi="Arial" w:cs="Arial"/>
                <w:sz w:val="20"/>
                <w:szCs w:val="20"/>
              </w:rPr>
              <w:t>4.2</w:t>
            </w:r>
          </w:p>
        </w:tc>
        <w:tc>
          <w:tcPr>
            <w:tcW w:w="1260" w:type="dxa"/>
            <w:tcBorders>
              <w:top w:val="single" w:sz="6" w:space="0" w:color="000000"/>
              <w:left w:val="single" w:sz="6" w:space="0" w:color="000000"/>
              <w:bottom w:val="single" w:sz="6" w:space="0" w:color="000000"/>
              <w:right w:val="single" w:sz="6" w:space="0" w:color="000000"/>
            </w:tcBorders>
          </w:tcPr>
          <w:p w14:paraId="3C9E13A9" w14:textId="77777777" w:rsidR="00CA0DB8" w:rsidRPr="00761623" w:rsidRDefault="00CA0DB8" w:rsidP="00BD163A">
            <w:pPr>
              <w:jc w:val="center"/>
              <w:rPr>
                <w:rFonts w:ascii="Arial" w:hAnsi="Arial" w:cs="Arial"/>
                <w:b/>
                <w:sz w:val="20"/>
                <w:szCs w:val="20"/>
              </w:rPr>
            </w:pPr>
            <w:r>
              <w:rPr>
                <w:rFonts w:ascii="Arial" w:hAnsi="Arial" w:cs="Arial"/>
                <w:b/>
                <w:sz w:val="20"/>
                <w:szCs w:val="20"/>
              </w:rPr>
              <w:t>4.1</w:t>
            </w:r>
          </w:p>
        </w:tc>
      </w:tr>
    </w:tbl>
    <w:p w14:paraId="1CEB4648" w14:textId="77777777" w:rsidR="00CA0DB8" w:rsidRDefault="00CA0DB8" w:rsidP="00CA0DB8">
      <w:pPr>
        <w:spacing w:after="240"/>
        <w:rPr>
          <w:rFonts w:eastAsia="Times New Roman" w:cs="Times New Roman"/>
        </w:rPr>
      </w:pPr>
    </w:p>
    <w:p w14:paraId="08F3ECD6" w14:textId="77777777" w:rsidR="00CA0DB8" w:rsidRDefault="00CA0DB8" w:rsidP="00CA0DB8">
      <w:pPr>
        <w:spacing w:after="240"/>
        <w:rPr>
          <w:rFonts w:eastAsia="Times New Roman" w:cs="Times New Roman"/>
        </w:rPr>
      </w:pPr>
    </w:p>
    <w:p w14:paraId="10D17575" w14:textId="77777777" w:rsidR="00CA0DB8" w:rsidRDefault="00CA0DB8" w:rsidP="00CA0DB8">
      <w:pPr>
        <w:spacing w:after="240"/>
        <w:rPr>
          <w:rFonts w:eastAsia="Times New Roman" w:cs="Times New Roman"/>
        </w:rPr>
      </w:pPr>
    </w:p>
    <w:tbl>
      <w:tblPr>
        <w:tblW w:w="10620" w:type="dxa"/>
        <w:tblInd w:w="-1155" w:type="dxa"/>
        <w:tblCellMar>
          <w:top w:w="15" w:type="dxa"/>
          <w:left w:w="15" w:type="dxa"/>
          <w:bottom w:w="15" w:type="dxa"/>
          <w:right w:w="15" w:type="dxa"/>
        </w:tblCellMar>
        <w:tblLook w:val="04A0" w:firstRow="1" w:lastRow="0" w:firstColumn="1" w:lastColumn="0" w:noHBand="0" w:noVBand="1"/>
      </w:tblPr>
      <w:tblGrid>
        <w:gridCol w:w="3009"/>
        <w:gridCol w:w="833"/>
        <w:gridCol w:w="1073"/>
        <w:gridCol w:w="1077"/>
        <w:gridCol w:w="1118"/>
        <w:gridCol w:w="1080"/>
        <w:gridCol w:w="1170"/>
        <w:gridCol w:w="1260"/>
      </w:tblGrid>
      <w:tr w:rsidR="00CA0DB8" w:rsidRPr="002E775C" w14:paraId="27BF1043"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3C752" w14:textId="77777777" w:rsidR="00CA0DB8" w:rsidRDefault="00CA0DB8" w:rsidP="00BD163A">
            <w:pPr>
              <w:spacing w:line="240" w:lineRule="auto"/>
              <w:rPr>
                <w:rFonts w:ascii="Arial" w:hAnsi="Arial" w:cs="Arial"/>
                <w:b/>
                <w:sz w:val="20"/>
                <w:szCs w:val="20"/>
              </w:rPr>
            </w:pPr>
          </w:p>
          <w:p w14:paraId="16526903" w14:textId="77777777" w:rsidR="00CA0DB8" w:rsidRPr="00C14240" w:rsidRDefault="00CA0DB8" w:rsidP="00BD163A">
            <w:pPr>
              <w:spacing w:line="240" w:lineRule="auto"/>
              <w:rPr>
                <w:rFonts w:ascii="Arial" w:hAnsi="Arial" w:cs="Arial"/>
                <w:sz w:val="20"/>
                <w:szCs w:val="20"/>
              </w:rPr>
            </w:pPr>
            <w:r w:rsidRPr="00C14240">
              <w:rPr>
                <w:rFonts w:ascii="Arial" w:hAnsi="Arial" w:cs="Arial"/>
                <w:sz w:val="20"/>
                <w:szCs w:val="20"/>
              </w:rPr>
              <w:t>Key Success Factors:</w:t>
            </w:r>
          </w:p>
          <w:p w14:paraId="729351DB" w14:textId="77777777" w:rsidR="00CA0DB8" w:rsidRPr="00C14240" w:rsidRDefault="00CA0DB8" w:rsidP="00BD163A">
            <w:pPr>
              <w:spacing w:line="240" w:lineRule="auto"/>
              <w:rPr>
                <w:rFonts w:ascii="Arial" w:hAnsi="Arial" w:cs="Arial"/>
                <w:b/>
                <w:sz w:val="20"/>
                <w:szCs w:val="20"/>
              </w:rPr>
            </w:pPr>
            <w:r w:rsidRPr="00C14240">
              <w:rPr>
                <w:rFonts w:ascii="Arial" w:hAnsi="Arial" w:cs="Arial"/>
                <w:b/>
                <w:sz w:val="20"/>
                <w:szCs w:val="20"/>
              </w:rPr>
              <w:t>Fitness and Wellness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B8407D" w14:textId="77777777" w:rsidR="00CA0DB8" w:rsidRPr="002E775C" w:rsidRDefault="00CA0DB8" w:rsidP="00BD163A">
            <w:pPr>
              <w:spacing w:line="240" w:lineRule="auto"/>
              <w:rPr>
                <w:rFonts w:ascii="Arial" w:hAnsi="Arial" w:cs="Arial"/>
                <w:sz w:val="20"/>
                <w:szCs w:val="20"/>
              </w:rPr>
            </w:pPr>
          </w:p>
          <w:p w14:paraId="6F8EAD89"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Weight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A44E77" w14:textId="77777777" w:rsidR="00CA0DB8" w:rsidRPr="002E775C" w:rsidRDefault="00CA0DB8" w:rsidP="00BD163A">
            <w:pPr>
              <w:spacing w:line="240" w:lineRule="auto"/>
              <w:jc w:val="center"/>
              <w:rPr>
                <w:rFonts w:ascii="Arial" w:hAnsi="Arial" w:cs="Arial"/>
                <w:sz w:val="20"/>
                <w:szCs w:val="20"/>
              </w:rPr>
            </w:pPr>
          </w:p>
          <w:p w14:paraId="6D630212"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Jawbone Rating</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535A63" w14:textId="77777777" w:rsidR="00CA0DB8" w:rsidRDefault="00CA0DB8" w:rsidP="00BD163A">
            <w:pPr>
              <w:spacing w:line="240" w:lineRule="auto"/>
              <w:rPr>
                <w:rFonts w:ascii="Arial" w:hAnsi="Arial" w:cs="Arial"/>
                <w:sz w:val="20"/>
                <w:szCs w:val="20"/>
              </w:rPr>
            </w:pPr>
          </w:p>
          <w:p w14:paraId="3ABF4661" w14:textId="77777777" w:rsidR="00CA0DB8" w:rsidRPr="002E775C" w:rsidRDefault="00CA0DB8" w:rsidP="00BD163A">
            <w:pPr>
              <w:spacing w:line="240" w:lineRule="auto"/>
              <w:rPr>
                <w:rFonts w:ascii="Arial" w:hAnsi="Arial" w:cs="Arial"/>
                <w:sz w:val="20"/>
                <w:szCs w:val="20"/>
              </w:rPr>
            </w:pPr>
            <w:r w:rsidRPr="002E775C">
              <w:rPr>
                <w:rFonts w:ascii="Arial" w:hAnsi="Arial" w:cs="Arial"/>
                <w:sz w:val="20"/>
                <w:szCs w:val="20"/>
              </w:rPr>
              <w:t>Jawbone Weight</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FBDCD7" w14:textId="77777777" w:rsidR="00CA0DB8" w:rsidRDefault="00CA0DB8" w:rsidP="00BD163A">
            <w:pPr>
              <w:spacing w:line="240" w:lineRule="auto"/>
              <w:jc w:val="center"/>
              <w:rPr>
                <w:rFonts w:ascii="Arial" w:hAnsi="Arial" w:cs="Arial"/>
                <w:sz w:val="20"/>
                <w:szCs w:val="20"/>
              </w:rPr>
            </w:pPr>
          </w:p>
          <w:p w14:paraId="175409A3"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Polar Loop Rating</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026A6A" w14:textId="77777777" w:rsidR="00CA0DB8" w:rsidRDefault="00CA0DB8" w:rsidP="00BD163A">
            <w:pPr>
              <w:spacing w:line="240" w:lineRule="auto"/>
              <w:jc w:val="center"/>
              <w:rPr>
                <w:rFonts w:ascii="Arial" w:hAnsi="Arial" w:cs="Arial"/>
                <w:sz w:val="20"/>
                <w:szCs w:val="20"/>
              </w:rPr>
            </w:pPr>
          </w:p>
          <w:p w14:paraId="0DB920D4"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Polar Loop Weight</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2D20F6" w14:textId="77777777" w:rsidR="00CA0DB8" w:rsidRDefault="00CA0DB8" w:rsidP="00BD163A">
            <w:pPr>
              <w:spacing w:line="240" w:lineRule="auto"/>
              <w:jc w:val="center"/>
              <w:rPr>
                <w:rFonts w:ascii="Arial" w:hAnsi="Arial" w:cs="Arial"/>
                <w:sz w:val="20"/>
                <w:szCs w:val="20"/>
              </w:rPr>
            </w:pPr>
          </w:p>
          <w:p w14:paraId="68563CD4"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Withings Pulse Rating</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88B73" w14:textId="77777777" w:rsidR="00CA0DB8" w:rsidRDefault="00CA0DB8" w:rsidP="00BD163A">
            <w:pPr>
              <w:spacing w:line="240" w:lineRule="auto"/>
              <w:jc w:val="center"/>
              <w:rPr>
                <w:rFonts w:ascii="Arial" w:hAnsi="Arial" w:cs="Arial"/>
                <w:sz w:val="20"/>
                <w:szCs w:val="20"/>
              </w:rPr>
            </w:pPr>
          </w:p>
          <w:p w14:paraId="78BA8CF8" w14:textId="77777777" w:rsidR="00CA0DB8" w:rsidRPr="002E775C" w:rsidRDefault="00CA0DB8" w:rsidP="00BD163A">
            <w:pPr>
              <w:spacing w:line="240" w:lineRule="auto"/>
              <w:jc w:val="center"/>
              <w:rPr>
                <w:rFonts w:ascii="Arial" w:hAnsi="Arial" w:cs="Arial"/>
                <w:sz w:val="20"/>
                <w:szCs w:val="20"/>
              </w:rPr>
            </w:pPr>
            <w:r w:rsidRPr="002E775C">
              <w:rPr>
                <w:rFonts w:ascii="Arial" w:hAnsi="Arial" w:cs="Arial"/>
                <w:sz w:val="20"/>
                <w:szCs w:val="20"/>
              </w:rPr>
              <w:t>Withings Pulse Weight</w:t>
            </w:r>
          </w:p>
        </w:tc>
      </w:tr>
      <w:tr w:rsidR="00CA0DB8" w:rsidRPr="002E775C" w14:paraId="10E31339"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DFB214" w14:textId="77777777" w:rsidR="00CA0DB8" w:rsidRPr="00C14240" w:rsidRDefault="00CA0DB8" w:rsidP="00BD163A">
            <w:pPr>
              <w:rPr>
                <w:rFonts w:ascii="Arial" w:hAnsi="Arial" w:cs="Arial"/>
                <w:b/>
                <w:sz w:val="20"/>
                <w:szCs w:val="20"/>
              </w:rPr>
            </w:pPr>
            <w:r w:rsidRPr="00C14240">
              <w:rPr>
                <w:rFonts w:ascii="Arial" w:hAnsi="Arial" w:cs="Arial"/>
                <w:b/>
                <w:sz w:val="20"/>
                <w:szCs w:val="20"/>
              </w:rPr>
              <w:t>Habit Formation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BF9E02"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1D660D"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E0EAD2"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9D5BEC"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DC3A4A"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B4DC48"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73A73A" w14:textId="77777777" w:rsidR="00CA0DB8" w:rsidRPr="00C14240" w:rsidRDefault="00CA0DB8" w:rsidP="00BD163A">
            <w:pPr>
              <w:jc w:val="center"/>
              <w:rPr>
                <w:rFonts w:ascii="Arial" w:hAnsi="Arial" w:cs="Arial"/>
                <w:b/>
                <w:sz w:val="20"/>
                <w:szCs w:val="20"/>
              </w:rPr>
            </w:pPr>
            <w:r>
              <w:rPr>
                <w:rFonts w:ascii="Arial" w:hAnsi="Arial" w:cs="Arial"/>
                <w:b/>
                <w:sz w:val="20"/>
                <w:szCs w:val="20"/>
              </w:rPr>
              <w:t>.3</w:t>
            </w:r>
          </w:p>
        </w:tc>
      </w:tr>
      <w:tr w:rsidR="00CA0DB8" w:rsidRPr="002E775C" w14:paraId="1B4E3ACC"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651931" w14:textId="77777777" w:rsidR="00CA0DB8" w:rsidRPr="00C14240" w:rsidRDefault="00CA0DB8" w:rsidP="00BD163A">
            <w:pPr>
              <w:rPr>
                <w:rFonts w:ascii="Arial" w:hAnsi="Arial" w:cs="Arial"/>
                <w:b/>
                <w:sz w:val="20"/>
                <w:szCs w:val="20"/>
              </w:rPr>
            </w:pPr>
            <w:r w:rsidRPr="00C14240">
              <w:rPr>
                <w:rFonts w:ascii="Arial" w:hAnsi="Arial" w:cs="Arial"/>
                <w:b/>
                <w:sz w:val="20"/>
                <w:szCs w:val="20"/>
              </w:rPr>
              <w:t>Social Motivation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846271"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C14346"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3E8D13" w14:textId="77777777" w:rsidR="00CA0DB8" w:rsidRPr="00C14240" w:rsidRDefault="00CA0DB8" w:rsidP="00BD163A">
            <w:pPr>
              <w:jc w:val="center"/>
              <w:rPr>
                <w:rFonts w:ascii="Arial" w:hAnsi="Arial" w:cs="Arial"/>
                <w:b/>
                <w:sz w:val="20"/>
                <w:szCs w:val="20"/>
              </w:rPr>
            </w:pPr>
            <w:r>
              <w:rPr>
                <w:rFonts w:ascii="Arial" w:hAnsi="Arial" w:cs="Arial"/>
                <w:b/>
                <w:sz w:val="20"/>
                <w:szCs w:val="20"/>
              </w:rPr>
              <w:t>.3</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B6F808"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56147D" w14:textId="77777777" w:rsidR="00CA0DB8" w:rsidRPr="00C14240" w:rsidRDefault="00CA0DB8" w:rsidP="00BD163A">
            <w:pPr>
              <w:jc w:val="center"/>
              <w:rPr>
                <w:rFonts w:ascii="Arial" w:hAnsi="Arial" w:cs="Arial"/>
                <w:b/>
                <w:sz w:val="20"/>
                <w:szCs w:val="20"/>
              </w:rPr>
            </w:pPr>
            <w:r>
              <w:rPr>
                <w:rFonts w:ascii="Arial" w:hAnsi="Arial" w:cs="Arial"/>
                <w:b/>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5CC11F"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69A791"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r>
      <w:tr w:rsidR="00CA0DB8" w:rsidRPr="002E775C" w14:paraId="679E662D"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264C6" w14:textId="77777777" w:rsidR="00CA0DB8" w:rsidRPr="00C14240" w:rsidRDefault="00CA0DB8" w:rsidP="00BD163A">
            <w:pPr>
              <w:rPr>
                <w:rFonts w:ascii="Arial" w:hAnsi="Arial" w:cs="Arial"/>
                <w:b/>
                <w:sz w:val="20"/>
                <w:szCs w:val="20"/>
              </w:rPr>
            </w:pPr>
            <w:r w:rsidRPr="00C14240">
              <w:rPr>
                <w:rFonts w:ascii="Arial" w:hAnsi="Arial" w:cs="Arial"/>
                <w:b/>
                <w:sz w:val="20"/>
                <w:szCs w:val="20"/>
              </w:rPr>
              <w:t>Goal Reinforcement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50D067"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57DC68"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AF4537"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FF3B19"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8B3268" w14:textId="77777777" w:rsidR="00CA0DB8" w:rsidRPr="00C14240" w:rsidRDefault="00CA0DB8" w:rsidP="00BD163A">
            <w:pPr>
              <w:jc w:val="center"/>
              <w:rPr>
                <w:rFonts w:ascii="Arial" w:hAnsi="Arial" w:cs="Arial"/>
                <w:b/>
                <w:sz w:val="20"/>
                <w:szCs w:val="20"/>
              </w:rPr>
            </w:pPr>
            <w:r>
              <w:rPr>
                <w:rFonts w:ascii="Arial" w:hAnsi="Arial" w:cs="Arial"/>
                <w:b/>
                <w:sz w:val="20"/>
                <w:szCs w:val="20"/>
              </w:rPr>
              <w:t>.5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199115"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DF892E"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r>
      <w:tr w:rsidR="00CA0DB8" w:rsidRPr="002E775C" w14:paraId="31DE2E2A"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C2BC97" w14:textId="77777777" w:rsidR="00CA0DB8" w:rsidRPr="00C14240" w:rsidRDefault="00CA0DB8" w:rsidP="00BD163A">
            <w:pPr>
              <w:rPr>
                <w:rFonts w:ascii="Arial" w:hAnsi="Arial" w:cs="Arial"/>
                <w:b/>
                <w:sz w:val="20"/>
                <w:szCs w:val="20"/>
              </w:rPr>
            </w:pPr>
            <w:r w:rsidRPr="00C14240">
              <w:rPr>
                <w:rFonts w:ascii="Arial" w:hAnsi="Arial" w:cs="Arial"/>
                <w:b/>
                <w:sz w:val="20"/>
                <w:szCs w:val="20"/>
              </w:rPr>
              <w:t>Aesthetics/Design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C9CA71"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6825DF"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81A72A"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F6D738"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AB3478"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08B11E"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7F975A"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r>
      <w:tr w:rsidR="00CA0DB8" w:rsidRPr="002E775C" w14:paraId="7005EB2D"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9DCC43" w14:textId="77777777" w:rsidR="00CA0DB8" w:rsidRPr="00C14240" w:rsidRDefault="00CA0DB8" w:rsidP="00BD163A">
            <w:pPr>
              <w:rPr>
                <w:rFonts w:ascii="Arial" w:hAnsi="Arial" w:cs="Arial"/>
                <w:b/>
                <w:sz w:val="20"/>
                <w:szCs w:val="20"/>
              </w:rPr>
            </w:pPr>
            <w:r w:rsidRPr="00C14240">
              <w:rPr>
                <w:rFonts w:ascii="Arial" w:hAnsi="Arial" w:cs="Arial"/>
                <w:b/>
                <w:sz w:val="20"/>
                <w:szCs w:val="20"/>
              </w:rPr>
              <w:t>Fit/Comfort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1F95C"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B82228"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0302F0"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94AA0B"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C67AC"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321F1C"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E01EAF"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r>
      <w:tr w:rsidR="00CA0DB8" w:rsidRPr="002E775C" w14:paraId="310C4B1B"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C01C1" w14:textId="77777777" w:rsidR="00CA0DB8" w:rsidRPr="00C14240" w:rsidRDefault="00CA0DB8" w:rsidP="00BD163A">
            <w:pPr>
              <w:rPr>
                <w:rFonts w:ascii="Arial" w:hAnsi="Arial" w:cs="Arial"/>
                <w:b/>
                <w:sz w:val="20"/>
                <w:szCs w:val="20"/>
              </w:rPr>
            </w:pPr>
            <w:r w:rsidRPr="00C14240">
              <w:rPr>
                <w:rFonts w:ascii="Arial" w:hAnsi="Arial" w:cs="Arial"/>
                <w:b/>
                <w:sz w:val="20"/>
                <w:szCs w:val="20"/>
              </w:rPr>
              <w:t>Mobility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7C0BE1"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E06425" w14:textId="77777777" w:rsidR="00CA0DB8" w:rsidRPr="002E775C" w:rsidRDefault="00CA0DB8" w:rsidP="00BD163A">
            <w:pPr>
              <w:jc w:val="center"/>
              <w:rPr>
                <w:rFonts w:ascii="Arial" w:hAnsi="Arial" w:cs="Arial"/>
                <w:sz w:val="20"/>
                <w:szCs w:val="20"/>
              </w:rPr>
            </w:pPr>
            <w:r>
              <w:rPr>
                <w:rFonts w:ascii="Arial" w:hAnsi="Arial" w:cs="Arial"/>
                <w:sz w:val="20"/>
                <w:szCs w:val="20"/>
              </w:rPr>
              <w:t>5</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6EBC20"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340BEA" w14:textId="77777777" w:rsidR="00CA0DB8" w:rsidRPr="002E775C" w:rsidRDefault="00CA0DB8" w:rsidP="00BD163A">
            <w:pPr>
              <w:jc w:val="center"/>
              <w:rPr>
                <w:rFonts w:ascii="Arial" w:hAnsi="Arial" w:cs="Arial"/>
                <w:sz w:val="20"/>
                <w:szCs w:val="20"/>
              </w:rPr>
            </w:pPr>
            <w:r>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9E641"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C301B6" w14:textId="77777777" w:rsidR="00CA0DB8" w:rsidRPr="002E775C" w:rsidRDefault="00CA0DB8" w:rsidP="00BD163A">
            <w:pPr>
              <w:jc w:val="center"/>
              <w:rPr>
                <w:rFonts w:ascii="Arial" w:hAnsi="Arial" w:cs="Arial"/>
                <w:sz w:val="20"/>
                <w:szCs w:val="20"/>
              </w:rPr>
            </w:pPr>
            <w:r>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258280" w14:textId="77777777" w:rsidR="00CA0DB8" w:rsidRPr="00C14240" w:rsidRDefault="00CA0DB8" w:rsidP="00BD163A">
            <w:pPr>
              <w:jc w:val="center"/>
              <w:rPr>
                <w:rFonts w:ascii="Arial" w:hAnsi="Arial" w:cs="Arial"/>
                <w:b/>
                <w:sz w:val="20"/>
                <w:szCs w:val="20"/>
              </w:rPr>
            </w:pPr>
            <w:r>
              <w:rPr>
                <w:rFonts w:ascii="Arial" w:hAnsi="Arial" w:cs="Arial"/>
                <w:b/>
                <w:sz w:val="20"/>
                <w:szCs w:val="20"/>
              </w:rPr>
              <w:t>.1</w:t>
            </w:r>
          </w:p>
        </w:tc>
      </w:tr>
      <w:tr w:rsidR="00CA0DB8" w:rsidRPr="002E775C" w14:paraId="0E5617B0"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AA2626" w14:textId="77777777" w:rsidR="00CA0DB8" w:rsidRPr="00C14240" w:rsidRDefault="00CA0DB8" w:rsidP="00BD163A">
            <w:pPr>
              <w:rPr>
                <w:rFonts w:ascii="Arial" w:hAnsi="Arial" w:cs="Arial"/>
                <w:b/>
                <w:sz w:val="20"/>
                <w:szCs w:val="20"/>
              </w:rPr>
            </w:pPr>
            <w:r w:rsidRPr="00C14240">
              <w:rPr>
                <w:rFonts w:ascii="Arial" w:hAnsi="Arial" w:cs="Arial"/>
                <w:b/>
                <w:sz w:val="20"/>
                <w:szCs w:val="20"/>
              </w:rPr>
              <w:t>Ease of Use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864363"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D42706" w14:textId="77777777" w:rsidR="00CA0DB8" w:rsidRPr="002E775C" w:rsidRDefault="00CA0DB8" w:rsidP="00BD163A">
            <w:pPr>
              <w:jc w:val="center"/>
              <w:rPr>
                <w:rFonts w:ascii="Arial" w:hAnsi="Arial" w:cs="Arial"/>
                <w:sz w:val="20"/>
                <w:szCs w:val="20"/>
              </w:rPr>
            </w:pPr>
            <w:r>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9E6F9"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4EB77A" w14:textId="77777777" w:rsidR="00CA0DB8" w:rsidRPr="002E775C" w:rsidRDefault="00CA0DB8" w:rsidP="00BD163A">
            <w:pPr>
              <w:jc w:val="center"/>
              <w:rPr>
                <w:rFonts w:ascii="Arial" w:hAnsi="Arial" w:cs="Arial"/>
                <w:sz w:val="20"/>
                <w:szCs w:val="20"/>
              </w:rPr>
            </w:pPr>
            <w:r>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16EB4"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0CFC0" w14:textId="77777777" w:rsidR="00CA0DB8" w:rsidRPr="002E775C" w:rsidRDefault="00CA0DB8" w:rsidP="00BD163A">
            <w:pPr>
              <w:jc w:val="center"/>
              <w:rPr>
                <w:rFonts w:ascii="Arial" w:hAnsi="Arial" w:cs="Arial"/>
                <w:sz w:val="20"/>
                <w:szCs w:val="20"/>
              </w:rPr>
            </w:pPr>
            <w:r>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0EC2DA"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r>
      <w:tr w:rsidR="00CA0DB8" w:rsidRPr="002E775C" w14:paraId="1025FC7C"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78365" w14:textId="77777777" w:rsidR="00CA0DB8" w:rsidRPr="00C14240" w:rsidRDefault="00CA0DB8" w:rsidP="00BD163A">
            <w:pPr>
              <w:rPr>
                <w:rFonts w:ascii="Arial" w:hAnsi="Arial" w:cs="Arial"/>
                <w:b/>
                <w:sz w:val="20"/>
                <w:szCs w:val="20"/>
              </w:rPr>
            </w:pPr>
            <w:r w:rsidRPr="00C14240">
              <w:rPr>
                <w:rFonts w:ascii="Arial" w:hAnsi="Arial" w:cs="Arial"/>
                <w:b/>
                <w:sz w:val="20"/>
                <w:szCs w:val="20"/>
              </w:rPr>
              <w:t>Selectability/Adoptability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D885F8"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98517D"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7AEC72"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CDA88D"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C832F1"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571BD7"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41493"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r>
      <w:tr w:rsidR="00CA0DB8" w:rsidRPr="002E775C" w14:paraId="59F2D166"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53D38D" w14:textId="77777777" w:rsidR="00CA0DB8" w:rsidRPr="00C14240" w:rsidRDefault="00CA0DB8" w:rsidP="00BD163A">
            <w:pPr>
              <w:rPr>
                <w:rFonts w:ascii="Arial" w:hAnsi="Arial" w:cs="Arial"/>
                <w:b/>
                <w:sz w:val="20"/>
                <w:szCs w:val="20"/>
              </w:rPr>
            </w:pPr>
            <w:r w:rsidRPr="00C14240">
              <w:rPr>
                <w:rFonts w:ascii="Arial" w:hAnsi="Arial" w:cs="Arial"/>
                <w:b/>
                <w:sz w:val="20"/>
                <w:szCs w:val="20"/>
              </w:rPr>
              <w:t>Setup Experience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E78C08"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F3F782"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6AFF95"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DBCA4E"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2</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ECB746" w14:textId="77777777" w:rsidR="00CA0DB8" w:rsidRPr="00C14240" w:rsidRDefault="00CA0DB8" w:rsidP="00BD163A">
            <w:pPr>
              <w:jc w:val="center"/>
              <w:rPr>
                <w:rFonts w:ascii="Arial" w:hAnsi="Arial" w:cs="Arial"/>
                <w:b/>
                <w:sz w:val="20"/>
                <w:szCs w:val="20"/>
              </w:rPr>
            </w:pPr>
            <w:r>
              <w:rPr>
                <w:rFonts w:ascii="Arial" w:hAnsi="Arial" w:cs="Arial"/>
                <w:b/>
                <w:sz w:val="20"/>
                <w:szCs w:val="20"/>
              </w:rPr>
              <w:t>.1</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FE752"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9A2E65" w14:textId="77777777" w:rsidR="00CA0DB8" w:rsidRPr="00C14240" w:rsidRDefault="00CA0DB8" w:rsidP="00BD163A">
            <w:pPr>
              <w:jc w:val="center"/>
              <w:rPr>
                <w:rFonts w:ascii="Arial" w:hAnsi="Arial" w:cs="Arial"/>
                <w:b/>
                <w:sz w:val="20"/>
                <w:szCs w:val="20"/>
              </w:rPr>
            </w:pPr>
            <w:r>
              <w:rPr>
                <w:rFonts w:ascii="Arial" w:hAnsi="Arial" w:cs="Arial"/>
                <w:b/>
                <w:sz w:val="20"/>
                <w:szCs w:val="20"/>
              </w:rPr>
              <w:t>.1</w:t>
            </w:r>
          </w:p>
        </w:tc>
      </w:tr>
      <w:tr w:rsidR="00CA0DB8" w:rsidRPr="002E775C" w14:paraId="2A995507"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5827DF" w14:textId="77777777" w:rsidR="00CA0DB8" w:rsidRPr="00C14240" w:rsidRDefault="00CA0DB8" w:rsidP="00BD163A">
            <w:pPr>
              <w:rPr>
                <w:rFonts w:ascii="Arial" w:hAnsi="Arial" w:cs="Arial"/>
                <w:b/>
                <w:sz w:val="20"/>
                <w:szCs w:val="20"/>
              </w:rPr>
            </w:pPr>
            <w:r w:rsidRPr="00C14240">
              <w:rPr>
                <w:rFonts w:ascii="Arial" w:hAnsi="Arial" w:cs="Arial"/>
                <w:b/>
                <w:sz w:val="20"/>
                <w:szCs w:val="20"/>
              </w:rPr>
              <w:t>User Experience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FE6C7A"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9475AF"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3B409"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CE81AE"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1C3D6"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D29120"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67528"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r>
      <w:tr w:rsidR="00CA0DB8" w:rsidRPr="002E775C" w14:paraId="6D980C7C"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FAAAF" w14:textId="77777777" w:rsidR="00CA0DB8" w:rsidRPr="00C14240" w:rsidRDefault="00CA0DB8" w:rsidP="00BD163A">
            <w:pPr>
              <w:rPr>
                <w:rFonts w:ascii="Arial" w:hAnsi="Arial" w:cs="Arial"/>
                <w:b/>
                <w:sz w:val="20"/>
                <w:szCs w:val="20"/>
              </w:rPr>
            </w:pPr>
            <w:r w:rsidRPr="00C14240">
              <w:rPr>
                <w:rFonts w:ascii="Arial" w:hAnsi="Arial" w:cs="Arial"/>
                <w:b/>
                <w:sz w:val="20"/>
                <w:szCs w:val="20"/>
              </w:rPr>
              <w:t>Lifestyle Compatibility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3DDCF" w14:textId="77777777" w:rsidR="00CA0DB8" w:rsidRPr="00C14240" w:rsidRDefault="00CA0DB8" w:rsidP="00BD163A">
            <w:pPr>
              <w:jc w:val="center"/>
              <w:rPr>
                <w:rFonts w:ascii="Arial" w:hAnsi="Arial" w:cs="Arial"/>
                <w:b/>
                <w:sz w:val="20"/>
                <w:szCs w:val="20"/>
              </w:rPr>
            </w:pPr>
            <w:r>
              <w:rPr>
                <w:rFonts w:ascii="Arial" w:hAnsi="Arial" w:cs="Arial"/>
                <w:b/>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106B2"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AB2DA" w14:textId="77777777" w:rsidR="00CA0DB8" w:rsidRPr="00C14240" w:rsidRDefault="00CA0DB8" w:rsidP="00BD163A">
            <w:pPr>
              <w:jc w:val="center"/>
              <w:rPr>
                <w:rFonts w:ascii="Arial" w:hAnsi="Arial" w:cs="Arial"/>
                <w:b/>
                <w:sz w:val="20"/>
                <w:szCs w:val="20"/>
              </w:rPr>
            </w:pPr>
            <w:r>
              <w:rPr>
                <w:rFonts w:ascii="Arial" w:hAnsi="Arial" w:cs="Arial"/>
                <w:b/>
                <w:sz w:val="20"/>
                <w:szCs w:val="20"/>
              </w:rPr>
              <w:t>.3</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5C4D61"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116991" w14:textId="77777777" w:rsidR="00CA0DB8" w:rsidRPr="00C14240" w:rsidRDefault="00CA0DB8" w:rsidP="00BD163A">
            <w:pPr>
              <w:jc w:val="center"/>
              <w:rPr>
                <w:rFonts w:ascii="Arial" w:hAnsi="Arial" w:cs="Arial"/>
                <w:b/>
                <w:sz w:val="20"/>
                <w:szCs w:val="20"/>
              </w:rPr>
            </w:pPr>
            <w:r>
              <w:rPr>
                <w:rFonts w:ascii="Arial" w:hAnsi="Arial" w:cs="Arial"/>
                <w:b/>
                <w:sz w:val="20"/>
                <w:szCs w:val="20"/>
              </w:rPr>
              <w:t>.4</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0BA5A9"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DF10E6"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r>
      <w:tr w:rsidR="00CA0DB8" w:rsidRPr="002E775C" w14:paraId="2EEA2F6E"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23F571" w14:textId="77777777" w:rsidR="00CA0DB8" w:rsidRPr="00C14240" w:rsidRDefault="00CA0DB8" w:rsidP="00BD163A">
            <w:pPr>
              <w:rPr>
                <w:rFonts w:ascii="Arial" w:hAnsi="Arial" w:cs="Arial"/>
                <w:b/>
                <w:sz w:val="20"/>
                <w:szCs w:val="20"/>
              </w:rPr>
            </w:pPr>
            <w:r w:rsidRPr="00C14240">
              <w:rPr>
                <w:rFonts w:ascii="Arial" w:hAnsi="Arial" w:cs="Arial"/>
                <w:b/>
                <w:sz w:val="20"/>
                <w:szCs w:val="20"/>
              </w:rPr>
              <w:t>Integratability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8BEEC1"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5341F1" w14:textId="77777777" w:rsidR="00CA0DB8" w:rsidRPr="002E775C" w:rsidRDefault="00CA0DB8" w:rsidP="00BD163A">
            <w:pPr>
              <w:jc w:val="center"/>
              <w:rPr>
                <w:rFonts w:ascii="Arial" w:hAnsi="Arial" w:cs="Arial"/>
                <w:sz w:val="20"/>
                <w:szCs w:val="20"/>
              </w:rPr>
            </w:pPr>
            <w:r>
              <w:rPr>
                <w:rFonts w:ascii="Arial" w:hAnsi="Arial" w:cs="Arial"/>
                <w:sz w:val="20"/>
                <w:szCs w:val="20"/>
              </w:rPr>
              <w:t>2</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5C6F7" w14:textId="77777777" w:rsidR="00CA0DB8" w:rsidRPr="00C14240" w:rsidRDefault="00CA0DB8" w:rsidP="00BD163A">
            <w:pPr>
              <w:jc w:val="center"/>
              <w:rPr>
                <w:rFonts w:ascii="Arial" w:hAnsi="Arial" w:cs="Arial"/>
                <w:b/>
                <w:sz w:val="20"/>
                <w:szCs w:val="20"/>
              </w:rPr>
            </w:pPr>
            <w:r>
              <w:rPr>
                <w:rFonts w:ascii="Arial" w:hAnsi="Arial" w:cs="Arial"/>
                <w:b/>
                <w:sz w:val="20"/>
                <w:szCs w:val="20"/>
              </w:rPr>
              <w:t>.16</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EDAB4" w14:textId="77777777" w:rsidR="00CA0DB8" w:rsidRPr="002E775C" w:rsidRDefault="00CA0DB8" w:rsidP="00BD163A">
            <w:pPr>
              <w:jc w:val="center"/>
              <w:rPr>
                <w:rFonts w:ascii="Arial" w:hAnsi="Arial" w:cs="Arial"/>
                <w:sz w:val="20"/>
                <w:szCs w:val="20"/>
              </w:rPr>
            </w:pPr>
            <w:r>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91797" w14:textId="77777777" w:rsidR="00CA0DB8" w:rsidRPr="00C14240" w:rsidRDefault="00CA0DB8" w:rsidP="00BD163A">
            <w:pPr>
              <w:jc w:val="center"/>
              <w:rPr>
                <w:rFonts w:ascii="Arial" w:hAnsi="Arial" w:cs="Arial"/>
                <w:b/>
                <w:sz w:val="20"/>
                <w:szCs w:val="20"/>
              </w:rPr>
            </w:pPr>
            <w:r>
              <w:rPr>
                <w:rFonts w:ascii="Arial" w:hAnsi="Arial" w:cs="Arial"/>
                <w:b/>
                <w:sz w:val="20"/>
                <w:szCs w:val="20"/>
              </w:rPr>
              <w:t>.24</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2ABA6C" w14:textId="77777777" w:rsidR="00CA0DB8" w:rsidRPr="002E775C" w:rsidRDefault="00CA0DB8" w:rsidP="00BD163A">
            <w:pPr>
              <w:jc w:val="center"/>
              <w:rPr>
                <w:rFonts w:ascii="Arial" w:hAnsi="Arial" w:cs="Arial"/>
                <w:sz w:val="20"/>
                <w:szCs w:val="20"/>
              </w:rPr>
            </w:pPr>
            <w:r>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3E8E69" w14:textId="77777777" w:rsidR="00CA0DB8" w:rsidRPr="00C14240" w:rsidRDefault="00CA0DB8" w:rsidP="00BD163A">
            <w:pPr>
              <w:jc w:val="center"/>
              <w:rPr>
                <w:rFonts w:ascii="Arial" w:hAnsi="Arial" w:cs="Arial"/>
                <w:b/>
                <w:sz w:val="20"/>
                <w:szCs w:val="20"/>
              </w:rPr>
            </w:pPr>
            <w:r>
              <w:rPr>
                <w:rFonts w:ascii="Arial" w:hAnsi="Arial" w:cs="Arial"/>
                <w:b/>
                <w:sz w:val="20"/>
                <w:szCs w:val="20"/>
              </w:rPr>
              <w:t>.24</w:t>
            </w:r>
          </w:p>
        </w:tc>
      </w:tr>
      <w:tr w:rsidR="00CA0DB8" w:rsidRPr="002E775C" w14:paraId="0EE62C98"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2A6E44" w14:textId="77777777" w:rsidR="00CA0DB8" w:rsidRPr="00C14240" w:rsidRDefault="00CA0DB8" w:rsidP="00BD163A">
            <w:pPr>
              <w:rPr>
                <w:rFonts w:ascii="Arial" w:hAnsi="Arial" w:cs="Arial"/>
                <w:b/>
                <w:sz w:val="20"/>
                <w:szCs w:val="20"/>
              </w:rPr>
            </w:pPr>
            <w:r w:rsidRPr="00C14240">
              <w:rPr>
                <w:rFonts w:ascii="Arial" w:hAnsi="Arial" w:cs="Arial"/>
                <w:b/>
                <w:sz w:val="20"/>
                <w:szCs w:val="20"/>
              </w:rPr>
              <w:t>Durability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D528B5"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760D9"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9B4E67"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1BC300"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149AF6"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899F8A"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BA589C" w14:textId="77777777" w:rsidR="00CA0DB8" w:rsidRPr="00C14240" w:rsidRDefault="00CA0DB8" w:rsidP="00BD163A">
            <w:pPr>
              <w:jc w:val="center"/>
              <w:rPr>
                <w:rFonts w:ascii="Arial" w:hAnsi="Arial" w:cs="Arial"/>
                <w:b/>
                <w:sz w:val="20"/>
                <w:szCs w:val="20"/>
              </w:rPr>
            </w:pPr>
            <w:r>
              <w:rPr>
                <w:rFonts w:ascii="Arial" w:hAnsi="Arial" w:cs="Arial"/>
                <w:b/>
                <w:sz w:val="20"/>
                <w:szCs w:val="20"/>
              </w:rPr>
              <w:t>.1</w:t>
            </w:r>
          </w:p>
        </w:tc>
      </w:tr>
      <w:tr w:rsidR="00CA0DB8" w:rsidRPr="002E775C" w14:paraId="4A8FAD15"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49877B" w14:textId="77777777" w:rsidR="00CA0DB8" w:rsidRPr="00C14240" w:rsidRDefault="00CA0DB8" w:rsidP="00BD163A">
            <w:pPr>
              <w:rPr>
                <w:rFonts w:ascii="Arial" w:hAnsi="Arial" w:cs="Arial"/>
                <w:b/>
                <w:sz w:val="20"/>
                <w:szCs w:val="20"/>
              </w:rPr>
            </w:pPr>
            <w:r w:rsidRPr="00C14240">
              <w:rPr>
                <w:rFonts w:ascii="Arial" w:hAnsi="Arial" w:cs="Arial"/>
                <w:b/>
                <w:sz w:val="20"/>
                <w:szCs w:val="20"/>
              </w:rPr>
              <w:t>Overall Utility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DF3F5E"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ED024"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4</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D3CA7F" w14:textId="77777777" w:rsidR="00CA0DB8" w:rsidRPr="00C14240" w:rsidRDefault="00CA0DB8" w:rsidP="00BD163A">
            <w:pPr>
              <w:jc w:val="center"/>
              <w:rPr>
                <w:rFonts w:ascii="Arial" w:hAnsi="Arial" w:cs="Arial"/>
                <w:b/>
                <w:sz w:val="20"/>
                <w:szCs w:val="20"/>
              </w:rPr>
            </w:pPr>
            <w:r>
              <w:rPr>
                <w:rFonts w:ascii="Arial" w:hAnsi="Arial" w:cs="Arial"/>
                <w:b/>
                <w:sz w:val="20"/>
                <w:szCs w:val="20"/>
              </w:rPr>
              <w:t>.2</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0C46AC"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001AD6" w14:textId="77777777" w:rsidR="00CA0DB8" w:rsidRPr="00C14240" w:rsidRDefault="00CA0DB8" w:rsidP="00BD163A">
            <w:pPr>
              <w:jc w:val="center"/>
              <w:rPr>
                <w:rFonts w:ascii="Arial" w:hAnsi="Arial" w:cs="Arial"/>
                <w:b/>
                <w:sz w:val="20"/>
                <w:szCs w:val="20"/>
              </w:rPr>
            </w:pPr>
            <w:r>
              <w:rPr>
                <w:rFonts w:ascii="Arial" w:hAnsi="Arial" w:cs="Arial"/>
                <w:b/>
                <w:sz w:val="20"/>
                <w:szCs w:val="20"/>
              </w:rPr>
              <w:t>.25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12623A" w14:textId="77777777" w:rsidR="00CA0DB8" w:rsidRPr="002E775C" w:rsidRDefault="00CA0DB8" w:rsidP="00BD163A">
            <w:pPr>
              <w:jc w:val="center"/>
              <w:rPr>
                <w:rFonts w:ascii="Arial" w:hAnsi="Arial" w:cs="Arial"/>
                <w:sz w:val="20"/>
                <w:szCs w:val="20"/>
              </w:rPr>
            </w:pPr>
            <w:r w:rsidRPr="002E775C">
              <w:rPr>
                <w:rFonts w:ascii="Arial" w:hAnsi="Arial" w:cs="Arial"/>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4F26C8" w14:textId="77777777" w:rsidR="00CA0DB8" w:rsidRPr="00C14240" w:rsidRDefault="00CA0DB8" w:rsidP="00BD163A">
            <w:pPr>
              <w:jc w:val="center"/>
              <w:rPr>
                <w:rFonts w:ascii="Arial" w:hAnsi="Arial" w:cs="Arial"/>
                <w:b/>
                <w:sz w:val="20"/>
                <w:szCs w:val="20"/>
              </w:rPr>
            </w:pPr>
            <w:r>
              <w:rPr>
                <w:rFonts w:ascii="Arial" w:hAnsi="Arial" w:cs="Arial"/>
                <w:b/>
                <w:sz w:val="20"/>
                <w:szCs w:val="20"/>
              </w:rPr>
              <w:t>.15</w:t>
            </w:r>
          </w:p>
        </w:tc>
      </w:tr>
      <w:tr w:rsidR="00CA0DB8" w:rsidRPr="002E775C" w14:paraId="7CBD76A2" w14:textId="77777777" w:rsidTr="00BD163A">
        <w:tc>
          <w:tcPr>
            <w:tcW w:w="30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EFE429" w14:textId="77777777" w:rsidR="00CA0DB8" w:rsidRPr="00C14240" w:rsidRDefault="00CA0DB8" w:rsidP="00BD163A">
            <w:pPr>
              <w:rPr>
                <w:rFonts w:ascii="Arial" w:hAnsi="Arial" w:cs="Arial"/>
                <w:b/>
                <w:sz w:val="20"/>
                <w:szCs w:val="20"/>
              </w:rPr>
            </w:pPr>
            <w:r w:rsidRPr="00C14240">
              <w:rPr>
                <w:rFonts w:ascii="Arial" w:hAnsi="Arial" w:cs="Arial"/>
                <w:b/>
                <w:sz w:val="20"/>
                <w:szCs w:val="20"/>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10B118" w14:textId="77777777" w:rsidR="00CA0DB8" w:rsidRPr="00C14240" w:rsidRDefault="00CA0DB8" w:rsidP="00BD163A">
            <w:pPr>
              <w:jc w:val="center"/>
              <w:rPr>
                <w:rFonts w:ascii="Arial" w:hAnsi="Arial" w:cs="Arial"/>
                <w:b/>
                <w:sz w:val="20"/>
                <w:szCs w:val="20"/>
              </w:rPr>
            </w:pPr>
            <w:r w:rsidRPr="00C14240">
              <w:rPr>
                <w:rFonts w:ascii="Arial" w:hAnsi="Arial" w:cs="Arial"/>
                <w:b/>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66A209" w14:textId="77777777" w:rsidR="00CA0DB8" w:rsidRPr="002E775C" w:rsidRDefault="00CA0DB8" w:rsidP="00BD163A">
            <w:pPr>
              <w:jc w:val="center"/>
              <w:rPr>
                <w:rFonts w:ascii="Arial" w:hAnsi="Arial" w:cs="Arial"/>
                <w:sz w:val="20"/>
                <w:szCs w:val="20"/>
              </w:rPr>
            </w:pPr>
            <w:r>
              <w:rPr>
                <w:rFonts w:ascii="Arial" w:hAnsi="Arial" w:cs="Arial"/>
                <w:sz w:val="20"/>
                <w:szCs w:val="20"/>
              </w:rPr>
              <w:t>3.6</w:t>
            </w:r>
          </w:p>
        </w:tc>
        <w:tc>
          <w:tcPr>
            <w:tcW w:w="10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31594" w14:textId="77777777" w:rsidR="00CA0DB8" w:rsidRPr="00C14240" w:rsidRDefault="00CA0DB8" w:rsidP="00BD163A">
            <w:pPr>
              <w:jc w:val="center"/>
              <w:rPr>
                <w:rFonts w:ascii="Arial" w:hAnsi="Arial" w:cs="Arial"/>
                <w:b/>
                <w:sz w:val="20"/>
                <w:szCs w:val="20"/>
              </w:rPr>
            </w:pPr>
            <w:r>
              <w:rPr>
                <w:rFonts w:ascii="Arial" w:hAnsi="Arial" w:cs="Arial"/>
                <w:b/>
                <w:sz w:val="20"/>
                <w:szCs w:val="20"/>
              </w:rPr>
              <w:t>3.4</w:t>
            </w:r>
          </w:p>
        </w:tc>
        <w:tc>
          <w:tcPr>
            <w:tcW w:w="1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3FA53C" w14:textId="77777777" w:rsidR="00CA0DB8" w:rsidRPr="002E775C" w:rsidRDefault="00CA0DB8" w:rsidP="00BD163A">
            <w:pPr>
              <w:jc w:val="center"/>
              <w:rPr>
                <w:rFonts w:ascii="Arial" w:hAnsi="Arial" w:cs="Arial"/>
                <w:sz w:val="20"/>
                <w:szCs w:val="20"/>
              </w:rPr>
            </w:pPr>
            <w:r>
              <w:rPr>
                <w:rFonts w:ascii="Arial" w:hAnsi="Arial" w:cs="Arial"/>
                <w:sz w:val="20"/>
                <w:szCs w:val="20"/>
              </w:rPr>
              <w:t>4.1</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B2B9CD" w14:textId="77777777" w:rsidR="00CA0DB8" w:rsidRPr="00C14240" w:rsidRDefault="00CA0DB8" w:rsidP="00BD163A">
            <w:pPr>
              <w:jc w:val="center"/>
              <w:rPr>
                <w:rFonts w:ascii="Arial" w:hAnsi="Arial" w:cs="Arial"/>
                <w:b/>
                <w:sz w:val="20"/>
                <w:szCs w:val="20"/>
              </w:rPr>
            </w:pPr>
            <w:r>
              <w:rPr>
                <w:rFonts w:ascii="Arial" w:hAnsi="Arial" w:cs="Arial"/>
                <w:b/>
                <w:sz w:val="20"/>
                <w:szCs w:val="20"/>
              </w:rPr>
              <w:t>3.7</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8EC07E" w14:textId="77777777" w:rsidR="00CA0DB8" w:rsidRPr="002E775C" w:rsidRDefault="00CA0DB8" w:rsidP="00BD163A">
            <w:pPr>
              <w:jc w:val="center"/>
              <w:rPr>
                <w:rFonts w:ascii="Arial" w:hAnsi="Arial" w:cs="Arial"/>
                <w:sz w:val="20"/>
                <w:szCs w:val="20"/>
              </w:rPr>
            </w:pPr>
            <w:r>
              <w:rPr>
                <w:rFonts w:ascii="Arial" w:hAnsi="Arial" w:cs="Arial"/>
                <w:sz w:val="20"/>
                <w:szCs w:val="20"/>
              </w:rPr>
              <w:t>2.9</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B8580" w14:textId="77777777" w:rsidR="00CA0DB8" w:rsidRPr="00C14240" w:rsidRDefault="00CA0DB8" w:rsidP="00BD163A">
            <w:pPr>
              <w:jc w:val="center"/>
              <w:rPr>
                <w:rFonts w:ascii="Arial" w:hAnsi="Arial" w:cs="Arial"/>
                <w:b/>
                <w:sz w:val="20"/>
                <w:szCs w:val="20"/>
              </w:rPr>
            </w:pPr>
            <w:r>
              <w:rPr>
                <w:rFonts w:ascii="Arial" w:hAnsi="Arial" w:cs="Arial"/>
                <w:b/>
                <w:sz w:val="20"/>
                <w:szCs w:val="20"/>
              </w:rPr>
              <w:t>2.8</w:t>
            </w:r>
          </w:p>
        </w:tc>
      </w:tr>
    </w:tbl>
    <w:p w14:paraId="0B7D1DB7" w14:textId="77777777" w:rsidR="00CA0DB8" w:rsidRDefault="00CA0DB8" w:rsidP="00CA0DB8">
      <w:pPr>
        <w:spacing w:after="240"/>
        <w:rPr>
          <w:rFonts w:eastAsia="Times New Roman" w:cs="Times New Roman"/>
        </w:rPr>
      </w:pPr>
    </w:p>
    <w:p w14:paraId="59E9A881" w14:textId="77777777" w:rsidR="00CA0DB8" w:rsidRDefault="00CA0DB8" w:rsidP="00CA0DB8">
      <w:pPr>
        <w:pStyle w:val="NormalWeb"/>
        <w:spacing w:before="0" w:beforeAutospacing="0" w:after="0" w:afterAutospacing="0"/>
        <w:rPr>
          <w:rFonts w:ascii="Arial" w:hAnsi="Arial"/>
          <w:b/>
          <w:bCs/>
          <w:i/>
          <w:iCs/>
          <w:color w:val="000000"/>
        </w:rPr>
      </w:pPr>
    </w:p>
    <w:p w14:paraId="73F25173" w14:textId="77777777" w:rsidR="00CA0DB8" w:rsidRDefault="00CA0DB8" w:rsidP="00CA0DB8">
      <w:pPr>
        <w:pStyle w:val="NormalWeb"/>
        <w:spacing w:before="0" w:beforeAutospacing="0" w:after="0" w:afterAutospacing="0"/>
        <w:rPr>
          <w:rFonts w:ascii="Arial" w:hAnsi="Arial"/>
          <w:b/>
          <w:bCs/>
          <w:i/>
          <w:iCs/>
          <w:color w:val="000000"/>
        </w:rPr>
      </w:pPr>
    </w:p>
    <w:p w14:paraId="322B9AE5" w14:textId="77777777" w:rsidR="00CA0DB8" w:rsidRDefault="00CA0DB8" w:rsidP="00CA0DB8">
      <w:pPr>
        <w:pStyle w:val="NormalWeb"/>
        <w:spacing w:before="0" w:beforeAutospacing="0" w:after="0" w:afterAutospacing="0"/>
        <w:rPr>
          <w:rFonts w:ascii="Arial" w:hAnsi="Arial"/>
          <w:b/>
          <w:bCs/>
          <w:i/>
          <w:iCs/>
          <w:color w:val="000000"/>
        </w:rPr>
      </w:pPr>
    </w:p>
    <w:p w14:paraId="4DE20F3E" w14:textId="77777777" w:rsidR="00CA0DB8" w:rsidRDefault="00CA0DB8" w:rsidP="00CA0DB8">
      <w:pPr>
        <w:pStyle w:val="NormalWeb"/>
        <w:spacing w:before="0" w:beforeAutospacing="0" w:after="0" w:afterAutospacing="0"/>
        <w:rPr>
          <w:rFonts w:ascii="Arial" w:hAnsi="Arial"/>
          <w:b/>
          <w:bCs/>
          <w:i/>
          <w:iCs/>
          <w:color w:val="000000"/>
        </w:rPr>
      </w:pPr>
    </w:p>
    <w:p w14:paraId="746FA55F" w14:textId="77777777" w:rsidR="00CA0DB8" w:rsidRDefault="00CA0DB8" w:rsidP="00CA0DB8">
      <w:pPr>
        <w:pStyle w:val="NormalWeb"/>
        <w:spacing w:before="0" w:beforeAutospacing="0" w:after="0" w:afterAutospacing="0"/>
        <w:rPr>
          <w:rFonts w:ascii="Arial" w:hAnsi="Arial"/>
          <w:b/>
          <w:bCs/>
          <w:i/>
          <w:iCs/>
          <w:color w:val="000000"/>
        </w:rPr>
      </w:pPr>
    </w:p>
    <w:p w14:paraId="7A282445" w14:textId="77777777" w:rsidR="00CA0DB8" w:rsidRDefault="00CA0DB8" w:rsidP="00CA0DB8">
      <w:pPr>
        <w:pStyle w:val="NormalWeb"/>
        <w:spacing w:before="0" w:beforeAutospacing="0" w:after="0" w:afterAutospacing="0"/>
      </w:pPr>
      <w:r>
        <w:rPr>
          <w:rFonts w:ascii="Arial" w:hAnsi="Arial"/>
          <w:b/>
          <w:bCs/>
          <w:i/>
          <w:iCs/>
          <w:color w:val="000000"/>
          <w:shd w:val="clear" w:color="auto" w:fill="FFFFFF"/>
        </w:rPr>
        <w:t>INFOTAINMENT:</w:t>
      </w:r>
    </w:p>
    <w:p w14:paraId="71046785" w14:textId="77777777" w:rsidR="00CA0DB8" w:rsidRDefault="00CA0DB8" w:rsidP="00CA0DB8">
      <w:pPr>
        <w:rPr>
          <w:rFonts w:eastAsia="Times New Roman" w:cs="Times New Roman"/>
        </w:rPr>
      </w:pPr>
    </w:p>
    <w:p w14:paraId="51044E47" w14:textId="77777777" w:rsidR="00CA0DB8" w:rsidRPr="00F32791" w:rsidRDefault="00CA0DB8" w:rsidP="00CA0DB8">
      <w:pPr>
        <w:pStyle w:val="NormalWeb"/>
        <w:spacing w:before="0" w:beforeAutospacing="0" w:after="0" w:afterAutospacing="0"/>
        <w:rPr>
          <w:rFonts w:ascii="Arial" w:hAnsi="Arial"/>
          <w:color w:val="000000"/>
          <w:shd w:val="clear" w:color="auto" w:fill="FFFFFF"/>
        </w:rPr>
      </w:pPr>
      <w:r w:rsidRPr="00F32791">
        <w:rPr>
          <w:rFonts w:ascii="Arial" w:hAnsi="Arial"/>
          <w:color w:val="000000"/>
          <w:u w:val="single"/>
          <w:shd w:val="clear" w:color="auto" w:fill="FFFFFF"/>
        </w:rPr>
        <w:t>GoPro:</w:t>
      </w:r>
      <w:r>
        <w:rPr>
          <w:rFonts w:ascii="Arial" w:hAnsi="Arial"/>
          <w:color w:val="000000"/>
          <w:shd w:val="clear" w:color="auto" w:fill="FFFFFF"/>
        </w:rPr>
        <w:t xml:space="preserve"> The GoPro is a high-definition personal camera that is known for being a lightweight, rugged, wearable or mountable device.</w:t>
      </w:r>
      <w:r>
        <w:rPr>
          <w:rStyle w:val="FootnoteReference"/>
          <w:rFonts w:ascii="Arial" w:hAnsi="Arial"/>
          <w:color w:val="000000"/>
          <w:shd w:val="clear" w:color="auto" w:fill="FFFFFF"/>
        </w:rPr>
        <w:footnoteReference w:id="52"/>
      </w:r>
      <w:r>
        <w:rPr>
          <w:rFonts w:ascii="Arial" w:hAnsi="Arial"/>
          <w:color w:val="000000"/>
          <w:shd w:val="clear" w:color="auto" w:fill="FFFFFF"/>
        </w:rPr>
        <w:t xml:space="preserve">  </w:t>
      </w:r>
    </w:p>
    <w:p w14:paraId="2D3BE877" w14:textId="77777777" w:rsidR="00CA0DB8" w:rsidRPr="00F32791" w:rsidRDefault="00CA0DB8" w:rsidP="00CA0DB8">
      <w:pPr>
        <w:pStyle w:val="NormalWeb"/>
        <w:spacing w:before="0" w:beforeAutospacing="0" w:after="0" w:afterAutospacing="0"/>
        <w:rPr>
          <w:u w:val="single"/>
        </w:rPr>
      </w:pPr>
    </w:p>
    <w:p w14:paraId="6E51DB91" w14:textId="77777777" w:rsidR="00CA0DB8" w:rsidRDefault="00CA0DB8" w:rsidP="00CA0DB8">
      <w:pPr>
        <w:pStyle w:val="NormalWeb"/>
        <w:spacing w:before="0" w:beforeAutospacing="0" w:after="0" w:afterAutospacing="0"/>
        <w:rPr>
          <w:rFonts w:ascii="Arial" w:hAnsi="Arial"/>
          <w:color w:val="000000"/>
          <w:shd w:val="clear" w:color="auto" w:fill="FFFFFF"/>
        </w:rPr>
      </w:pPr>
      <w:r w:rsidRPr="00F32791">
        <w:rPr>
          <w:rFonts w:ascii="Arial" w:hAnsi="Arial"/>
          <w:color w:val="000000"/>
          <w:u w:val="single"/>
          <w:shd w:val="clear" w:color="auto" w:fill="FFFFFF"/>
        </w:rPr>
        <w:t>Pebble Smartwatch:</w:t>
      </w:r>
      <w:r>
        <w:rPr>
          <w:rFonts w:ascii="Arial" w:hAnsi="Arial"/>
          <w:color w:val="000000"/>
          <w:shd w:val="clear" w:color="auto" w:fill="FFFFFF"/>
        </w:rPr>
        <w:t xml:space="preserve"> An e-ink display smart watch that first garnered its success from its famous crowd funding campaign. Features an always-on e-ink display and a host of native applications.</w:t>
      </w:r>
      <w:r>
        <w:rPr>
          <w:rStyle w:val="FootnoteReference"/>
          <w:rFonts w:ascii="Arial" w:hAnsi="Arial"/>
          <w:color w:val="000000"/>
          <w:shd w:val="clear" w:color="auto" w:fill="FFFFFF"/>
        </w:rPr>
        <w:footnoteReference w:id="53"/>
      </w:r>
      <w:r>
        <w:rPr>
          <w:rFonts w:ascii="Arial" w:hAnsi="Arial"/>
          <w:color w:val="000000"/>
          <w:shd w:val="clear" w:color="auto" w:fill="FFFFFF"/>
        </w:rPr>
        <w:t xml:space="preserve"> </w:t>
      </w:r>
    </w:p>
    <w:p w14:paraId="55614EAC" w14:textId="77777777" w:rsidR="00CA0DB8" w:rsidRDefault="00CA0DB8" w:rsidP="00CA0DB8">
      <w:pPr>
        <w:pStyle w:val="NormalWeb"/>
        <w:spacing w:before="0" w:beforeAutospacing="0" w:after="0" w:afterAutospacing="0"/>
        <w:rPr>
          <w:rFonts w:ascii="Arial" w:hAnsi="Arial"/>
          <w:color w:val="000000"/>
          <w:shd w:val="clear" w:color="auto" w:fill="FFFFFF"/>
        </w:rPr>
      </w:pPr>
    </w:p>
    <w:p w14:paraId="11140636" w14:textId="77777777" w:rsidR="00CA0DB8" w:rsidRPr="008B3FF9" w:rsidRDefault="00CA0DB8" w:rsidP="00CA0DB8">
      <w:pPr>
        <w:pStyle w:val="NormalWeb"/>
        <w:spacing w:before="0" w:beforeAutospacing="0" w:after="0" w:afterAutospacing="0"/>
        <w:rPr>
          <w:rFonts w:ascii="Arial" w:hAnsi="Arial"/>
          <w:color w:val="000000"/>
          <w:shd w:val="clear" w:color="auto" w:fill="FFFFFF"/>
        </w:rPr>
      </w:pPr>
      <w:r>
        <w:rPr>
          <w:rFonts w:ascii="Arial" w:hAnsi="Arial"/>
          <w:color w:val="000000"/>
          <w:u w:val="single"/>
          <w:shd w:val="clear" w:color="auto" w:fill="FFFFFF"/>
        </w:rPr>
        <w:t xml:space="preserve">Google Glass: </w:t>
      </w:r>
      <w:r>
        <w:rPr>
          <w:rFonts w:ascii="Arial" w:hAnsi="Arial"/>
          <w:color w:val="000000"/>
          <w:shd w:val="clear" w:color="auto" w:fill="FFFFFF"/>
        </w:rPr>
        <w:t>head-mounted wearables computer that projects a transparent screen in front of the user’s field of vision. Similar to a pair of glasses and contains a prism display above the user’s right eye. Combined with its other componentry and software, the Google Glass has similar capabilities to that of a SmartPhone.</w:t>
      </w:r>
      <w:r>
        <w:rPr>
          <w:rStyle w:val="FootnoteReference"/>
          <w:rFonts w:ascii="Arial" w:hAnsi="Arial"/>
          <w:color w:val="000000"/>
          <w:shd w:val="clear" w:color="auto" w:fill="FFFFFF"/>
        </w:rPr>
        <w:footnoteReference w:id="54"/>
      </w:r>
    </w:p>
    <w:p w14:paraId="483F0468" w14:textId="77777777" w:rsidR="00CA0DB8" w:rsidRDefault="00CA0DB8" w:rsidP="00CA0DB8">
      <w:pPr>
        <w:rPr>
          <w:rFonts w:eastAsia="Times New Roman" w:cs="Times New Roman"/>
        </w:rPr>
      </w:pPr>
    </w:p>
    <w:p w14:paraId="3498EBDD" w14:textId="77777777" w:rsidR="00CA0DB8" w:rsidRDefault="00CA0DB8" w:rsidP="00CA0DB8">
      <w:pPr>
        <w:rPr>
          <w:rFonts w:eastAsia="Times New Roman" w:cs="Times New Roman"/>
        </w:rPr>
      </w:pPr>
    </w:p>
    <w:p w14:paraId="699D4E35" w14:textId="77777777" w:rsidR="00CA0DB8" w:rsidRDefault="00CA0DB8" w:rsidP="00CA0DB8">
      <w:pPr>
        <w:rPr>
          <w:rFonts w:eastAsia="Times New Roman" w:cs="Times New Roman"/>
        </w:rPr>
      </w:pPr>
    </w:p>
    <w:p w14:paraId="52CE27B0" w14:textId="77777777" w:rsidR="00CA0DB8" w:rsidRDefault="00CA0DB8" w:rsidP="00CA0DB8">
      <w:pPr>
        <w:rPr>
          <w:rFonts w:eastAsia="Times New Roman" w:cs="Times New Roman"/>
        </w:rPr>
      </w:pPr>
    </w:p>
    <w:p w14:paraId="49D55C02" w14:textId="77777777" w:rsidR="00CA0DB8" w:rsidRDefault="00CA0DB8" w:rsidP="00CA0DB8">
      <w:pPr>
        <w:rPr>
          <w:rFonts w:eastAsia="Times New Roman" w:cs="Times New Roman"/>
        </w:rPr>
      </w:pPr>
    </w:p>
    <w:p w14:paraId="1937A719" w14:textId="77777777" w:rsidR="00CA0DB8" w:rsidRDefault="00CA0DB8" w:rsidP="00CA0DB8">
      <w:pPr>
        <w:rPr>
          <w:rFonts w:eastAsia="Times New Roman" w:cs="Times New Roman"/>
        </w:rPr>
      </w:pPr>
    </w:p>
    <w:p w14:paraId="071232EB" w14:textId="77777777" w:rsidR="00CA0DB8" w:rsidRDefault="00CA0DB8" w:rsidP="00CA0DB8">
      <w:pPr>
        <w:rPr>
          <w:rFonts w:eastAsia="Times New Roman" w:cs="Times New Roman"/>
        </w:rPr>
      </w:pPr>
    </w:p>
    <w:p w14:paraId="603803C3" w14:textId="77777777" w:rsidR="00CA0DB8" w:rsidRDefault="00CA0DB8" w:rsidP="00CA0DB8">
      <w:pPr>
        <w:rPr>
          <w:rFonts w:eastAsia="Times New Roman" w:cs="Times New Roman"/>
        </w:rPr>
      </w:pPr>
    </w:p>
    <w:p w14:paraId="5FF537FD" w14:textId="77777777" w:rsidR="00CA0DB8" w:rsidRDefault="00CA0DB8" w:rsidP="00CA0DB8">
      <w:pPr>
        <w:rPr>
          <w:rFonts w:eastAsia="Times New Roman" w:cs="Times New Roman"/>
        </w:rPr>
      </w:pPr>
    </w:p>
    <w:p w14:paraId="5D71D12E" w14:textId="77777777" w:rsidR="00CA0DB8" w:rsidRDefault="00CA0DB8" w:rsidP="00CA0DB8">
      <w:pPr>
        <w:rPr>
          <w:rFonts w:eastAsia="Times New Roman" w:cs="Times New Roman"/>
        </w:rPr>
      </w:pPr>
    </w:p>
    <w:p w14:paraId="7272BD9B" w14:textId="77777777" w:rsidR="00CA0DB8" w:rsidRDefault="00CA0DB8" w:rsidP="00CA0DB8">
      <w:pPr>
        <w:rPr>
          <w:rFonts w:eastAsia="Times New Roman" w:cs="Times New Roman"/>
        </w:rPr>
      </w:pPr>
    </w:p>
    <w:p w14:paraId="36E0D2BA" w14:textId="77777777" w:rsidR="00CA0DB8" w:rsidRDefault="00CA0DB8" w:rsidP="00CA0DB8">
      <w:pPr>
        <w:rPr>
          <w:rFonts w:eastAsia="Times New Roman" w:cs="Times New Roman"/>
        </w:rPr>
      </w:pPr>
    </w:p>
    <w:p w14:paraId="6A01074E" w14:textId="77777777" w:rsidR="00CA0DB8" w:rsidRDefault="00CA0DB8" w:rsidP="00CA0DB8">
      <w:pPr>
        <w:rPr>
          <w:rFonts w:eastAsia="Times New Roman" w:cs="Times New Roman"/>
        </w:rPr>
      </w:pPr>
    </w:p>
    <w:p w14:paraId="44821E17" w14:textId="77777777" w:rsidR="00CA0DB8" w:rsidRDefault="00CA0DB8" w:rsidP="00CA0DB8">
      <w:pPr>
        <w:rPr>
          <w:rFonts w:eastAsia="Times New Roman" w:cs="Times New Roman"/>
        </w:rPr>
      </w:pPr>
    </w:p>
    <w:p w14:paraId="4EC941A1" w14:textId="77777777" w:rsidR="00CA0DB8" w:rsidRDefault="00CA0DB8" w:rsidP="00CA0DB8">
      <w:pPr>
        <w:rPr>
          <w:rFonts w:eastAsia="Times New Roman" w:cs="Times New Roman"/>
        </w:rPr>
      </w:pPr>
    </w:p>
    <w:p w14:paraId="19E79F33" w14:textId="77777777" w:rsidR="00CA0DB8" w:rsidRDefault="00CA0DB8" w:rsidP="00CA0DB8">
      <w:pPr>
        <w:rPr>
          <w:rFonts w:eastAsia="Times New Roman" w:cs="Times New Roman"/>
        </w:rPr>
      </w:pPr>
    </w:p>
    <w:p w14:paraId="65D3159B" w14:textId="77777777" w:rsidR="00CA0DB8" w:rsidRDefault="00CA0DB8" w:rsidP="00CA0DB8">
      <w:pPr>
        <w:rPr>
          <w:rFonts w:eastAsia="Times New Roman" w:cs="Times New Roman"/>
        </w:rPr>
      </w:pPr>
    </w:p>
    <w:tbl>
      <w:tblPr>
        <w:tblW w:w="11211" w:type="dxa"/>
        <w:jc w:val="center"/>
        <w:tblInd w:w="-1245" w:type="dxa"/>
        <w:tblCellMar>
          <w:top w:w="15" w:type="dxa"/>
          <w:left w:w="15" w:type="dxa"/>
          <w:bottom w:w="15" w:type="dxa"/>
          <w:right w:w="15" w:type="dxa"/>
        </w:tblCellMar>
        <w:tblLook w:val="04A0" w:firstRow="1" w:lastRow="0" w:firstColumn="1" w:lastColumn="0" w:noHBand="0" w:noVBand="1"/>
      </w:tblPr>
      <w:tblGrid>
        <w:gridCol w:w="2159"/>
        <w:gridCol w:w="1405"/>
        <w:gridCol w:w="855"/>
        <w:gridCol w:w="858"/>
        <w:gridCol w:w="1383"/>
        <w:gridCol w:w="1400"/>
        <w:gridCol w:w="1570"/>
        <w:gridCol w:w="1581"/>
      </w:tblGrid>
      <w:tr w:rsidR="00CA0DB8" w:rsidRPr="00887949" w14:paraId="74F02132" w14:textId="77777777" w:rsidTr="00BD163A">
        <w:trPr>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F0D058" w14:textId="77777777" w:rsidR="00CA0DB8" w:rsidRPr="00887949" w:rsidRDefault="00CA0DB8" w:rsidP="00BD163A">
            <w:pPr>
              <w:rPr>
                <w:rFonts w:ascii="Arial" w:hAnsi="Arial" w:cs="Arial"/>
                <w:sz w:val="20"/>
                <w:szCs w:val="20"/>
              </w:rPr>
            </w:pPr>
            <w:r w:rsidRPr="00887949">
              <w:rPr>
                <w:rFonts w:ascii="Arial" w:hAnsi="Arial" w:cs="Arial"/>
                <w:sz w:val="20"/>
                <w:szCs w:val="20"/>
              </w:rPr>
              <w:t>Key Success Factors:</w:t>
            </w:r>
          </w:p>
          <w:p w14:paraId="4A75B588" w14:textId="77777777" w:rsidR="00CA0DB8" w:rsidRPr="00887949" w:rsidRDefault="00CA0DB8" w:rsidP="00BD163A">
            <w:pPr>
              <w:rPr>
                <w:rFonts w:ascii="Arial" w:hAnsi="Arial" w:cs="Arial"/>
                <w:b/>
                <w:sz w:val="20"/>
                <w:szCs w:val="20"/>
              </w:rPr>
            </w:pPr>
            <w:r w:rsidRPr="00887949">
              <w:rPr>
                <w:rFonts w:ascii="Arial" w:hAnsi="Arial" w:cs="Arial"/>
                <w:b/>
                <w:sz w:val="20"/>
                <w:szCs w:val="20"/>
              </w:rPr>
              <w:t>Infotainment</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C1FC19" w14:textId="77777777" w:rsidR="00CA0DB8" w:rsidRPr="00887949" w:rsidRDefault="00CA0DB8" w:rsidP="00BD163A">
            <w:pPr>
              <w:jc w:val="center"/>
              <w:rPr>
                <w:rFonts w:ascii="Arial" w:hAnsi="Arial" w:cs="Arial"/>
                <w:sz w:val="20"/>
                <w:szCs w:val="20"/>
              </w:rPr>
            </w:pPr>
          </w:p>
          <w:p w14:paraId="4CF10ED1"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Weight</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D2498E" w14:textId="77777777" w:rsidR="00CA0DB8" w:rsidRPr="00887949" w:rsidRDefault="00CA0DB8" w:rsidP="00BD163A">
            <w:pPr>
              <w:jc w:val="center"/>
              <w:rPr>
                <w:rFonts w:ascii="Arial" w:hAnsi="Arial" w:cs="Arial"/>
                <w:sz w:val="20"/>
                <w:szCs w:val="20"/>
              </w:rPr>
            </w:pPr>
          </w:p>
          <w:p w14:paraId="5C5CC06C"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GoPro Rating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4EE864" w14:textId="77777777" w:rsidR="00CA0DB8" w:rsidRPr="00887949" w:rsidRDefault="00CA0DB8" w:rsidP="00BD163A">
            <w:pPr>
              <w:jc w:val="center"/>
              <w:rPr>
                <w:rFonts w:ascii="Arial" w:hAnsi="Arial" w:cs="Arial"/>
                <w:sz w:val="20"/>
                <w:szCs w:val="20"/>
              </w:rPr>
            </w:pPr>
          </w:p>
          <w:p w14:paraId="07363985"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GoPro Weight</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95A17" w14:textId="77777777" w:rsidR="00CA0DB8" w:rsidRPr="00887949" w:rsidRDefault="00CA0DB8" w:rsidP="00BD163A">
            <w:pPr>
              <w:spacing w:line="240" w:lineRule="auto"/>
              <w:jc w:val="center"/>
              <w:rPr>
                <w:rFonts w:ascii="Arial" w:hAnsi="Arial" w:cs="Arial"/>
                <w:sz w:val="20"/>
                <w:szCs w:val="20"/>
              </w:rPr>
            </w:pPr>
            <w:r w:rsidRPr="00887949">
              <w:rPr>
                <w:rFonts w:ascii="Arial" w:hAnsi="Arial" w:cs="Arial"/>
                <w:sz w:val="20"/>
                <w:szCs w:val="20"/>
              </w:rPr>
              <w:t>Pebble Smartwatch</w:t>
            </w:r>
          </w:p>
          <w:p w14:paraId="0711F5BB" w14:textId="77777777" w:rsidR="00CA0DB8" w:rsidRPr="00887949" w:rsidRDefault="00CA0DB8" w:rsidP="00BD163A">
            <w:pPr>
              <w:spacing w:line="240" w:lineRule="auto"/>
              <w:jc w:val="center"/>
              <w:rPr>
                <w:rFonts w:ascii="Arial" w:hAnsi="Arial" w:cs="Arial"/>
                <w:sz w:val="20"/>
                <w:szCs w:val="20"/>
              </w:rPr>
            </w:pPr>
            <w:r w:rsidRPr="00887949">
              <w:rPr>
                <w:rFonts w:ascii="Arial" w:hAnsi="Arial" w:cs="Arial"/>
                <w:sz w:val="20"/>
                <w:szCs w:val="20"/>
              </w:rPr>
              <w:t>Rating</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CC473"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Pebble Smartwatch</w:t>
            </w:r>
          </w:p>
          <w:p w14:paraId="1FD94E7D"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Weight</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A4DBA9"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Google Glass</w:t>
            </w:r>
          </w:p>
          <w:p w14:paraId="458BE2D2"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Rating</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8978DE"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Google Glass</w:t>
            </w:r>
          </w:p>
          <w:p w14:paraId="0EEEA9AE" w14:textId="77777777" w:rsidR="00CA0DB8" w:rsidRPr="00887949" w:rsidRDefault="00CA0DB8" w:rsidP="00BD163A">
            <w:pPr>
              <w:jc w:val="center"/>
              <w:rPr>
                <w:rFonts w:ascii="Arial" w:hAnsi="Arial" w:cs="Arial"/>
                <w:sz w:val="20"/>
                <w:szCs w:val="20"/>
              </w:rPr>
            </w:pPr>
            <w:r w:rsidRPr="00887949">
              <w:rPr>
                <w:rFonts w:ascii="Arial" w:hAnsi="Arial" w:cs="Arial"/>
                <w:sz w:val="20"/>
                <w:szCs w:val="20"/>
              </w:rPr>
              <w:t>Weight</w:t>
            </w:r>
          </w:p>
        </w:tc>
      </w:tr>
      <w:tr w:rsidR="00CA0DB8" w:rsidRPr="00887949" w14:paraId="19B0570F" w14:textId="77777777" w:rsidTr="00BD163A">
        <w:trPr>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3662B7" w14:textId="77777777" w:rsidR="00CA0DB8" w:rsidRPr="00F34376" w:rsidRDefault="00CA0DB8" w:rsidP="00BD163A">
            <w:pPr>
              <w:rPr>
                <w:rFonts w:ascii="Arial" w:hAnsi="Arial" w:cs="Arial"/>
                <w:b/>
                <w:sz w:val="20"/>
                <w:szCs w:val="20"/>
              </w:rPr>
            </w:pPr>
            <w:r w:rsidRPr="00F34376">
              <w:rPr>
                <w:rFonts w:ascii="Arial" w:hAnsi="Arial" w:cs="Arial"/>
                <w:b/>
                <w:sz w:val="20"/>
                <w:szCs w:val="20"/>
              </w:rPr>
              <w:t>Aesthetics/Design</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75E15F"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53B9A7"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80601B9" w14:textId="77777777" w:rsidR="00CA0DB8" w:rsidRPr="00F34376" w:rsidRDefault="00CA0DB8" w:rsidP="00BD163A">
            <w:pPr>
              <w:jc w:val="center"/>
              <w:rPr>
                <w:rFonts w:ascii="Arial" w:hAnsi="Arial" w:cs="Arial"/>
                <w:b/>
                <w:sz w:val="20"/>
                <w:szCs w:val="20"/>
              </w:rPr>
            </w:pPr>
            <w:r>
              <w:rPr>
                <w:rFonts w:ascii="Arial" w:hAnsi="Arial" w:cs="Arial"/>
                <w:b/>
                <w:sz w:val="20"/>
                <w:szCs w:val="20"/>
              </w:rPr>
              <w:t>.8</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7D100A" w14:textId="77777777" w:rsidR="00CA0DB8" w:rsidRPr="00887949" w:rsidRDefault="00CA0DB8" w:rsidP="00BD163A">
            <w:pPr>
              <w:jc w:val="center"/>
              <w:rPr>
                <w:rFonts w:ascii="Arial" w:hAnsi="Arial" w:cs="Arial"/>
                <w:sz w:val="20"/>
                <w:szCs w:val="20"/>
              </w:rPr>
            </w:pPr>
            <w:r>
              <w:rPr>
                <w:rFonts w:ascii="Arial" w:hAnsi="Arial" w:cs="Arial"/>
                <w:sz w:val="20"/>
                <w:szCs w:val="20"/>
              </w:rPr>
              <w:t>2</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DD36CF" w14:textId="77777777" w:rsidR="00CA0DB8" w:rsidRPr="00F34376" w:rsidRDefault="00CA0DB8" w:rsidP="00BD163A">
            <w:pPr>
              <w:jc w:val="center"/>
              <w:rPr>
                <w:rFonts w:ascii="Arial" w:hAnsi="Arial" w:cs="Arial"/>
                <w:b/>
                <w:sz w:val="20"/>
                <w:szCs w:val="20"/>
              </w:rPr>
            </w:pPr>
            <w:r>
              <w:rPr>
                <w:rFonts w:ascii="Arial" w:hAnsi="Arial" w:cs="Arial"/>
                <w:b/>
                <w:sz w:val="20"/>
                <w:szCs w:val="20"/>
              </w:rPr>
              <w:t>.4</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8C819D"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55126A"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r>
      <w:tr w:rsidR="00CA0DB8" w:rsidRPr="00887949" w14:paraId="0165E70F" w14:textId="77777777" w:rsidTr="00BD163A">
        <w:trPr>
          <w:trHeight w:val="411"/>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08992B" w14:textId="77777777" w:rsidR="00CA0DB8" w:rsidRPr="00F34376" w:rsidRDefault="00CA0DB8" w:rsidP="00BD163A">
            <w:pPr>
              <w:rPr>
                <w:rFonts w:ascii="Arial" w:hAnsi="Arial" w:cs="Arial"/>
                <w:b/>
                <w:sz w:val="20"/>
                <w:szCs w:val="20"/>
              </w:rPr>
            </w:pPr>
            <w:r w:rsidRPr="00F34376">
              <w:rPr>
                <w:rFonts w:ascii="Arial" w:hAnsi="Arial" w:cs="Arial"/>
                <w:b/>
                <w:sz w:val="20"/>
                <w:szCs w:val="20"/>
              </w:rPr>
              <w:t>Fit/Comfort</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E8BB5E" w14:textId="77777777" w:rsidR="00CA0DB8" w:rsidRPr="00F34376" w:rsidRDefault="00CA0DB8" w:rsidP="00BD163A">
            <w:pPr>
              <w:jc w:val="center"/>
              <w:rPr>
                <w:rFonts w:ascii="Arial" w:hAnsi="Arial" w:cs="Arial"/>
                <w:b/>
                <w:sz w:val="20"/>
                <w:szCs w:val="20"/>
              </w:rPr>
            </w:pPr>
            <w:r>
              <w:rPr>
                <w:rFonts w:ascii="Arial" w:hAnsi="Arial" w:cs="Arial"/>
                <w:b/>
                <w:sz w:val="20"/>
                <w:szCs w:val="20"/>
              </w:rPr>
              <w:t>.05</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9008F" w14:textId="77777777" w:rsidR="00CA0DB8" w:rsidRPr="00887949"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4727B9" w14:textId="77777777" w:rsidR="00CA0DB8" w:rsidRPr="00F34376" w:rsidRDefault="00CA0DB8" w:rsidP="00BD163A">
            <w:pPr>
              <w:jc w:val="center"/>
              <w:rPr>
                <w:rFonts w:ascii="Arial" w:hAnsi="Arial" w:cs="Arial"/>
                <w:b/>
                <w:sz w:val="20"/>
                <w:szCs w:val="20"/>
              </w:rPr>
            </w:pPr>
            <w:r>
              <w:rPr>
                <w:rFonts w:ascii="Arial" w:hAnsi="Arial" w:cs="Arial"/>
                <w:b/>
                <w:sz w:val="20"/>
                <w:szCs w:val="20"/>
              </w:rPr>
              <w:t>.15</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B9969" w14:textId="77777777" w:rsidR="00CA0DB8" w:rsidRPr="00887949" w:rsidRDefault="00CA0DB8" w:rsidP="00BD163A">
            <w:pPr>
              <w:jc w:val="center"/>
              <w:rPr>
                <w:rFonts w:ascii="Arial" w:hAnsi="Arial" w:cs="Arial"/>
                <w:sz w:val="20"/>
                <w:szCs w:val="20"/>
              </w:rPr>
            </w:pPr>
            <w:r>
              <w:rPr>
                <w:rFonts w:ascii="Arial" w:hAnsi="Arial" w:cs="Arial"/>
                <w:sz w:val="20"/>
                <w:szCs w:val="20"/>
              </w:rPr>
              <w:t>3</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C90347" w14:textId="77777777" w:rsidR="00CA0DB8" w:rsidRPr="00F34376" w:rsidRDefault="00CA0DB8" w:rsidP="00BD163A">
            <w:pPr>
              <w:jc w:val="center"/>
              <w:rPr>
                <w:rFonts w:ascii="Arial" w:hAnsi="Arial" w:cs="Arial"/>
                <w:b/>
                <w:sz w:val="20"/>
                <w:szCs w:val="20"/>
              </w:rPr>
            </w:pPr>
            <w:r>
              <w:rPr>
                <w:rFonts w:ascii="Arial" w:hAnsi="Arial" w:cs="Arial"/>
                <w:b/>
                <w:sz w:val="20"/>
                <w:szCs w:val="20"/>
              </w:rPr>
              <w:t>.15</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F5BC3" w14:textId="77777777" w:rsidR="00CA0DB8" w:rsidRPr="00887949" w:rsidRDefault="00CA0DB8" w:rsidP="00BD163A">
            <w:pPr>
              <w:jc w:val="center"/>
              <w:rPr>
                <w:rFonts w:ascii="Arial" w:hAnsi="Arial" w:cs="Arial"/>
                <w:sz w:val="20"/>
                <w:szCs w:val="20"/>
              </w:rPr>
            </w:pPr>
            <w:r>
              <w:rPr>
                <w:rFonts w:ascii="Arial" w:hAnsi="Arial" w:cs="Arial"/>
                <w:sz w:val="20"/>
                <w:szCs w:val="20"/>
              </w:rPr>
              <w:t>3</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C01EAE" w14:textId="77777777" w:rsidR="00CA0DB8" w:rsidRPr="00F34376" w:rsidRDefault="00CA0DB8" w:rsidP="00BD163A">
            <w:pPr>
              <w:jc w:val="center"/>
              <w:rPr>
                <w:rFonts w:ascii="Arial" w:hAnsi="Arial" w:cs="Arial"/>
                <w:b/>
                <w:sz w:val="20"/>
                <w:szCs w:val="20"/>
              </w:rPr>
            </w:pPr>
            <w:r>
              <w:rPr>
                <w:rFonts w:ascii="Arial" w:hAnsi="Arial" w:cs="Arial"/>
                <w:b/>
                <w:sz w:val="20"/>
                <w:szCs w:val="20"/>
              </w:rPr>
              <w:t>.15</w:t>
            </w:r>
          </w:p>
        </w:tc>
      </w:tr>
      <w:tr w:rsidR="00CA0DB8" w:rsidRPr="00887949" w14:paraId="081A3498" w14:textId="77777777" w:rsidTr="00BD163A">
        <w:trPr>
          <w:trHeight w:val="492"/>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5DE8DD" w14:textId="77777777" w:rsidR="00CA0DB8" w:rsidRPr="00F34376" w:rsidRDefault="00CA0DB8" w:rsidP="00BD163A">
            <w:pPr>
              <w:rPr>
                <w:rFonts w:ascii="Arial" w:hAnsi="Arial" w:cs="Arial"/>
                <w:b/>
                <w:sz w:val="20"/>
                <w:szCs w:val="20"/>
              </w:rPr>
            </w:pPr>
            <w:r w:rsidRPr="00F34376">
              <w:rPr>
                <w:rFonts w:ascii="Arial" w:hAnsi="Arial" w:cs="Arial"/>
                <w:b/>
                <w:sz w:val="20"/>
                <w:szCs w:val="20"/>
              </w:rPr>
              <w:t>Mobility</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B4BE3" w14:textId="77777777" w:rsidR="00CA0DB8" w:rsidRPr="00F34376" w:rsidRDefault="00CA0DB8" w:rsidP="00BD163A">
            <w:pPr>
              <w:jc w:val="center"/>
              <w:rPr>
                <w:rFonts w:ascii="Arial" w:hAnsi="Arial" w:cs="Arial"/>
                <w:b/>
                <w:sz w:val="20"/>
                <w:szCs w:val="20"/>
              </w:rPr>
            </w:pPr>
            <w:r>
              <w:rPr>
                <w:rFonts w:ascii="Arial" w:hAnsi="Arial" w:cs="Arial"/>
                <w:b/>
                <w:sz w:val="20"/>
                <w:szCs w:val="20"/>
              </w:rPr>
              <w:t>.05</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5B3474"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F8430C"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30F555"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08CC7"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59266"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AE204E"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r>
      <w:tr w:rsidR="00CA0DB8" w:rsidRPr="00887949" w14:paraId="0C8964D4" w14:textId="77777777" w:rsidTr="00BD163A">
        <w:trPr>
          <w:trHeight w:val="492"/>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60600A" w14:textId="77777777" w:rsidR="00CA0DB8" w:rsidRPr="00F34376" w:rsidRDefault="00CA0DB8" w:rsidP="00BD163A">
            <w:pPr>
              <w:rPr>
                <w:rFonts w:ascii="Arial" w:hAnsi="Arial" w:cs="Arial"/>
                <w:b/>
                <w:sz w:val="20"/>
                <w:szCs w:val="20"/>
              </w:rPr>
            </w:pPr>
            <w:r w:rsidRPr="00F34376">
              <w:rPr>
                <w:rFonts w:ascii="Arial" w:hAnsi="Arial" w:cs="Arial"/>
                <w:b/>
                <w:sz w:val="20"/>
                <w:szCs w:val="20"/>
              </w:rPr>
              <w:t>Ease of Use</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516202"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29C2AB"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1DC8B9" w14:textId="77777777" w:rsidR="00CA0DB8" w:rsidRPr="00F34376" w:rsidRDefault="00CA0DB8" w:rsidP="00BD163A">
            <w:pPr>
              <w:jc w:val="center"/>
              <w:rPr>
                <w:rFonts w:ascii="Arial" w:hAnsi="Arial" w:cs="Arial"/>
                <w:b/>
                <w:sz w:val="20"/>
                <w:szCs w:val="20"/>
              </w:rPr>
            </w:pPr>
            <w:r>
              <w:rPr>
                <w:rFonts w:ascii="Arial" w:hAnsi="Arial" w:cs="Arial"/>
                <w:b/>
                <w:sz w:val="20"/>
                <w:szCs w:val="20"/>
              </w:rPr>
              <w:t>.4</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AA60A8" w14:textId="77777777" w:rsidR="00CA0DB8" w:rsidRPr="00887949" w:rsidRDefault="00CA0DB8" w:rsidP="00BD163A">
            <w:pPr>
              <w:jc w:val="center"/>
              <w:rPr>
                <w:rFonts w:ascii="Arial" w:hAnsi="Arial" w:cs="Arial"/>
                <w:sz w:val="20"/>
                <w:szCs w:val="20"/>
              </w:rPr>
            </w:pPr>
            <w:r>
              <w:rPr>
                <w:rFonts w:ascii="Arial" w:hAnsi="Arial" w:cs="Arial"/>
                <w:sz w:val="20"/>
                <w:szCs w:val="20"/>
              </w:rPr>
              <w:t>3</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4B0C2F" w14:textId="77777777" w:rsidR="00CA0DB8" w:rsidRPr="00F34376" w:rsidRDefault="00CA0DB8" w:rsidP="00BD163A">
            <w:pPr>
              <w:jc w:val="center"/>
              <w:rPr>
                <w:rFonts w:ascii="Arial" w:hAnsi="Arial" w:cs="Arial"/>
                <w:b/>
                <w:sz w:val="20"/>
                <w:szCs w:val="20"/>
              </w:rPr>
            </w:pPr>
            <w:r>
              <w:rPr>
                <w:rFonts w:ascii="Arial" w:hAnsi="Arial" w:cs="Arial"/>
                <w:b/>
                <w:sz w:val="20"/>
                <w:szCs w:val="20"/>
              </w:rPr>
              <w:t>.3</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1F4A5B"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745262" w14:textId="77777777" w:rsidR="00CA0DB8" w:rsidRPr="00F34376" w:rsidRDefault="00CA0DB8" w:rsidP="00BD163A">
            <w:pPr>
              <w:jc w:val="center"/>
              <w:rPr>
                <w:rFonts w:ascii="Arial" w:hAnsi="Arial" w:cs="Arial"/>
                <w:b/>
                <w:sz w:val="20"/>
                <w:szCs w:val="20"/>
              </w:rPr>
            </w:pPr>
            <w:r>
              <w:rPr>
                <w:rFonts w:ascii="Arial" w:hAnsi="Arial" w:cs="Arial"/>
                <w:b/>
                <w:sz w:val="20"/>
                <w:szCs w:val="20"/>
              </w:rPr>
              <w:t>.4</w:t>
            </w:r>
          </w:p>
        </w:tc>
      </w:tr>
      <w:tr w:rsidR="00CA0DB8" w:rsidRPr="00887949" w14:paraId="30245084" w14:textId="77777777" w:rsidTr="00BD163A">
        <w:trPr>
          <w:trHeight w:val="492"/>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DC9B9" w14:textId="77777777" w:rsidR="00CA0DB8" w:rsidRPr="00F34376" w:rsidRDefault="00CA0DB8" w:rsidP="00BD163A">
            <w:pPr>
              <w:rPr>
                <w:rFonts w:ascii="Arial" w:hAnsi="Arial" w:cs="Arial"/>
                <w:b/>
                <w:sz w:val="20"/>
                <w:szCs w:val="20"/>
              </w:rPr>
            </w:pPr>
            <w:r w:rsidRPr="00F34376">
              <w:rPr>
                <w:rFonts w:ascii="Arial" w:hAnsi="Arial" w:cs="Arial"/>
                <w:b/>
                <w:sz w:val="20"/>
                <w:szCs w:val="20"/>
              </w:rPr>
              <w:t>Setup Experience</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60743A" w14:textId="77777777" w:rsidR="00CA0DB8" w:rsidRPr="00F34376" w:rsidRDefault="00CA0DB8" w:rsidP="00BD163A">
            <w:pPr>
              <w:jc w:val="center"/>
              <w:rPr>
                <w:rFonts w:ascii="Arial" w:hAnsi="Arial" w:cs="Arial"/>
                <w:b/>
                <w:sz w:val="20"/>
                <w:szCs w:val="20"/>
              </w:rPr>
            </w:pPr>
            <w:r>
              <w:rPr>
                <w:rFonts w:ascii="Arial" w:hAnsi="Arial" w:cs="Arial"/>
                <w:b/>
                <w:sz w:val="20"/>
                <w:szCs w:val="20"/>
              </w:rPr>
              <w:t>.05</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D3D9"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7128F"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3FD2FC"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8E01FC"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EF04BB"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527C9"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r>
      <w:tr w:rsidR="00CA0DB8" w:rsidRPr="00887949" w14:paraId="27E3CF73" w14:textId="77777777" w:rsidTr="00BD163A">
        <w:trPr>
          <w:trHeight w:val="420"/>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31B396" w14:textId="77777777" w:rsidR="00CA0DB8" w:rsidRPr="00F34376" w:rsidRDefault="00CA0DB8" w:rsidP="00BD163A">
            <w:pPr>
              <w:rPr>
                <w:rFonts w:ascii="Arial" w:hAnsi="Arial" w:cs="Arial"/>
                <w:b/>
                <w:sz w:val="20"/>
                <w:szCs w:val="20"/>
              </w:rPr>
            </w:pPr>
            <w:r w:rsidRPr="00F34376">
              <w:rPr>
                <w:rFonts w:ascii="Arial" w:hAnsi="Arial" w:cs="Arial"/>
                <w:b/>
                <w:sz w:val="20"/>
                <w:szCs w:val="20"/>
              </w:rPr>
              <w:t>User Experience</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C38751"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2AF1A2"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84D16E"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635349"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EE7C6" w14:textId="77777777" w:rsidR="00CA0DB8" w:rsidRPr="00F34376" w:rsidRDefault="00CA0DB8" w:rsidP="00BD163A">
            <w:pPr>
              <w:jc w:val="center"/>
              <w:rPr>
                <w:rFonts w:ascii="Arial" w:hAnsi="Arial" w:cs="Arial"/>
                <w:b/>
                <w:sz w:val="20"/>
                <w:szCs w:val="20"/>
              </w:rPr>
            </w:pPr>
            <w:r>
              <w:rPr>
                <w:rFonts w:ascii="Arial" w:hAnsi="Arial" w:cs="Arial"/>
                <w:b/>
                <w:sz w:val="20"/>
                <w:szCs w:val="20"/>
              </w:rPr>
              <w:t>.8</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8E38A5"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20081B"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r>
      <w:tr w:rsidR="00CA0DB8" w:rsidRPr="00887949" w14:paraId="4FB17A24" w14:textId="77777777" w:rsidTr="00BD163A">
        <w:trPr>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9A27DF" w14:textId="77777777" w:rsidR="00CA0DB8" w:rsidRPr="00F34376" w:rsidRDefault="00CA0DB8" w:rsidP="00BD163A">
            <w:pPr>
              <w:rPr>
                <w:rFonts w:ascii="Arial" w:hAnsi="Arial" w:cs="Arial"/>
                <w:b/>
                <w:sz w:val="20"/>
                <w:szCs w:val="20"/>
              </w:rPr>
            </w:pPr>
            <w:r w:rsidRPr="00F34376">
              <w:rPr>
                <w:rFonts w:ascii="Arial" w:hAnsi="Arial" w:cs="Arial"/>
                <w:b/>
                <w:sz w:val="20"/>
                <w:szCs w:val="20"/>
              </w:rPr>
              <w:t>Lifestyle Compatibility</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F87F96" w14:textId="77777777" w:rsidR="00CA0DB8" w:rsidRPr="00F34376" w:rsidRDefault="00CA0DB8" w:rsidP="00BD163A">
            <w:pPr>
              <w:jc w:val="center"/>
              <w:rPr>
                <w:rFonts w:ascii="Arial" w:hAnsi="Arial" w:cs="Arial"/>
                <w:b/>
                <w:sz w:val="20"/>
                <w:szCs w:val="20"/>
              </w:rPr>
            </w:pPr>
            <w:r>
              <w:rPr>
                <w:rFonts w:ascii="Arial" w:hAnsi="Arial" w:cs="Arial"/>
                <w:b/>
                <w:sz w:val="20"/>
                <w:szCs w:val="20"/>
              </w:rPr>
              <w:t>.05</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4374B6"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E12E15"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B18570"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59012A"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E7C2D"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3EB4F9" w14:textId="77777777" w:rsidR="00CA0DB8" w:rsidRPr="00F34376" w:rsidRDefault="00CA0DB8" w:rsidP="00BD163A">
            <w:pPr>
              <w:jc w:val="center"/>
              <w:rPr>
                <w:rFonts w:ascii="Arial" w:hAnsi="Arial" w:cs="Arial"/>
                <w:b/>
                <w:sz w:val="20"/>
                <w:szCs w:val="20"/>
              </w:rPr>
            </w:pPr>
            <w:r>
              <w:rPr>
                <w:rFonts w:ascii="Arial" w:hAnsi="Arial" w:cs="Arial"/>
                <w:b/>
                <w:sz w:val="20"/>
                <w:szCs w:val="20"/>
              </w:rPr>
              <w:t>.25</w:t>
            </w:r>
          </w:p>
        </w:tc>
      </w:tr>
      <w:tr w:rsidR="00CA0DB8" w:rsidRPr="00887949" w14:paraId="189C13E7" w14:textId="77777777" w:rsidTr="00BD163A">
        <w:trPr>
          <w:trHeight w:val="519"/>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A78E11" w14:textId="77777777" w:rsidR="00CA0DB8" w:rsidRPr="00F34376" w:rsidRDefault="00CA0DB8" w:rsidP="00BD163A">
            <w:pPr>
              <w:rPr>
                <w:rFonts w:ascii="Arial" w:hAnsi="Arial" w:cs="Arial"/>
                <w:b/>
                <w:sz w:val="20"/>
                <w:szCs w:val="20"/>
              </w:rPr>
            </w:pPr>
            <w:r w:rsidRPr="00F34376">
              <w:rPr>
                <w:rFonts w:ascii="Arial" w:hAnsi="Arial" w:cs="Arial"/>
                <w:b/>
                <w:sz w:val="20"/>
                <w:szCs w:val="20"/>
              </w:rPr>
              <w:t>Integratability</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021DF5" w14:textId="77777777" w:rsidR="00CA0DB8" w:rsidRPr="00F34376" w:rsidRDefault="00CA0DB8" w:rsidP="00BD163A">
            <w:pPr>
              <w:jc w:val="center"/>
              <w:rPr>
                <w:rFonts w:ascii="Arial" w:hAnsi="Arial" w:cs="Arial"/>
                <w:b/>
                <w:sz w:val="20"/>
                <w:szCs w:val="20"/>
              </w:rPr>
            </w:pPr>
            <w:r>
              <w:rPr>
                <w:rFonts w:ascii="Arial" w:hAnsi="Arial" w:cs="Arial"/>
                <w:b/>
                <w:sz w:val="20"/>
                <w:szCs w:val="20"/>
              </w:rPr>
              <w:t>.2</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441C89" w14:textId="77777777" w:rsidR="00CA0DB8" w:rsidRPr="00887949" w:rsidRDefault="00CA0DB8" w:rsidP="00BD163A">
            <w:pPr>
              <w:jc w:val="center"/>
              <w:rPr>
                <w:rFonts w:ascii="Arial" w:hAnsi="Arial" w:cs="Arial"/>
                <w:sz w:val="20"/>
                <w:szCs w:val="20"/>
              </w:rPr>
            </w:pPr>
            <w:r>
              <w:rPr>
                <w:rFonts w:ascii="Arial"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07C07C" w14:textId="77777777" w:rsidR="00CA0DB8" w:rsidRPr="00F34376" w:rsidRDefault="00CA0DB8" w:rsidP="00BD163A">
            <w:pPr>
              <w:jc w:val="center"/>
              <w:rPr>
                <w:rFonts w:ascii="Arial" w:hAnsi="Arial" w:cs="Arial"/>
                <w:b/>
                <w:sz w:val="20"/>
                <w:szCs w:val="20"/>
              </w:rPr>
            </w:pPr>
            <w:r>
              <w:rPr>
                <w:rFonts w:ascii="Arial" w:hAnsi="Arial" w:cs="Arial"/>
                <w:b/>
                <w:sz w:val="20"/>
                <w:szCs w:val="20"/>
              </w:rPr>
              <w:t>.6</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703387" w14:textId="77777777" w:rsidR="00CA0DB8" w:rsidRPr="00887949" w:rsidRDefault="00CA0DB8" w:rsidP="00BD163A">
            <w:pPr>
              <w:jc w:val="center"/>
              <w:rPr>
                <w:rFonts w:ascii="Arial" w:hAnsi="Arial" w:cs="Arial"/>
                <w:sz w:val="20"/>
                <w:szCs w:val="20"/>
              </w:rPr>
            </w:pPr>
            <w:r>
              <w:rPr>
                <w:rFonts w:ascii="Arial" w:hAnsi="Arial" w:cs="Arial"/>
                <w:sz w:val="20"/>
                <w:szCs w:val="20"/>
              </w:rPr>
              <w:t>2</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75C41E" w14:textId="77777777" w:rsidR="00CA0DB8" w:rsidRPr="00F34376" w:rsidRDefault="00CA0DB8" w:rsidP="00BD163A">
            <w:pPr>
              <w:jc w:val="center"/>
              <w:rPr>
                <w:rFonts w:ascii="Arial" w:hAnsi="Arial" w:cs="Arial"/>
                <w:b/>
                <w:sz w:val="20"/>
                <w:szCs w:val="20"/>
              </w:rPr>
            </w:pPr>
            <w:r>
              <w:rPr>
                <w:rFonts w:ascii="Arial" w:hAnsi="Arial" w:cs="Arial"/>
                <w:b/>
                <w:sz w:val="20"/>
                <w:szCs w:val="20"/>
              </w:rPr>
              <w:t>.4</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F19954"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93EA9A" w14:textId="77777777" w:rsidR="00CA0DB8" w:rsidRPr="00F34376" w:rsidRDefault="00CA0DB8" w:rsidP="00BD163A">
            <w:pPr>
              <w:jc w:val="center"/>
              <w:rPr>
                <w:rFonts w:ascii="Arial" w:hAnsi="Arial" w:cs="Arial"/>
                <w:b/>
                <w:sz w:val="20"/>
                <w:szCs w:val="20"/>
              </w:rPr>
            </w:pPr>
            <w:r>
              <w:rPr>
                <w:rFonts w:ascii="Arial" w:hAnsi="Arial" w:cs="Arial"/>
                <w:b/>
                <w:sz w:val="20"/>
                <w:szCs w:val="20"/>
              </w:rPr>
              <w:t>.8</w:t>
            </w:r>
          </w:p>
        </w:tc>
      </w:tr>
      <w:tr w:rsidR="00CA0DB8" w:rsidRPr="00887949" w14:paraId="4A38A4C4" w14:textId="77777777" w:rsidTr="00BD163A">
        <w:trPr>
          <w:trHeight w:val="501"/>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B4456F" w14:textId="77777777" w:rsidR="00CA0DB8" w:rsidRPr="00F34376" w:rsidRDefault="00CA0DB8" w:rsidP="00BD163A">
            <w:pPr>
              <w:rPr>
                <w:rFonts w:ascii="Arial" w:hAnsi="Arial" w:cs="Arial"/>
                <w:b/>
                <w:sz w:val="20"/>
                <w:szCs w:val="20"/>
              </w:rPr>
            </w:pPr>
            <w:r w:rsidRPr="00F34376">
              <w:rPr>
                <w:rFonts w:ascii="Arial" w:hAnsi="Arial" w:cs="Arial"/>
                <w:b/>
                <w:sz w:val="20"/>
                <w:szCs w:val="20"/>
              </w:rPr>
              <w:t>Durability</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D875DC"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2E5E26"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DEC0DB" w14:textId="77777777" w:rsidR="00CA0DB8" w:rsidRPr="00F34376" w:rsidRDefault="00CA0DB8" w:rsidP="00BD163A">
            <w:pPr>
              <w:jc w:val="center"/>
              <w:rPr>
                <w:rFonts w:ascii="Arial" w:hAnsi="Arial" w:cs="Arial"/>
                <w:b/>
                <w:sz w:val="20"/>
                <w:szCs w:val="20"/>
              </w:rPr>
            </w:pPr>
            <w:r>
              <w:rPr>
                <w:rFonts w:ascii="Arial" w:hAnsi="Arial" w:cs="Arial"/>
                <w:b/>
                <w:sz w:val="20"/>
                <w:szCs w:val="20"/>
              </w:rPr>
              <w:t>.5</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995E5D" w14:textId="77777777" w:rsidR="00CA0DB8" w:rsidRPr="00887949" w:rsidRDefault="00CA0DB8" w:rsidP="00BD163A">
            <w:pPr>
              <w:jc w:val="center"/>
              <w:rPr>
                <w:rFonts w:ascii="Arial" w:hAnsi="Arial" w:cs="Arial"/>
                <w:sz w:val="20"/>
                <w:szCs w:val="20"/>
              </w:rPr>
            </w:pPr>
            <w:r>
              <w:rPr>
                <w:rFonts w:ascii="Arial" w:hAnsi="Arial" w:cs="Arial"/>
                <w:sz w:val="20"/>
                <w:szCs w:val="20"/>
              </w:rPr>
              <w:t>4</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C5D03C" w14:textId="77777777" w:rsidR="00CA0DB8" w:rsidRPr="00F34376" w:rsidRDefault="00CA0DB8" w:rsidP="00BD163A">
            <w:pPr>
              <w:jc w:val="center"/>
              <w:rPr>
                <w:rFonts w:ascii="Arial" w:hAnsi="Arial" w:cs="Arial"/>
                <w:b/>
                <w:sz w:val="20"/>
                <w:szCs w:val="20"/>
              </w:rPr>
            </w:pPr>
            <w:r>
              <w:rPr>
                <w:rFonts w:ascii="Arial" w:hAnsi="Arial" w:cs="Arial"/>
                <w:b/>
                <w:sz w:val="20"/>
                <w:szCs w:val="20"/>
              </w:rPr>
              <w:t>.4</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D234FC" w14:textId="77777777" w:rsidR="00CA0DB8" w:rsidRPr="00887949" w:rsidRDefault="00CA0DB8" w:rsidP="00BD163A">
            <w:pPr>
              <w:jc w:val="center"/>
              <w:rPr>
                <w:rFonts w:ascii="Arial" w:hAnsi="Arial" w:cs="Arial"/>
                <w:sz w:val="20"/>
                <w:szCs w:val="20"/>
              </w:rPr>
            </w:pPr>
            <w:r>
              <w:rPr>
                <w:rFonts w:ascii="Arial" w:hAnsi="Arial" w:cs="Arial"/>
                <w:sz w:val="20"/>
                <w:szCs w:val="20"/>
              </w:rPr>
              <w:t>5</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7814F" w14:textId="77777777" w:rsidR="00CA0DB8" w:rsidRPr="00F34376" w:rsidRDefault="00CA0DB8" w:rsidP="00BD163A">
            <w:pPr>
              <w:jc w:val="center"/>
              <w:rPr>
                <w:rFonts w:ascii="Arial" w:hAnsi="Arial" w:cs="Arial"/>
                <w:b/>
                <w:sz w:val="20"/>
                <w:szCs w:val="20"/>
              </w:rPr>
            </w:pPr>
            <w:r>
              <w:rPr>
                <w:rFonts w:ascii="Arial" w:hAnsi="Arial" w:cs="Arial"/>
                <w:b/>
                <w:sz w:val="20"/>
                <w:szCs w:val="20"/>
              </w:rPr>
              <w:t>.5</w:t>
            </w:r>
          </w:p>
        </w:tc>
      </w:tr>
      <w:tr w:rsidR="00CA0DB8" w:rsidRPr="00887949" w14:paraId="5D749C76" w14:textId="77777777" w:rsidTr="00BD163A">
        <w:trPr>
          <w:trHeight w:val="483"/>
          <w:jc w:val="center"/>
        </w:trPr>
        <w:tc>
          <w:tcPr>
            <w:tcW w:w="21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15D0B6" w14:textId="77777777" w:rsidR="00CA0DB8" w:rsidRPr="00F34376" w:rsidRDefault="00CA0DB8" w:rsidP="00BD163A">
            <w:pPr>
              <w:rPr>
                <w:rFonts w:ascii="Arial" w:hAnsi="Arial" w:cs="Arial"/>
                <w:b/>
                <w:sz w:val="20"/>
                <w:szCs w:val="20"/>
              </w:rPr>
            </w:pPr>
            <w:r w:rsidRPr="00F34376">
              <w:rPr>
                <w:rFonts w:ascii="Arial" w:hAnsi="Arial" w:cs="Arial"/>
                <w:b/>
                <w:sz w:val="20"/>
                <w:szCs w:val="20"/>
              </w:rPr>
              <w:t>Total</w:t>
            </w:r>
          </w:p>
        </w:tc>
        <w:tc>
          <w:tcPr>
            <w:tcW w:w="14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F4CA55" w14:textId="77777777" w:rsidR="00CA0DB8" w:rsidRPr="00F34376" w:rsidRDefault="00CA0DB8" w:rsidP="00BD163A">
            <w:pPr>
              <w:jc w:val="center"/>
              <w:rPr>
                <w:rFonts w:ascii="Arial" w:hAnsi="Arial" w:cs="Arial"/>
                <w:b/>
                <w:sz w:val="20"/>
                <w:szCs w:val="20"/>
              </w:rPr>
            </w:pPr>
            <w:r>
              <w:rPr>
                <w:rFonts w:ascii="Arial" w:hAnsi="Arial" w:cs="Arial"/>
                <w:b/>
                <w:sz w:val="20"/>
                <w:szCs w:val="20"/>
              </w:rPr>
              <w:t>1</w:t>
            </w:r>
          </w:p>
        </w:tc>
        <w:tc>
          <w:tcPr>
            <w:tcW w:w="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02EE3B" w14:textId="77777777" w:rsidR="00CA0DB8" w:rsidRPr="00887949" w:rsidRDefault="00CA0DB8" w:rsidP="00BD163A">
            <w:pPr>
              <w:jc w:val="center"/>
              <w:rPr>
                <w:rFonts w:ascii="Arial" w:hAnsi="Arial" w:cs="Arial"/>
                <w:sz w:val="20"/>
                <w:szCs w:val="20"/>
              </w:rPr>
            </w:pPr>
            <w:r>
              <w:rPr>
                <w:rFonts w:ascii="Arial" w:hAnsi="Arial" w:cs="Arial"/>
                <w:sz w:val="20"/>
                <w:szCs w:val="20"/>
              </w:rPr>
              <w:t>3.9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7A0E9F" w14:textId="77777777" w:rsidR="00CA0DB8" w:rsidRPr="00F34376" w:rsidRDefault="00CA0DB8" w:rsidP="00BD163A">
            <w:pPr>
              <w:jc w:val="center"/>
              <w:rPr>
                <w:rFonts w:ascii="Arial" w:hAnsi="Arial" w:cs="Arial"/>
                <w:b/>
                <w:sz w:val="20"/>
                <w:szCs w:val="20"/>
              </w:rPr>
            </w:pPr>
            <w:r>
              <w:rPr>
                <w:rFonts w:ascii="Arial" w:hAnsi="Arial" w:cs="Arial"/>
                <w:b/>
                <w:sz w:val="20"/>
                <w:szCs w:val="20"/>
              </w:rPr>
              <w:t>4.2</w:t>
            </w:r>
          </w:p>
        </w:tc>
        <w:tc>
          <w:tcPr>
            <w:tcW w:w="13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8FC4A6" w14:textId="77777777" w:rsidR="00CA0DB8" w:rsidRPr="00887949" w:rsidRDefault="00CA0DB8" w:rsidP="00BD163A">
            <w:pPr>
              <w:jc w:val="center"/>
              <w:rPr>
                <w:rFonts w:ascii="Arial" w:hAnsi="Arial" w:cs="Arial"/>
                <w:sz w:val="20"/>
                <w:szCs w:val="20"/>
              </w:rPr>
            </w:pPr>
            <w:r>
              <w:rPr>
                <w:rFonts w:ascii="Arial" w:hAnsi="Arial" w:cs="Arial"/>
                <w:sz w:val="20"/>
                <w:szCs w:val="20"/>
              </w:rPr>
              <w:t>3.1</w:t>
            </w:r>
          </w:p>
        </w:tc>
        <w:tc>
          <w:tcPr>
            <w:tcW w:w="1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77FACE" w14:textId="77777777" w:rsidR="00CA0DB8" w:rsidRPr="00F34376" w:rsidRDefault="00CA0DB8" w:rsidP="00BD163A">
            <w:pPr>
              <w:jc w:val="center"/>
              <w:rPr>
                <w:rFonts w:ascii="Arial" w:hAnsi="Arial" w:cs="Arial"/>
                <w:b/>
                <w:sz w:val="20"/>
                <w:szCs w:val="20"/>
              </w:rPr>
            </w:pPr>
            <w:r>
              <w:rPr>
                <w:rFonts w:ascii="Arial" w:hAnsi="Arial" w:cs="Arial"/>
                <w:b/>
                <w:sz w:val="20"/>
                <w:szCs w:val="20"/>
              </w:rPr>
              <w:t>3.1</w:t>
            </w:r>
          </w:p>
        </w:tc>
        <w:tc>
          <w:tcPr>
            <w:tcW w:w="15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DD9D42" w14:textId="77777777" w:rsidR="00CA0DB8" w:rsidRPr="00887949" w:rsidRDefault="00CA0DB8" w:rsidP="00BD163A">
            <w:pPr>
              <w:jc w:val="center"/>
              <w:rPr>
                <w:rFonts w:ascii="Arial" w:hAnsi="Arial" w:cs="Arial"/>
                <w:sz w:val="20"/>
                <w:szCs w:val="20"/>
              </w:rPr>
            </w:pPr>
            <w:r>
              <w:rPr>
                <w:rFonts w:ascii="Arial" w:hAnsi="Arial" w:cs="Arial"/>
                <w:sz w:val="20"/>
                <w:szCs w:val="20"/>
              </w:rPr>
              <w:t>4.0</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E6C087" w14:textId="77777777" w:rsidR="00CA0DB8" w:rsidRPr="00F34376" w:rsidRDefault="00CA0DB8" w:rsidP="00BD163A">
            <w:pPr>
              <w:jc w:val="center"/>
              <w:rPr>
                <w:rFonts w:ascii="Arial" w:hAnsi="Arial" w:cs="Arial"/>
                <w:b/>
                <w:sz w:val="20"/>
                <w:szCs w:val="20"/>
              </w:rPr>
            </w:pPr>
            <w:r>
              <w:rPr>
                <w:rFonts w:ascii="Arial" w:hAnsi="Arial" w:cs="Arial"/>
                <w:b/>
                <w:sz w:val="20"/>
                <w:szCs w:val="20"/>
              </w:rPr>
              <w:t>4.6</w:t>
            </w:r>
          </w:p>
        </w:tc>
      </w:tr>
    </w:tbl>
    <w:p w14:paraId="5DA33527" w14:textId="77777777" w:rsidR="00CA0DB8" w:rsidRDefault="00CA0DB8" w:rsidP="00CA0DB8">
      <w:pPr>
        <w:pStyle w:val="NormalWeb"/>
        <w:spacing w:before="0" w:beforeAutospacing="0" w:after="0" w:afterAutospacing="0"/>
        <w:rPr>
          <w:rFonts w:ascii="Arial" w:hAnsi="Arial" w:cs="Arial"/>
          <w:b/>
          <w:bCs/>
          <w:i/>
          <w:iCs/>
          <w:color w:val="000000"/>
        </w:rPr>
      </w:pPr>
    </w:p>
    <w:p w14:paraId="593B14A6" w14:textId="77777777" w:rsidR="00CA0DB8" w:rsidRDefault="00CA0DB8" w:rsidP="00CA0DB8">
      <w:pPr>
        <w:pStyle w:val="NormalWeb"/>
        <w:spacing w:before="0" w:beforeAutospacing="0" w:after="0" w:afterAutospacing="0"/>
        <w:rPr>
          <w:rFonts w:ascii="Arial" w:hAnsi="Arial" w:cs="Arial"/>
          <w:b/>
          <w:bCs/>
          <w:i/>
          <w:iCs/>
          <w:color w:val="000000"/>
        </w:rPr>
      </w:pPr>
    </w:p>
    <w:p w14:paraId="4A940B55" w14:textId="77777777" w:rsidR="00CA0DB8" w:rsidRDefault="00CA0DB8" w:rsidP="00CA0DB8">
      <w:pPr>
        <w:pStyle w:val="NormalWeb"/>
        <w:spacing w:before="0" w:beforeAutospacing="0" w:after="0" w:afterAutospacing="0"/>
        <w:rPr>
          <w:rFonts w:ascii="Arial" w:hAnsi="Arial" w:cs="Arial"/>
          <w:b/>
          <w:bCs/>
          <w:i/>
          <w:iCs/>
          <w:color w:val="000000"/>
        </w:rPr>
      </w:pPr>
    </w:p>
    <w:p w14:paraId="2C838C5A" w14:textId="77777777" w:rsidR="00CA0DB8" w:rsidRDefault="00CA0DB8" w:rsidP="00CA0DB8">
      <w:pPr>
        <w:pStyle w:val="NormalWeb"/>
        <w:spacing w:before="0" w:beforeAutospacing="0" w:after="0" w:afterAutospacing="0"/>
        <w:rPr>
          <w:rFonts w:ascii="Arial" w:hAnsi="Arial" w:cs="Arial"/>
          <w:b/>
          <w:bCs/>
          <w:i/>
          <w:iCs/>
          <w:color w:val="000000"/>
        </w:rPr>
      </w:pPr>
    </w:p>
    <w:p w14:paraId="4DAC35AE" w14:textId="77777777" w:rsidR="00CA0DB8" w:rsidRDefault="00CA0DB8" w:rsidP="00CA0DB8">
      <w:pPr>
        <w:pStyle w:val="NormalWeb"/>
        <w:spacing w:before="0" w:beforeAutospacing="0" w:after="0" w:afterAutospacing="0"/>
        <w:rPr>
          <w:rFonts w:ascii="Arial" w:hAnsi="Arial" w:cs="Arial"/>
          <w:b/>
          <w:bCs/>
          <w:i/>
          <w:iCs/>
          <w:color w:val="000000"/>
        </w:rPr>
      </w:pPr>
    </w:p>
    <w:p w14:paraId="62943E02" w14:textId="77777777" w:rsidR="00CA0DB8" w:rsidRDefault="00CA0DB8" w:rsidP="00CA0DB8">
      <w:pPr>
        <w:pStyle w:val="NormalWeb"/>
        <w:spacing w:before="0" w:beforeAutospacing="0" w:after="0" w:afterAutospacing="0"/>
        <w:rPr>
          <w:rFonts w:ascii="Arial" w:hAnsi="Arial" w:cs="Arial"/>
          <w:b/>
          <w:bCs/>
          <w:i/>
          <w:iCs/>
          <w:color w:val="000000"/>
        </w:rPr>
      </w:pPr>
    </w:p>
    <w:p w14:paraId="6C1BBED9" w14:textId="77777777" w:rsidR="00CA0DB8" w:rsidRDefault="00CA0DB8" w:rsidP="00CA0DB8">
      <w:pPr>
        <w:pStyle w:val="NormalWeb"/>
        <w:spacing w:before="0" w:beforeAutospacing="0" w:after="0" w:afterAutospacing="0"/>
        <w:rPr>
          <w:rFonts w:ascii="Arial" w:hAnsi="Arial" w:cs="Arial"/>
          <w:b/>
          <w:bCs/>
          <w:i/>
          <w:iCs/>
          <w:color w:val="000000"/>
        </w:rPr>
      </w:pPr>
    </w:p>
    <w:p w14:paraId="7F7568CA" w14:textId="77777777" w:rsidR="00CA0DB8" w:rsidRDefault="00CA0DB8" w:rsidP="00CA0DB8">
      <w:pPr>
        <w:pStyle w:val="NormalWeb"/>
        <w:spacing w:before="0" w:beforeAutospacing="0" w:after="0" w:afterAutospacing="0"/>
        <w:rPr>
          <w:rFonts w:ascii="Arial" w:hAnsi="Arial" w:cs="Arial"/>
          <w:b/>
          <w:bCs/>
          <w:i/>
          <w:iCs/>
          <w:color w:val="000000"/>
        </w:rPr>
      </w:pPr>
    </w:p>
    <w:p w14:paraId="5642050B" w14:textId="77777777" w:rsidR="00CA0DB8" w:rsidRDefault="00CA0DB8" w:rsidP="00CA0DB8">
      <w:pPr>
        <w:pStyle w:val="NormalWeb"/>
        <w:spacing w:before="0" w:beforeAutospacing="0" w:after="0" w:afterAutospacing="0"/>
        <w:rPr>
          <w:rFonts w:ascii="Arial" w:hAnsi="Arial" w:cs="Arial"/>
          <w:b/>
          <w:bCs/>
          <w:i/>
          <w:iCs/>
          <w:color w:val="000000"/>
        </w:rPr>
      </w:pPr>
    </w:p>
    <w:p w14:paraId="3DC853FC" w14:textId="77777777" w:rsidR="00CA0DB8" w:rsidRDefault="00CA0DB8" w:rsidP="00CA0DB8">
      <w:pPr>
        <w:pStyle w:val="NormalWeb"/>
        <w:spacing w:before="0" w:beforeAutospacing="0" w:after="0" w:afterAutospacing="0"/>
        <w:rPr>
          <w:rFonts w:ascii="Arial" w:hAnsi="Arial" w:cs="Arial"/>
          <w:b/>
          <w:bCs/>
          <w:i/>
          <w:iCs/>
          <w:color w:val="000000"/>
        </w:rPr>
      </w:pPr>
    </w:p>
    <w:p w14:paraId="494AADFB" w14:textId="77777777" w:rsidR="00CA0DB8" w:rsidRDefault="00CA0DB8" w:rsidP="00CA0DB8">
      <w:pPr>
        <w:pStyle w:val="NormalWeb"/>
        <w:spacing w:before="0" w:beforeAutospacing="0" w:after="0" w:afterAutospacing="0"/>
        <w:rPr>
          <w:rFonts w:ascii="Arial" w:hAnsi="Arial" w:cs="Arial"/>
          <w:b/>
          <w:bCs/>
          <w:i/>
          <w:iCs/>
          <w:color w:val="000000"/>
        </w:rPr>
      </w:pPr>
    </w:p>
    <w:p w14:paraId="5101624E" w14:textId="77777777" w:rsidR="00CA0DB8" w:rsidRDefault="00CA0DB8" w:rsidP="00CA0DB8">
      <w:pPr>
        <w:pStyle w:val="NormalWeb"/>
        <w:spacing w:before="0" w:beforeAutospacing="0" w:after="0" w:afterAutospacing="0"/>
        <w:rPr>
          <w:rFonts w:ascii="Arial" w:hAnsi="Arial" w:cs="Arial"/>
          <w:b/>
          <w:bCs/>
          <w:i/>
          <w:iCs/>
          <w:color w:val="000000"/>
        </w:rPr>
      </w:pPr>
    </w:p>
    <w:p w14:paraId="3D25284C" w14:textId="77777777" w:rsidR="00CA0DB8" w:rsidRDefault="00CA0DB8" w:rsidP="00CA0DB8">
      <w:pPr>
        <w:pStyle w:val="NormalWeb"/>
        <w:spacing w:before="0" w:beforeAutospacing="0" w:after="0" w:afterAutospacing="0"/>
        <w:rPr>
          <w:rFonts w:ascii="Arial" w:hAnsi="Arial" w:cs="Arial"/>
          <w:b/>
          <w:bCs/>
          <w:i/>
          <w:iCs/>
          <w:color w:val="000000"/>
        </w:rPr>
      </w:pPr>
    </w:p>
    <w:p w14:paraId="5587BCE8" w14:textId="77777777" w:rsidR="00CA0DB8" w:rsidRDefault="00CA0DB8" w:rsidP="00CA0DB8">
      <w:pPr>
        <w:pStyle w:val="NormalWeb"/>
        <w:spacing w:before="0" w:beforeAutospacing="0" w:after="0" w:afterAutospacing="0"/>
        <w:rPr>
          <w:rFonts w:ascii="Arial" w:hAnsi="Arial" w:cs="Arial"/>
          <w:b/>
          <w:bCs/>
          <w:i/>
          <w:iCs/>
          <w:color w:val="000000"/>
        </w:rPr>
      </w:pPr>
    </w:p>
    <w:p w14:paraId="5366ED31" w14:textId="77777777" w:rsidR="00CA0DB8" w:rsidRDefault="00CA0DB8" w:rsidP="00CA0DB8">
      <w:pPr>
        <w:pStyle w:val="NormalWeb"/>
        <w:spacing w:before="0" w:beforeAutospacing="0" w:after="0" w:afterAutospacing="0"/>
        <w:rPr>
          <w:rFonts w:ascii="Arial" w:hAnsi="Arial" w:cs="Arial"/>
          <w:b/>
          <w:bCs/>
          <w:i/>
          <w:iCs/>
          <w:color w:val="000000"/>
        </w:rPr>
      </w:pPr>
    </w:p>
    <w:p w14:paraId="2EA653A2" w14:textId="77777777" w:rsidR="00CA0DB8" w:rsidRDefault="00CA0DB8" w:rsidP="00CA0DB8">
      <w:pPr>
        <w:pStyle w:val="NormalWeb"/>
        <w:spacing w:before="0" w:beforeAutospacing="0" w:after="0" w:afterAutospacing="0"/>
        <w:rPr>
          <w:rFonts w:ascii="Arial" w:hAnsi="Arial" w:cs="Arial"/>
          <w:b/>
          <w:bCs/>
          <w:i/>
          <w:iCs/>
          <w:color w:val="000000"/>
        </w:rPr>
      </w:pPr>
    </w:p>
    <w:p w14:paraId="3DE337BB" w14:textId="77777777" w:rsidR="00CA0DB8" w:rsidRPr="001314D0" w:rsidRDefault="00CA0DB8" w:rsidP="00CA0DB8">
      <w:pPr>
        <w:pStyle w:val="NormalWeb"/>
        <w:spacing w:before="0" w:beforeAutospacing="0" w:after="0" w:afterAutospacing="0"/>
        <w:rPr>
          <w:rFonts w:ascii="Arial" w:hAnsi="Arial" w:cs="Arial"/>
        </w:rPr>
      </w:pPr>
      <w:r w:rsidRPr="001314D0">
        <w:rPr>
          <w:rFonts w:ascii="Arial" w:hAnsi="Arial" w:cs="Arial"/>
          <w:b/>
          <w:bCs/>
          <w:i/>
          <w:iCs/>
          <w:color w:val="000000"/>
        </w:rPr>
        <w:t>HEALTHCARE AND MEDICAL</w:t>
      </w:r>
    </w:p>
    <w:p w14:paraId="50DDDE85" w14:textId="77777777" w:rsidR="00CA0DB8" w:rsidRPr="001314D0" w:rsidRDefault="00CA0DB8" w:rsidP="00CA0DB8">
      <w:pPr>
        <w:rPr>
          <w:rFonts w:ascii="Arial" w:eastAsia="Times New Roman" w:hAnsi="Arial" w:cs="Arial"/>
          <w:sz w:val="24"/>
        </w:rPr>
      </w:pPr>
    </w:p>
    <w:p w14:paraId="6AAE6922" w14:textId="77777777" w:rsidR="00CA0DB8" w:rsidRPr="001314D0" w:rsidRDefault="00CA0DB8" w:rsidP="00CA0DB8">
      <w:pPr>
        <w:rPr>
          <w:rFonts w:ascii="Arial" w:eastAsia="Times New Roman" w:hAnsi="Arial" w:cs="Arial"/>
          <w:sz w:val="24"/>
        </w:rPr>
      </w:pPr>
      <w:r w:rsidRPr="001314D0">
        <w:rPr>
          <w:rFonts w:ascii="Arial" w:eastAsia="Times New Roman" w:hAnsi="Arial" w:cs="Arial"/>
          <w:sz w:val="24"/>
          <w:u w:val="single"/>
        </w:rPr>
        <w:t>MC10 BioStamp:</w:t>
      </w:r>
      <w:r w:rsidRPr="001314D0">
        <w:rPr>
          <w:rFonts w:ascii="Arial" w:eastAsia="Times New Roman" w:hAnsi="Arial" w:cs="Arial"/>
          <w:sz w:val="24"/>
        </w:rPr>
        <w:t xml:space="preserve"> A smaller-than-a-Band-Aid device that provides full-time monitoring of signs, such as heart-rate and brain activity. The device streams the data to a user’s smartphone or physician.</w:t>
      </w:r>
      <w:r>
        <w:rPr>
          <w:rStyle w:val="FootnoteReference"/>
          <w:rFonts w:ascii="Arial" w:eastAsia="Times New Roman" w:hAnsi="Arial" w:cs="Arial"/>
          <w:sz w:val="24"/>
        </w:rPr>
        <w:footnoteReference w:id="55"/>
      </w:r>
      <w:r w:rsidRPr="001314D0">
        <w:rPr>
          <w:rFonts w:ascii="Arial" w:eastAsia="Times New Roman" w:hAnsi="Arial" w:cs="Arial"/>
          <w:sz w:val="24"/>
        </w:rPr>
        <w:t xml:space="preserve"> </w:t>
      </w:r>
    </w:p>
    <w:p w14:paraId="40042EDE" w14:textId="77777777" w:rsidR="00CA0DB8" w:rsidRPr="001314D0" w:rsidRDefault="00CA0DB8" w:rsidP="00CA0DB8">
      <w:pPr>
        <w:rPr>
          <w:rFonts w:ascii="Arial" w:eastAsia="Times New Roman" w:hAnsi="Arial" w:cs="Arial"/>
          <w:sz w:val="24"/>
        </w:rPr>
      </w:pPr>
      <w:r w:rsidRPr="001314D0">
        <w:rPr>
          <w:rFonts w:ascii="Arial" w:eastAsia="Times New Roman" w:hAnsi="Arial" w:cs="Arial"/>
          <w:sz w:val="24"/>
          <w:u w:val="single"/>
        </w:rPr>
        <w:t>Phyode W/Me:</w:t>
      </w:r>
      <w:r w:rsidRPr="001314D0">
        <w:rPr>
          <w:rFonts w:ascii="Arial" w:eastAsia="Times New Roman" w:hAnsi="Arial" w:cs="Arial"/>
          <w:sz w:val="24"/>
        </w:rPr>
        <w:t xml:space="preserve"> A Heart rate monitor that uses heart rate variability to determine respiration, emotion, and automatic nervous system state.  Pairs with a mobile application that can be used to assist with tracking data and also provides breathing exercises. </w:t>
      </w:r>
      <w:r w:rsidRPr="001314D0">
        <w:rPr>
          <w:rStyle w:val="FootnoteReference"/>
          <w:rFonts w:ascii="Arial" w:eastAsia="Times New Roman" w:hAnsi="Arial" w:cs="Arial"/>
          <w:sz w:val="24"/>
        </w:rPr>
        <w:footnoteReference w:id="56"/>
      </w:r>
    </w:p>
    <w:p w14:paraId="7B86DB9A" w14:textId="77777777" w:rsidR="00CA0DB8" w:rsidRPr="001314D0" w:rsidRDefault="00CA0DB8" w:rsidP="00CA0DB8">
      <w:pPr>
        <w:rPr>
          <w:rFonts w:ascii="Arial" w:eastAsia="Times New Roman" w:hAnsi="Arial" w:cs="Arial"/>
          <w:sz w:val="24"/>
        </w:rPr>
      </w:pPr>
      <w:r w:rsidRPr="001314D0">
        <w:rPr>
          <w:rFonts w:ascii="Arial" w:eastAsia="Times New Roman" w:hAnsi="Arial" w:cs="Arial"/>
          <w:sz w:val="24"/>
          <w:u w:val="single"/>
        </w:rPr>
        <w:t>IMEC EEG Headset:</w:t>
      </w:r>
      <w:r w:rsidRPr="001314D0">
        <w:rPr>
          <w:rFonts w:ascii="Arial" w:eastAsia="Times New Roman" w:hAnsi="Arial" w:cs="Arial"/>
          <w:sz w:val="24"/>
        </w:rPr>
        <w:t xml:space="preserve"> A wearable health monitor with electroencephalographic (EEG) capabilities.  Designed to be worn during daily activities and allows for comfortable, continuous, and reliable health monitoring.</w:t>
      </w:r>
      <w:r w:rsidRPr="001314D0">
        <w:rPr>
          <w:rStyle w:val="FootnoteReference"/>
          <w:rFonts w:ascii="Arial" w:eastAsia="Times New Roman" w:hAnsi="Arial" w:cs="Arial"/>
          <w:sz w:val="24"/>
        </w:rPr>
        <w:footnoteReference w:id="57"/>
      </w:r>
    </w:p>
    <w:p w14:paraId="7FA3A4CB" w14:textId="77777777" w:rsidR="00CA0DB8" w:rsidRDefault="00CA0DB8" w:rsidP="00CA0DB8">
      <w:pPr>
        <w:rPr>
          <w:rFonts w:ascii="Arial" w:eastAsia="Times New Roman" w:hAnsi="Arial" w:cs="Arial"/>
          <w:u w:val="single"/>
        </w:rPr>
      </w:pPr>
    </w:p>
    <w:p w14:paraId="43F5F7B5" w14:textId="77777777" w:rsidR="00CA0DB8" w:rsidRDefault="00CA0DB8" w:rsidP="00CA0DB8">
      <w:pPr>
        <w:rPr>
          <w:rFonts w:ascii="Arial" w:eastAsia="Times New Roman" w:hAnsi="Arial" w:cs="Arial"/>
          <w:u w:val="single"/>
        </w:rPr>
      </w:pPr>
    </w:p>
    <w:p w14:paraId="4E2CAD40" w14:textId="77777777" w:rsidR="00CA0DB8" w:rsidRDefault="00CA0DB8" w:rsidP="00CA0DB8">
      <w:pPr>
        <w:rPr>
          <w:rFonts w:ascii="Arial" w:eastAsia="Times New Roman" w:hAnsi="Arial" w:cs="Arial"/>
          <w:u w:val="single"/>
        </w:rPr>
      </w:pPr>
    </w:p>
    <w:p w14:paraId="22FF4991" w14:textId="77777777" w:rsidR="00CA0DB8" w:rsidRDefault="00CA0DB8" w:rsidP="00CA0DB8">
      <w:pPr>
        <w:rPr>
          <w:rFonts w:ascii="Arial" w:eastAsia="Times New Roman" w:hAnsi="Arial" w:cs="Arial"/>
          <w:u w:val="single"/>
        </w:rPr>
      </w:pPr>
    </w:p>
    <w:p w14:paraId="36B606EF" w14:textId="77777777" w:rsidR="00CA0DB8" w:rsidRDefault="00CA0DB8" w:rsidP="00CA0DB8">
      <w:pPr>
        <w:rPr>
          <w:rFonts w:ascii="Arial" w:eastAsia="Times New Roman" w:hAnsi="Arial" w:cs="Arial"/>
          <w:u w:val="single"/>
        </w:rPr>
      </w:pPr>
    </w:p>
    <w:p w14:paraId="0034CEB4" w14:textId="77777777" w:rsidR="00CA0DB8" w:rsidRDefault="00CA0DB8" w:rsidP="00CA0DB8">
      <w:pPr>
        <w:rPr>
          <w:rFonts w:ascii="Arial" w:eastAsia="Times New Roman" w:hAnsi="Arial" w:cs="Arial"/>
          <w:u w:val="single"/>
        </w:rPr>
      </w:pPr>
    </w:p>
    <w:p w14:paraId="04EA74A2" w14:textId="77777777" w:rsidR="00CA0DB8" w:rsidRDefault="00CA0DB8" w:rsidP="00CA0DB8">
      <w:pPr>
        <w:rPr>
          <w:rFonts w:ascii="Arial" w:eastAsia="Times New Roman" w:hAnsi="Arial" w:cs="Arial"/>
          <w:u w:val="single"/>
        </w:rPr>
      </w:pPr>
    </w:p>
    <w:p w14:paraId="318928E5" w14:textId="77777777" w:rsidR="00CA0DB8" w:rsidRDefault="00CA0DB8" w:rsidP="00CA0DB8">
      <w:pPr>
        <w:rPr>
          <w:rFonts w:ascii="Arial" w:eastAsia="Times New Roman" w:hAnsi="Arial" w:cs="Arial"/>
          <w:u w:val="single"/>
        </w:rPr>
      </w:pPr>
    </w:p>
    <w:p w14:paraId="75F2AA52" w14:textId="77777777" w:rsidR="00CA0DB8" w:rsidRDefault="00CA0DB8" w:rsidP="00CA0DB8">
      <w:pPr>
        <w:rPr>
          <w:rFonts w:ascii="Arial" w:eastAsia="Times New Roman" w:hAnsi="Arial" w:cs="Arial"/>
          <w:u w:val="single"/>
        </w:rPr>
      </w:pPr>
    </w:p>
    <w:p w14:paraId="797D1099" w14:textId="77777777" w:rsidR="00CA0DB8" w:rsidRDefault="00CA0DB8" w:rsidP="00CA0DB8">
      <w:pPr>
        <w:rPr>
          <w:rFonts w:ascii="Arial" w:eastAsia="Times New Roman" w:hAnsi="Arial" w:cs="Arial"/>
          <w:u w:val="single"/>
        </w:rPr>
      </w:pPr>
    </w:p>
    <w:p w14:paraId="4DF2A8F4" w14:textId="77777777" w:rsidR="00CA0DB8" w:rsidRDefault="00CA0DB8" w:rsidP="00CA0DB8">
      <w:pPr>
        <w:rPr>
          <w:rFonts w:ascii="Arial" w:eastAsia="Times New Roman" w:hAnsi="Arial" w:cs="Arial"/>
          <w:u w:val="single"/>
        </w:rPr>
      </w:pPr>
    </w:p>
    <w:p w14:paraId="71487DB7" w14:textId="77777777" w:rsidR="00CA0DB8" w:rsidRDefault="00CA0DB8" w:rsidP="00CA0DB8">
      <w:pPr>
        <w:rPr>
          <w:rFonts w:ascii="Arial" w:eastAsia="Times New Roman" w:hAnsi="Arial" w:cs="Arial"/>
          <w:u w:val="single"/>
        </w:rPr>
      </w:pPr>
    </w:p>
    <w:p w14:paraId="050BD6F6" w14:textId="77777777" w:rsidR="00CA0DB8" w:rsidRDefault="00CA0DB8" w:rsidP="00CA0DB8">
      <w:pPr>
        <w:rPr>
          <w:rFonts w:ascii="Arial" w:eastAsia="Times New Roman" w:hAnsi="Arial" w:cs="Arial"/>
          <w:u w:val="single"/>
        </w:rPr>
      </w:pPr>
    </w:p>
    <w:p w14:paraId="32424A0C" w14:textId="77777777" w:rsidR="00CA0DB8" w:rsidRDefault="00CA0DB8" w:rsidP="00CA0DB8">
      <w:pPr>
        <w:rPr>
          <w:rFonts w:ascii="Arial" w:eastAsia="Times New Roman" w:hAnsi="Arial" w:cs="Arial"/>
          <w:u w:val="single"/>
        </w:rPr>
      </w:pPr>
    </w:p>
    <w:p w14:paraId="341F8E6B" w14:textId="77777777" w:rsidR="00CA0DB8" w:rsidRDefault="00CA0DB8" w:rsidP="00CA0DB8">
      <w:pPr>
        <w:rPr>
          <w:rFonts w:ascii="Arial" w:eastAsia="Times New Roman" w:hAnsi="Arial" w:cs="Arial"/>
          <w:u w:val="single"/>
        </w:rPr>
      </w:pPr>
    </w:p>
    <w:p w14:paraId="39A77377" w14:textId="77777777" w:rsidR="00CA0DB8" w:rsidRPr="001314D0" w:rsidRDefault="00CA0DB8" w:rsidP="00CA0DB8">
      <w:pPr>
        <w:rPr>
          <w:rFonts w:ascii="Arial" w:eastAsia="Times New Roman" w:hAnsi="Arial" w:cs="Arial"/>
          <w:u w:val="single"/>
        </w:rPr>
      </w:pPr>
    </w:p>
    <w:p w14:paraId="680578D7" w14:textId="77777777" w:rsidR="00CA0DB8" w:rsidRPr="001314D0" w:rsidRDefault="00CA0DB8" w:rsidP="00CA0DB8">
      <w:pPr>
        <w:rPr>
          <w:rFonts w:ascii="Arial" w:eastAsia="Times New Roman" w:hAnsi="Arial" w:cs="Arial"/>
        </w:rPr>
      </w:pPr>
    </w:p>
    <w:tbl>
      <w:tblPr>
        <w:tblW w:w="10620" w:type="dxa"/>
        <w:tblInd w:w="-1155" w:type="dxa"/>
        <w:tblCellMar>
          <w:top w:w="15" w:type="dxa"/>
          <w:left w:w="15" w:type="dxa"/>
          <w:bottom w:w="15" w:type="dxa"/>
          <w:right w:w="15" w:type="dxa"/>
        </w:tblCellMar>
        <w:tblLook w:val="04A0" w:firstRow="1" w:lastRow="0" w:firstColumn="1" w:lastColumn="0" w:noHBand="0" w:noVBand="1"/>
      </w:tblPr>
      <w:tblGrid>
        <w:gridCol w:w="2795"/>
        <w:gridCol w:w="985"/>
        <w:gridCol w:w="1260"/>
        <w:gridCol w:w="1080"/>
        <w:gridCol w:w="990"/>
        <w:gridCol w:w="990"/>
        <w:gridCol w:w="1260"/>
        <w:gridCol w:w="1260"/>
      </w:tblGrid>
      <w:tr w:rsidR="00CA0DB8" w:rsidRPr="001314D0" w14:paraId="78975274" w14:textId="77777777" w:rsidTr="00BD163A">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F9BD6D" w14:textId="77777777" w:rsidR="00CA0DB8" w:rsidRPr="001314D0" w:rsidRDefault="00CA0DB8" w:rsidP="00BD163A">
            <w:pPr>
              <w:rPr>
                <w:rFonts w:ascii="Arial" w:hAnsi="Arial" w:cs="Arial"/>
                <w:sz w:val="20"/>
                <w:szCs w:val="20"/>
              </w:rPr>
            </w:pPr>
            <w:r w:rsidRPr="001314D0">
              <w:rPr>
                <w:rFonts w:ascii="Arial" w:hAnsi="Arial" w:cs="Arial"/>
                <w:sz w:val="20"/>
                <w:szCs w:val="20"/>
              </w:rPr>
              <w:t>Key Success Factors:</w:t>
            </w:r>
          </w:p>
          <w:p w14:paraId="6BE4D8F5" w14:textId="77777777" w:rsidR="00CA0DB8" w:rsidRPr="001314D0" w:rsidRDefault="00CA0DB8" w:rsidP="00BD163A">
            <w:pPr>
              <w:rPr>
                <w:rFonts w:ascii="Arial" w:hAnsi="Arial" w:cs="Arial"/>
                <w:b/>
                <w:sz w:val="20"/>
                <w:szCs w:val="20"/>
              </w:rPr>
            </w:pPr>
            <w:r w:rsidRPr="001314D0">
              <w:rPr>
                <w:rFonts w:ascii="Arial" w:hAnsi="Arial" w:cs="Arial"/>
                <w:b/>
                <w:sz w:val="20"/>
                <w:szCs w:val="20"/>
              </w:rPr>
              <w:t>Healthcare and Medical</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643174"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Weight</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CA121F" w14:textId="77777777" w:rsidR="00CA0DB8" w:rsidRPr="001314D0" w:rsidRDefault="00CA0DB8" w:rsidP="00BD163A">
            <w:pPr>
              <w:jc w:val="center"/>
              <w:rPr>
                <w:rFonts w:ascii="Arial" w:hAnsi="Arial" w:cs="Arial"/>
                <w:sz w:val="20"/>
                <w:szCs w:val="20"/>
              </w:rPr>
            </w:pPr>
            <w:r>
              <w:rPr>
                <w:rFonts w:ascii="Arial" w:hAnsi="Arial" w:cs="Arial"/>
                <w:sz w:val="20"/>
                <w:szCs w:val="20"/>
              </w:rPr>
              <w:t>MC10 BioStamp</w:t>
            </w:r>
            <w:r w:rsidRPr="001314D0">
              <w:rPr>
                <w:rFonts w:ascii="Arial" w:hAnsi="Arial" w:cs="Arial"/>
                <w:sz w:val="20"/>
                <w:szCs w:val="20"/>
              </w:rPr>
              <w:t xml:space="preserve"> Rating</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260713" w14:textId="77777777" w:rsidR="00CA0DB8" w:rsidRPr="001314D0" w:rsidRDefault="00CA0DB8" w:rsidP="00BD163A">
            <w:pPr>
              <w:jc w:val="center"/>
              <w:rPr>
                <w:rFonts w:ascii="Arial" w:hAnsi="Arial" w:cs="Arial"/>
                <w:sz w:val="20"/>
                <w:szCs w:val="20"/>
              </w:rPr>
            </w:pPr>
            <w:r>
              <w:rPr>
                <w:rFonts w:ascii="Arial" w:hAnsi="Arial" w:cs="Arial"/>
                <w:sz w:val="20"/>
                <w:szCs w:val="20"/>
              </w:rPr>
              <w:t>MC10 BioStamp</w:t>
            </w:r>
            <w:r w:rsidRPr="001314D0">
              <w:rPr>
                <w:rFonts w:ascii="Arial" w:hAnsi="Arial" w:cs="Arial"/>
                <w:sz w:val="20"/>
                <w:szCs w:val="20"/>
              </w:rPr>
              <w:t xml:space="preserve"> Weight</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EA5F9C"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Phyode W/Me</w:t>
            </w:r>
          </w:p>
          <w:p w14:paraId="5962B950"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Rating</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6C2381"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Phyode W/Me</w:t>
            </w:r>
          </w:p>
          <w:p w14:paraId="3E9AE5DA"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Weight</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70BBCD"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IMEC EEG</w:t>
            </w:r>
          </w:p>
          <w:p w14:paraId="1AE19EFC"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Headset Rating</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9CF885"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IMEC EEG</w:t>
            </w:r>
          </w:p>
          <w:p w14:paraId="0CF6F164"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Headset Weight</w:t>
            </w:r>
          </w:p>
        </w:tc>
      </w:tr>
      <w:tr w:rsidR="00CA0DB8" w:rsidRPr="001314D0" w14:paraId="25E34179" w14:textId="77777777" w:rsidTr="00BD163A">
        <w:trPr>
          <w:trHeight w:val="675"/>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433722" w14:textId="77777777" w:rsidR="00CA0DB8" w:rsidRPr="001314D0" w:rsidRDefault="00CA0DB8" w:rsidP="00BD163A">
            <w:pPr>
              <w:rPr>
                <w:rFonts w:ascii="Arial" w:hAnsi="Arial" w:cs="Arial"/>
                <w:b/>
                <w:sz w:val="20"/>
                <w:szCs w:val="20"/>
              </w:rPr>
            </w:pPr>
            <w:r w:rsidRPr="001314D0">
              <w:rPr>
                <w:rFonts w:ascii="Arial" w:hAnsi="Arial" w:cs="Arial"/>
                <w:b/>
                <w:sz w:val="20"/>
                <w:szCs w:val="20"/>
              </w:rPr>
              <w:t>Fit/Comfort</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A6EB19"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95C618" w14:textId="77777777" w:rsidR="00CA0DB8" w:rsidRPr="001314D0" w:rsidRDefault="00CA0DB8" w:rsidP="00BD163A">
            <w:pPr>
              <w:jc w:val="center"/>
              <w:rPr>
                <w:rFonts w:ascii="Arial" w:hAnsi="Arial" w:cs="Arial"/>
                <w:sz w:val="20"/>
                <w:szCs w:val="20"/>
              </w:rPr>
            </w:pPr>
            <w:r>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DD6069"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w:t>
            </w:r>
            <w:r>
              <w:rPr>
                <w:rFonts w:ascii="Arial" w:hAnsi="Arial" w:cs="Arial"/>
                <w:b/>
                <w:sz w:val="20"/>
                <w:szCs w:val="20"/>
              </w:rPr>
              <w:t>8</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C85FE0"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31C60"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.8</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343610"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0ADD93"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.4</w:t>
            </w:r>
          </w:p>
        </w:tc>
      </w:tr>
      <w:tr w:rsidR="00CA0DB8" w:rsidRPr="001314D0" w14:paraId="60CF461F" w14:textId="77777777" w:rsidTr="00BD163A">
        <w:trPr>
          <w:trHeight w:val="705"/>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53762F" w14:textId="77777777" w:rsidR="00CA0DB8" w:rsidRPr="001314D0" w:rsidRDefault="00CA0DB8" w:rsidP="00BD163A">
            <w:pPr>
              <w:rPr>
                <w:rFonts w:ascii="Arial" w:hAnsi="Arial" w:cs="Arial"/>
                <w:b/>
                <w:sz w:val="20"/>
                <w:szCs w:val="20"/>
              </w:rPr>
            </w:pPr>
            <w:r w:rsidRPr="001314D0">
              <w:rPr>
                <w:rFonts w:ascii="Arial" w:hAnsi="Arial" w:cs="Arial"/>
                <w:b/>
                <w:sz w:val="20"/>
                <w:szCs w:val="20"/>
              </w:rPr>
              <w:t>Mobility</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E99788"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67078F"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99D9E8"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.3</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4974C4"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117B17"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ABECCE"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A897AA"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.4</w:t>
            </w:r>
          </w:p>
        </w:tc>
      </w:tr>
      <w:tr w:rsidR="00CA0DB8" w:rsidRPr="001314D0" w14:paraId="6525248D" w14:textId="77777777" w:rsidTr="00BD163A">
        <w:trPr>
          <w:trHeight w:val="72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C20CA6" w14:textId="77777777" w:rsidR="00CA0DB8" w:rsidRPr="001314D0" w:rsidRDefault="00CA0DB8" w:rsidP="00BD163A">
            <w:pPr>
              <w:rPr>
                <w:rFonts w:ascii="Arial" w:hAnsi="Arial" w:cs="Arial"/>
                <w:b/>
                <w:sz w:val="20"/>
                <w:szCs w:val="20"/>
              </w:rPr>
            </w:pPr>
            <w:r w:rsidRPr="001314D0">
              <w:rPr>
                <w:rFonts w:ascii="Arial" w:hAnsi="Arial" w:cs="Arial"/>
                <w:b/>
                <w:sz w:val="20"/>
                <w:szCs w:val="20"/>
              </w:rPr>
              <w:t>Ease of Use</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BF9AC"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560C42"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5</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1127A"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.5</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CE8545"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5</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B95B1"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0A50E4"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CDE709"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.5</w:t>
            </w:r>
          </w:p>
        </w:tc>
      </w:tr>
      <w:tr w:rsidR="00CA0DB8" w:rsidRPr="001314D0" w14:paraId="4329703C" w14:textId="77777777" w:rsidTr="00BD163A">
        <w:trPr>
          <w:trHeight w:val="66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F81EB8" w14:textId="77777777" w:rsidR="00CA0DB8" w:rsidRPr="001314D0" w:rsidRDefault="00CA0DB8" w:rsidP="00BD163A">
            <w:pPr>
              <w:rPr>
                <w:rFonts w:ascii="Arial" w:hAnsi="Arial" w:cs="Arial"/>
                <w:b/>
                <w:sz w:val="20"/>
                <w:szCs w:val="20"/>
              </w:rPr>
            </w:pPr>
            <w:r w:rsidRPr="001314D0">
              <w:rPr>
                <w:rFonts w:ascii="Arial" w:hAnsi="Arial" w:cs="Arial"/>
                <w:b/>
                <w:sz w:val="20"/>
                <w:szCs w:val="20"/>
              </w:rPr>
              <w:t>Durability</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BF6F75"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3A397" w14:textId="77777777" w:rsidR="00CA0DB8" w:rsidRPr="001314D0" w:rsidRDefault="00CA0DB8" w:rsidP="00BD163A">
            <w:pPr>
              <w:jc w:val="center"/>
              <w:rPr>
                <w:rFonts w:ascii="Arial" w:hAnsi="Arial" w:cs="Arial"/>
                <w:sz w:val="20"/>
                <w:szCs w:val="20"/>
              </w:rPr>
            </w:pPr>
            <w:r>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47814A"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w:t>
            </w:r>
            <w:r>
              <w:rPr>
                <w:rFonts w:ascii="Arial" w:hAnsi="Arial" w:cs="Arial"/>
                <w:b/>
                <w:sz w:val="20"/>
                <w:szCs w:val="20"/>
              </w:rPr>
              <w:t>3</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37DEE2"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6E4644"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A6117"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BB86A6"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.4</w:t>
            </w:r>
          </w:p>
        </w:tc>
      </w:tr>
      <w:tr w:rsidR="00CA0DB8" w:rsidRPr="001314D0" w14:paraId="0C2A91A9" w14:textId="77777777" w:rsidTr="00BD163A">
        <w:trPr>
          <w:trHeight w:val="72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C39726" w14:textId="77777777" w:rsidR="00CA0DB8" w:rsidRPr="001314D0" w:rsidRDefault="00CA0DB8" w:rsidP="00BD163A">
            <w:pPr>
              <w:rPr>
                <w:rFonts w:ascii="Arial" w:hAnsi="Arial" w:cs="Arial"/>
                <w:b/>
                <w:sz w:val="20"/>
                <w:szCs w:val="20"/>
              </w:rPr>
            </w:pPr>
            <w:r w:rsidRPr="001314D0">
              <w:rPr>
                <w:rFonts w:ascii="Arial" w:hAnsi="Arial" w:cs="Arial"/>
                <w:b/>
                <w:sz w:val="20"/>
                <w:szCs w:val="20"/>
              </w:rPr>
              <w:t>Setup Experience</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A4F1F"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.05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0A0238" w14:textId="77777777" w:rsidR="00CA0DB8" w:rsidRPr="001314D0" w:rsidRDefault="00CA0DB8" w:rsidP="00BD163A">
            <w:pPr>
              <w:jc w:val="center"/>
              <w:rPr>
                <w:rFonts w:ascii="Arial" w:hAnsi="Arial" w:cs="Arial"/>
                <w:sz w:val="20"/>
                <w:szCs w:val="20"/>
              </w:rPr>
            </w:pPr>
            <w:r>
              <w:rPr>
                <w:rFonts w:ascii="Arial" w:hAnsi="Arial" w:cs="Arial"/>
                <w:sz w:val="20"/>
                <w:szCs w:val="20"/>
              </w:rPr>
              <w:t>4</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0413C1"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.2</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76C53B"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5</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79347C"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.25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DF60E6"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9527F5"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.25</w:t>
            </w:r>
          </w:p>
        </w:tc>
      </w:tr>
      <w:tr w:rsidR="00CA0DB8" w:rsidRPr="001314D0" w14:paraId="2E699D7D" w14:textId="77777777" w:rsidTr="00BD163A">
        <w:trPr>
          <w:trHeight w:val="66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2C7F3" w14:textId="77777777" w:rsidR="00CA0DB8" w:rsidRPr="001314D0" w:rsidRDefault="00CA0DB8" w:rsidP="00BD163A">
            <w:pPr>
              <w:rPr>
                <w:rFonts w:ascii="Arial" w:hAnsi="Arial" w:cs="Arial"/>
                <w:b/>
                <w:sz w:val="20"/>
                <w:szCs w:val="20"/>
              </w:rPr>
            </w:pPr>
            <w:r w:rsidRPr="001314D0">
              <w:rPr>
                <w:rFonts w:ascii="Arial" w:hAnsi="Arial" w:cs="Arial"/>
                <w:b/>
                <w:sz w:val="20"/>
                <w:szCs w:val="20"/>
              </w:rPr>
              <w:t>User Experience</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5DA106"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F744AA"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11ED4C"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.6</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C957A6"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44962"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.8</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EFF26A" w14:textId="77777777" w:rsidR="00CA0DB8" w:rsidRPr="001314D0" w:rsidRDefault="00CA0DB8" w:rsidP="00BD163A">
            <w:pPr>
              <w:jc w:val="center"/>
              <w:rPr>
                <w:rFonts w:ascii="Arial" w:hAnsi="Arial" w:cs="Arial"/>
                <w:sz w:val="20"/>
                <w:szCs w:val="20"/>
              </w:rPr>
            </w:pPr>
            <w:r w:rsidRPr="001314D0">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33C718" w14:textId="77777777" w:rsidR="00CA0DB8" w:rsidRPr="001314D0" w:rsidRDefault="00CA0DB8" w:rsidP="00BD163A">
            <w:pPr>
              <w:jc w:val="center"/>
              <w:rPr>
                <w:rFonts w:ascii="Arial" w:hAnsi="Arial" w:cs="Arial"/>
                <w:b/>
                <w:sz w:val="20"/>
                <w:szCs w:val="20"/>
              </w:rPr>
            </w:pPr>
            <w:r w:rsidRPr="001314D0">
              <w:rPr>
                <w:rFonts w:ascii="Arial" w:hAnsi="Arial" w:cs="Arial"/>
                <w:b/>
                <w:sz w:val="20"/>
                <w:szCs w:val="20"/>
              </w:rPr>
              <w:t>.8</w:t>
            </w:r>
          </w:p>
        </w:tc>
      </w:tr>
      <w:tr w:rsidR="00CA0DB8" w:rsidRPr="00127F6D" w14:paraId="5437F019" w14:textId="77777777" w:rsidTr="00BD163A">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CB9FF9" w14:textId="77777777" w:rsidR="00CA0DB8" w:rsidRPr="00127F6D" w:rsidRDefault="00CA0DB8" w:rsidP="00BD163A">
            <w:pPr>
              <w:rPr>
                <w:rFonts w:ascii="Arial" w:hAnsi="Arial" w:cs="Arial"/>
                <w:b/>
                <w:sz w:val="20"/>
                <w:szCs w:val="20"/>
              </w:rPr>
            </w:pPr>
            <w:r w:rsidRPr="00127F6D">
              <w:rPr>
                <w:rFonts w:ascii="Arial" w:hAnsi="Arial" w:cs="Arial"/>
                <w:b/>
                <w:sz w:val="20"/>
                <w:szCs w:val="20"/>
              </w:rPr>
              <w:t>Lifestyle Compatibility</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4EBF3" w14:textId="77777777" w:rsidR="00CA0DB8" w:rsidRPr="00127F6D" w:rsidRDefault="00CA0DB8" w:rsidP="00BD163A">
            <w:pPr>
              <w:jc w:val="center"/>
              <w:rPr>
                <w:rFonts w:ascii="Arial" w:hAnsi="Arial" w:cs="Arial"/>
                <w:b/>
                <w:sz w:val="20"/>
                <w:szCs w:val="20"/>
              </w:rPr>
            </w:pPr>
            <w:r>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9C909C" w14:textId="77777777" w:rsidR="00CA0DB8" w:rsidRPr="00127F6D" w:rsidRDefault="00CA0DB8" w:rsidP="00BD163A">
            <w:pPr>
              <w:jc w:val="center"/>
              <w:rPr>
                <w:rFonts w:ascii="Arial" w:hAnsi="Arial" w:cs="Arial"/>
                <w:sz w:val="20"/>
                <w:szCs w:val="20"/>
              </w:rPr>
            </w:pPr>
            <w:r>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48783" w14:textId="77777777" w:rsidR="00CA0DB8" w:rsidRPr="00127F6D" w:rsidRDefault="00CA0DB8" w:rsidP="00BD163A">
            <w:pPr>
              <w:jc w:val="center"/>
              <w:rPr>
                <w:rFonts w:ascii="Arial" w:hAnsi="Arial" w:cs="Arial"/>
                <w:b/>
                <w:sz w:val="20"/>
                <w:szCs w:val="20"/>
              </w:rPr>
            </w:pPr>
            <w:r>
              <w:rPr>
                <w:rFonts w:ascii="Arial" w:hAnsi="Arial" w:cs="Arial"/>
                <w:b/>
                <w:sz w:val="20"/>
                <w:szCs w:val="20"/>
              </w:rPr>
              <w:t>.3</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AF9A70" w14:textId="77777777" w:rsidR="00CA0DB8" w:rsidRPr="00127F6D" w:rsidRDefault="00CA0DB8" w:rsidP="00BD163A">
            <w:pPr>
              <w:jc w:val="center"/>
              <w:rPr>
                <w:rFonts w:ascii="Arial" w:hAnsi="Arial" w:cs="Arial"/>
                <w:sz w:val="20"/>
                <w:szCs w:val="20"/>
              </w:rPr>
            </w:pPr>
            <w:r>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C4791A" w14:textId="77777777" w:rsidR="00CA0DB8" w:rsidRPr="00127F6D" w:rsidRDefault="00CA0DB8" w:rsidP="00BD163A">
            <w:pPr>
              <w:jc w:val="center"/>
              <w:rPr>
                <w:rFonts w:ascii="Arial" w:hAnsi="Arial" w:cs="Arial"/>
                <w:b/>
                <w:sz w:val="20"/>
                <w:szCs w:val="20"/>
              </w:rPr>
            </w:pPr>
            <w:r>
              <w:rPr>
                <w:rFonts w:ascii="Arial" w:hAnsi="Arial" w:cs="Arial"/>
                <w:b/>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66C00B" w14:textId="77777777" w:rsidR="00CA0DB8" w:rsidRPr="00127F6D" w:rsidRDefault="00CA0DB8" w:rsidP="00BD163A">
            <w:pPr>
              <w:jc w:val="center"/>
              <w:rPr>
                <w:rFonts w:ascii="Arial" w:hAnsi="Arial" w:cs="Arial"/>
                <w:sz w:val="20"/>
                <w:szCs w:val="20"/>
              </w:rPr>
            </w:pPr>
            <w:r>
              <w:rPr>
                <w:rFonts w:ascii="Arial" w:hAnsi="Arial" w:cs="Arial"/>
                <w:sz w:val="20"/>
                <w:szCs w:val="20"/>
              </w:rPr>
              <w:t>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E271E3" w14:textId="77777777" w:rsidR="00CA0DB8" w:rsidRPr="00127F6D" w:rsidRDefault="00CA0DB8" w:rsidP="00BD163A">
            <w:pPr>
              <w:jc w:val="center"/>
              <w:rPr>
                <w:rFonts w:ascii="Arial" w:hAnsi="Arial" w:cs="Arial"/>
                <w:b/>
                <w:sz w:val="20"/>
                <w:szCs w:val="20"/>
              </w:rPr>
            </w:pPr>
            <w:r>
              <w:rPr>
                <w:rFonts w:ascii="Arial" w:hAnsi="Arial" w:cs="Arial"/>
                <w:b/>
                <w:sz w:val="20"/>
                <w:szCs w:val="20"/>
              </w:rPr>
              <w:t>.5</w:t>
            </w:r>
          </w:p>
        </w:tc>
      </w:tr>
      <w:tr w:rsidR="00CA0DB8" w:rsidRPr="00127F6D" w14:paraId="320DA4E0" w14:textId="77777777" w:rsidTr="00BD163A">
        <w:trPr>
          <w:trHeight w:val="60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02D8BC" w14:textId="77777777" w:rsidR="00CA0DB8" w:rsidRPr="00127F6D" w:rsidRDefault="00CA0DB8" w:rsidP="00BD163A">
            <w:pPr>
              <w:rPr>
                <w:rFonts w:ascii="Arial" w:hAnsi="Arial" w:cs="Arial"/>
                <w:b/>
                <w:sz w:val="20"/>
                <w:szCs w:val="20"/>
              </w:rPr>
            </w:pPr>
            <w:r w:rsidRPr="00127F6D">
              <w:rPr>
                <w:rFonts w:ascii="Arial" w:hAnsi="Arial" w:cs="Arial"/>
                <w:b/>
                <w:sz w:val="20"/>
                <w:szCs w:val="20"/>
              </w:rPr>
              <w:t>Integratability</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415C1E" w14:textId="77777777" w:rsidR="00CA0DB8" w:rsidRPr="00127F6D" w:rsidRDefault="00CA0DB8" w:rsidP="00BD163A">
            <w:pPr>
              <w:jc w:val="center"/>
              <w:rPr>
                <w:rFonts w:ascii="Arial" w:hAnsi="Arial" w:cs="Arial"/>
                <w:b/>
                <w:sz w:val="20"/>
                <w:szCs w:val="20"/>
              </w:rPr>
            </w:pPr>
            <w:r>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77D11B" w14:textId="77777777" w:rsidR="00CA0DB8" w:rsidRPr="00127F6D" w:rsidRDefault="00CA0DB8" w:rsidP="00BD163A">
            <w:pPr>
              <w:jc w:val="center"/>
              <w:rPr>
                <w:rFonts w:ascii="Arial" w:hAnsi="Arial" w:cs="Arial"/>
                <w:sz w:val="20"/>
                <w:szCs w:val="20"/>
              </w:rPr>
            </w:pPr>
            <w:r>
              <w:rPr>
                <w:rFonts w:ascii="Arial" w:hAnsi="Arial" w:cs="Arial"/>
                <w:sz w:val="20"/>
                <w:szCs w:val="20"/>
              </w:rPr>
              <w:t>2</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9DAE74" w14:textId="77777777" w:rsidR="00CA0DB8" w:rsidRPr="00127F6D" w:rsidRDefault="00CA0DB8" w:rsidP="00BD163A">
            <w:pPr>
              <w:jc w:val="center"/>
              <w:rPr>
                <w:rFonts w:ascii="Arial" w:hAnsi="Arial" w:cs="Arial"/>
                <w:b/>
                <w:sz w:val="20"/>
                <w:szCs w:val="20"/>
              </w:rPr>
            </w:pPr>
            <w:r>
              <w:rPr>
                <w:rFonts w:ascii="Arial" w:hAnsi="Arial" w:cs="Arial"/>
                <w:b/>
                <w:sz w:val="20"/>
                <w:szCs w:val="20"/>
              </w:rPr>
              <w:t>.2</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3A9A71" w14:textId="77777777" w:rsidR="00CA0DB8" w:rsidRPr="00127F6D" w:rsidRDefault="00CA0DB8" w:rsidP="00BD163A">
            <w:pPr>
              <w:jc w:val="center"/>
              <w:rPr>
                <w:rFonts w:ascii="Arial" w:hAnsi="Arial" w:cs="Arial"/>
                <w:sz w:val="20"/>
                <w:szCs w:val="20"/>
              </w:rPr>
            </w:pPr>
            <w:r>
              <w:rPr>
                <w:rFonts w:ascii="Arial" w:hAnsi="Arial" w:cs="Arial"/>
                <w:sz w:val="20"/>
                <w:szCs w:val="20"/>
              </w:rPr>
              <w:t>3</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43B604" w14:textId="77777777" w:rsidR="00CA0DB8" w:rsidRPr="00127F6D" w:rsidRDefault="00CA0DB8" w:rsidP="00BD163A">
            <w:pPr>
              <w:jc w:val="center"/>
              <w:rPr>
                <w:rFonts w:ascii="Arial" w:hAnsi="Arial" w:cs="Arial"/>
                <w:b/>
                <w:sz w:val="20"/>
                <w:szCs w:val="20"/>
              </w:rPr>
            </w:pPr>
            <w:r>
              <w:rPr>
                <w:rFonts w:ascii="Arial" w:hAnsi="Arial" w:cs="Arial"/>
                <w:b/>
                <w:sz w:val="20"/>
                <w:szCs w:val="20"/>
              </w:rPr>
              <w:t>.3</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AAB6E7" w14:textId="77777777" w:rsidR="00CA0DB8" w:rsidRPr="00127F6D" w:rsidRDefault="00CA0DB8" w:rsidP="00BD163A">
            <w:pPr>
              <w:jc w:val="center"/>
              <w:rPr>
                <w:rFonts w:ascii="Arial" w:hAnsi="Arial" w:cs="Arial"/>
                <w:sz w:val="20"/>
                <w:szCs w:val="20"/>
              </w:rPr>
            </w:pPr>
            <w:r>
              <w:rPr>
                <w:rFonts w:ascii="Arial" w:hAnsi="Arial" w:cs="Arial"/>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37BAFF" w14:textId="77777777" w:rsidR="00CA0DB8" w:rsidRPr="00127F6D" w:rsidRDefault="00CA0DB8" w:rsidP="00BD163A">
            <w:pPr>
              <w:jc w:val="center"/>
              <w:rPr>
                <w:rFonts w:ascii="Arial" w:hAnsi="Arial" w:cs="Arial"/>
                <w:b/>
                <w:sz w:val="20"/>
                <w:szCs w:val="20"/>
              </w:rPr>
            </w:pPr>
            <w:r>
              <w:rPr>
                <w:rFonts w:ascii="Arial" w:hAnsi="Arial" w:cs="Arial"/>
                <w:b/>
                <w:sz w:val="20"/>
                <w:szCs w:val="20"/>
              </w:rPr>
              <w:t>.2</w:t>
            </w:r>
          </w:p>
        </w:tc>
      </w:tr>
      <w:tr w:rsidR="00CA0DB8" w:rsidRPr="00127F6D" w14:paraId="3376A976" w14:textId="77777777" w:rsidTr="00BD163A">
        <w:trPr>
          <w:trHeight w:val="60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AEFDA" w14:textId="77777777" w:rsidR="00CA0DB8" w:rsidRPr="00127F6D" w:rsidRDefault="00CA0DB8" w:rsidP="00BD163A">
            <w:pPr>
              <w:rPr>
                <w:rFonts w:ascii="Arial" w:hAnsi="Arial" w:cs="Arial"/>
                <w:b/>
                <w:sz w:val="20"/>
                <w:szCs w:val="20"/>
              </w:rPr>
            </w:pPr>
            <w:r w:rsidRPr="00127F6D">
              <w:rPr>
                <w:rFonts w:ascii="Arial" w:hAnsi="Arial" w:cs="Arial"/>
                <w:b/>
                <w:sz w:val="20"/>
                <w:szCs w:val="20"/>
              </w:rPr>
              <w:t>Overall Utility</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506D2B" w14:textId="77777777" w:rsidR="00CA0DB8" w:rsidRPr="00127F6D" w:rsidRDefault="00CA0DB8" w:rsidP="00BD163A">
            <w:pPr>
              <w:jc w:val="center"/>
              <w:rPr>
                <w:rFonts w:ascii="Arial" w:hAnsi="Arial" w:cs="Arial"/>
                <w:b/>
                <w:sz w:val="20"/>
                <w:szCs w:val="20"/>
              </w:rPr>
            </w:pPr>
            <w:r>
              <w:rPr>
                <w:rFonts w:ascii="Arial" w:hAnsi="Arial" w:cs="Arial"/>
                <w:b/>
                <w:sz w:val="20"/>
                <w:szCs w:val="20"/>
              </w:rPr>
              <w:t>.05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78BE7A" w14:textId="77777777" w:rsidR="00CA0DB8" w:rsidRPr="00127F6D" w:rsidRDefault="00CA0DB8" w:rsidP="00BD163A">
            <w:pPr>
              <w:jc w:val="center"/>
              <w:rPr>
                <w:rFonts w:ascii="Arial" w:hAnsi="Arial" w:cs="Arial"/>
                <w:sz w:val="20"/>
                <w:szCs w:val="20"/>
              </w:rPr>
            </w:pPr>
            <w:r>
              <w:rPr>
                <w:rFonts w:ascii="Arial" w:hAnsi="Arial" w:cs="Arial"/>
                <w:sz w:val="20"/>
                <w:szCs w:val="20"/>
              </w:rPr>
              <w:t>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2FF61B" w14:textId="77777777" w:rsidR="00CA0DB8" w:rsidRPr="00127F6D" w:rsidRDefault="00CA0DB8" w:rsidP="00BD163A">
            <w:pPr>
              <w:jc w:val="center"/>
              <w:rPr>
                <w:rFonts w:ascii="Arial" w:hAnsi="Arial" w:cs="Arial"/>
                <w:b/>
                <w:sz w:val="20"/>
                <w:szCs w:val="20"/>
              </w:rPr>
            </w:pPr>
            <w:r>
              <w:rPr>
                <w:rFonts w:ascii="Arial" w:hAnsi="Arial" w:cs="Arial"/>
                <w:b/>
                <w:sz w:val="20"/>
                <w:szCs w:val="20"/>
              </w:rPr>
              <w:t>.15</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0154F5" w14:textId="77777777" w:rsidR="00CA0DB8" w:rsidRPr="00127F6D" w:rsidRDefault="00CA0DB8" w:rsidP="00BD163A">
            <w:pPr>
              <w:jc w:val="center"/>
              <w:rPr>
                <w:rFonts w:ascii="Arial" w:hAnsi="Arial" w:cs="Arial"/>
                <w:sz w:val="20"/>
                <w:szCs w:val="20"/>
              </w:rPr>
            </w:pPr>
            <w:r>
              <w:rPr>
                <w:rFonts w:ascii="Arial" w:hAnsi="Arial" w:cs="Arial"/>
                <w:sz w:val="20"/>
                <w:szCs w:val="20"/>
              </w:rPr>
              <w:t>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250B1B" w14:textId="77777777" w:rsidR="00CA0DB8" w:rsidRPr="00127F6D" w:rsidRDefault="00CA0DB8" w:rsidP="00BD163A">
            <w:pPr>
              <w:jc w:val="center"/>
              <w:rPr>
                <w:rFonts w:ascii="Arial" w:hAnsi="Arial" w:cs="Arial"/>
                <w:b/>
                <w:sz w:val="20"/>
                <w:szCs w:val="20"/>
              </w:rPr>
            </w:pPr>
            <w:r>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27C4F4" w14:textId="77777777" w:rsidR="00CA0DB8" w:rsidRPr="00127F6D" w:rsidRDefault="00CA0DB8" w:rsidP="00BD163A">
            <w:pPr>
              <w:jc w:val="center"/>
              <w:rPr>
                <w:rFonts w:ascii="Arial" w:hAnsi="Arial" w:cs="Arial"/>
                <w:sz w:val="20"/>
                <w:szCs w:val="20"/>
              </w:rPr>
            </w:pPr>
            <w:r>
              <w:rPr>
                <w:rFonts w:ascii="Arial" w:hAnsi="Arial" w:cs="Arial"/>
                <w:sz w:val="20"/>
                <w:szCs w:val="20"/>
              </w:rPr>
              <w:t>4</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BB9CAF" w14:textId="77777777" w:rsidR="00CA0DB8" w:rsidRPr="00127F6D" w:rsidRDefault="00CA0DB8" w:rsidP="00BD163A">
            <w:pPr>
              <w:tabs>
                <w:tab w:val="left" w:pos="800"/>
                <w:tab w:val="center" w:pos="1297"/>
              </w:tabs>
              <w:jc w:val="center"/>
              <w:rPr>
                <w:rFonts w:ascii="Arial" w:hAnsi="Arial" w:cs="Arial"/>
                <w:b/>
                <w:sz w:val="20"/>
                <w:szCs w:val="20"/>
              </w:rPr>
            </w:pPr>
            <w:r>
              <w:rPr>
                <w:rFonts w:ascii="Arial" w:hAnsi="Arial" w:cs="Arial"/>
                <w:b/>
                <w:sz w:val="20"/>
                <w:szCs w:val="20"/>
              </w:rPr>
              <w:t>.2</w:t>
            </w:r>
          </w:p>
        </w:tc>
      </w:tr>
      <w:tr w:rsidR="00CA0DB8" w:rsidRPr="00127F6D" w14:paraId="293DB424" w14:textId="77777777" w:rsidTr="00BD163A">
        <w:trPr>
          <w:trHeight w:val="600"/>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4FDD12" w14:textId="77777777" w:rsidR="00CA0DB8" w:rsidRPr="00127F6D" w:rsidRDefault="00CA0DB8" w:rsidP="00BD163A">
            <w:pPr>
              <w:rPr>
                <w:rFonts w:ascii="Arial" w:hAnsi="Arial" w:cs="Arial"/>
                <w:b/>
                <w:sz w:val="20"/>
                <w:szCs w:val="20"/>
              </w:rPr>
            </w:pPr>
            <w:r w:rsidRPr="00127F6D">
              <w:rPr>
                <w:rFonts w:ascii="Arial" w:hAnsi="Arial" w:cs="Arial"/>
                <w:b/>
                <w:sz w:val="20"/>
                <w:szCs w:val="20"/>
              </w:rPr>
              <w:t>Total</w:t>
            </w:r>
          </w:p>
        </w:tc>
        <w:tc>
          <w:tcPr>
            <w:tcW w:w="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E0E724" w14:textId="77777777" w:rsidR="00CA0DB8" w:rsidRPr="00127F6D" w:rsidRDefault="00CA0DB8" w:rsidP="00BD163A">
            <w:pPr>
              <w:jc w:val="center"/>
              <w:rPr>
                <w:rFonts w:ascii="Arial" w:hAnsi="Arial" w:cs="Arial"/>
                <w:b/>
                <w:sz w:val="20"/>
                <w:szCs w:val="20"/>
              </w:rPr>
            </w:pPr>
            <w:r>
              <w:rPr>
                <w:rFonts w:ascii="Arial" w:hAnsi="Arial" w:cs="Arial"/>
                <w:b/>
                <w:sz w:val="20"/>
                <w:szCs w:val="20"/>
              </w:rPr>
              <w:t>1.0</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0FFD43" w14:textId="77777777" w:rsidR="00CA0DB8" w:rsidRPr="00127F6D" w:rsidRDefault="00CA0DB8" w:rsidP="00BD163A">
            <w:pPr>
              <w:jc w:val="center"/>
              <w:rPr>
                <w:rFonts w:ascii="Arial" w:hAnsi="Arial" w:cs="Arial"/>
                <w:sz w:val="20"/>
                <w:szCs w:val="20"/>
              </w:rPr>
            </w:pPr>
            <w:r>
              <w:rPr>
                <w:rFonts w:ascii="Arial" w:hAnsi="Arial" w:cs="Arial"/>
                <w:sz w:val="20"/>
                <w:szCs w:val="20"/>
              </w:rPr>
              <w:t>3.3</w:t>
            </w:r>
          </w:p>
        </w:tc>
        <w:tc>
          <w:tcPr>
            <w:tcW w:w="10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73BB1E" w14:textId="77777777" w:rsidR="00CA0DB8" w:rsidRPr="00127F6D" w:rsidRDefault="00CA0DB8" w:rsidP="00BD163A">
            <w:pPr>
              <w:jc w:val="center"/>
              <w:rPr>
                <w:rFonts w:ascii="Arial" w:hAnsi="Arial" w:cs="Arial"/>
                <w:b/>
                <w:sz w:val="20"/>
                <w:szCs w:val="20"/>
              </w:rPr>
            </w:pPr>
            <w:r>
              <w:rPr>
                <w:rFonts w:ascii="Arial" w:hAnsi="Arial" w:cs="Arial"/>
                <w:b/>
                <w:sz w:val="20"/>
                <w:szCs w:val="20"/>
              </w:rPr>
              <w:t>3.4</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E6E8C" w14:textId="77777777" w:rsidR="00CA0DB8" w:rsidRPr="00127F6D" w:rsidRDefault="00CA0DB8" w:rsidP="00BD163A">
            <w:pPr>
              <w:jc w:val="center"/>
              <w:rPr>
                <w:rFonts w:ascii="Arial" w:hAnsi="Arial" w:cs="Arial"/>
                <w:sz w:val="20"/>
                <w:szCs w:val="20"/>
              </w:rPr>
            </w:pPr>
            <w:r>
              <w:rPr>
                <w:rFonts w:ascii="Arial" w:hAnsi="Arial" w:cs="Arial"/>
                <w:sz w:val="20"/>
                <w:szCs w:val="20"/>
              </w:rPr>
              <w:t>4.1</w:t>
            </w:r>
          </w:p>
        </w:tc>
        <w:tc>
          <w:tcPr>
            <w:tcW w:w="9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43EC58" w14:textId="77777777" w:rsidR="00CA0DB8" w:rsidRPr="00127F6D" w:rsidRDefault="00CA0DB8" w:rsidP="00BD163A">
            <w:pPr>
              <w:jc w:val="center"/>
              <w:rPr>
                <w:rFonts w:ascii="Arial" w:hAnsi="Arial" w:cs="Arial"/>
                <w:b/>
                <w:sz w:val="20"/>
                <w:szCs w:val="20"/>
              </w:rPr>
            </w:pPr>
            <w:r>
              <w:rPr>
                <w:rFonts w:ascii="Arial" w:hAnsi="Arial" w:cs="Arial"/>
                <w:b/>
                <w:sz w:val="20"/>
                <w:szCs w:val="20"/>
              </w:rPr>
              <w:t>4.05</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CEACA1" w14:textId="77777777" w:rsidR="00CA0DB8" w:rsidRPr="00127F6D" w:rsidRDefault="00CA0DB8" w:rsidP="00BD163A">
            <w:pPr>
              <w:jc w:val="center"/>
              <w:rPr>
                <w:rFonts w:ascii="Arial" w:hAnsi="Arial" w:cs="Arial"/>
                <w:sz w:val="20"/>
                <w:szCs w:val="20"/>
              </w:rPr>
            </w:pPr>
            <w:r>
              <w:rPr>
                <w:rFonts w:ascii="Arial" w:hAnsi="Arial" w:cs="Arial"/>
                <w:sz w:val="20"/>
                <w:szCs w:val="20"/>
              </w:rPr>
              <w:t>3.8</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C19352" w14:textId="77777777" w:rsidR="00CA0DB8" w:rsidRPr="00127F6D" w:rsidRDefault="00CA0DB8" w:rsidP="00BD163A">
            <w:pPr>
              <w:jc w:val="center"/>
              <w:rPr>
                <w:rFonts w:ascii="Arial" w:hAnsi="Arial" w:cs="Arial"/>
                <w:b/>
                <w:sz w:val="20"/>
                <w:szCs w:val="20"/>
              </w:rPr>
            </w:pPr>
            <w:r>
              <w:rPr>
                <w:rFonts w:ascii="Arial" w:hAnsi="Arial" w:cs="Arial"/>
                <w:b/>
                <w:sz w:val="20"/>
                <w:szCs w:val="20"/>
              </w:rPr>
              <w:t>3.7</w:t>
            </w:r>
          </w:p>
        </w:tc>
      </w:tr>
    </w:tbl>
    <w:p w14:paraId="3F348C97" w14:textId="77777777" w:rsidR="00CA0DB8" w:rsidRDefault="00CA0DB8" w:rsidP="00CA0DB8">
      <w:pPr>
        <w:spacing w:after="240"/>
        <w:rPr>
          <w:rFonts w:eastAsia="Times New Roman" w:cs="Times New Roman"/>
        </w:rPr>
      </w:pPr>
    </w:p>
    <w:p w14:paraId="5E024995" w14:textId="77777777" w:rsidR="00CA0DB8" w:rsidRDefault="00CA0DB8" w:rsidP="00CA0DB8">
      <w:pPr>
        <w:pStyle w:val="NormalWeb"/>
        <w:spacing w:before="0" w:beforeAutospacing="0" w:after="0" w:afterAutospacing="0"/>
        <w:rPr>
          <w:rFonts w:ascii="Arial" w:hAnsi="Arial"/>
          <w:b/>
          <w:bCs/>
          <w:i/>
          <w:iCs/>
          <w:color w:val="000000"/>
        </w:rPr>
      </w:pPr>
    </w:p>
    <w:p w14:paraId="18CDB2F8" w14:textId="77777777" w:rsidR="00CA0DB8" w:rsidRDefault="00CA0DB8" w:rsidP="00CA0DB8">
      <w:pPr>
        <w:pStyle w:val="NormalWeb"/>
        <w:spacing w:before="0" w:beforeAutospacing="0" w:after="0" w:afterAutospacing="0"/>
        <w:rPr>
          <w:rFonts w:ascii="Arial" w:hAnsi="Arial"/>
          <w:b/>
          <w:bCs/>
          <w:i/>
          <w:iCs/>
          <w:color w:val="000000"/>
        </w:rPr>
      </w:pPr>
    </w:p>
    <w:p w14:paraId="2657A5C4" w14:textId="77777777" w:rsidR="00CA0DB8" w:rsidRDefault="00CA0DB8" w:rsidP="00CA0DB8">
      <w:pPr>
        <w:pStyle w:val="NormalWeb"/>
        <w:spacing w:before="0" w:beforeAutospacing="0" w:after="0" w:afterAutospacing="0"/>
        <w:rPr>
          <w:rFonts w:ascii="Arial" w:hAnsi="Arial"/>
          <w:b/>
          <w:bCs/>
          <w:i/>
          <w:iCs/>
          <w:color w:val="000000"/>
        </w:rPr>
      </w:pPr>
    </w:p>
    <w:p w14:paraId="0B7F2999" w14:textId="77777777" w:rsidR="00CA0DB8" w:rsidRDefault="00CA0DB8" w:rsidP="00CA0DB8">
      <w:pPr>
        <w:pStyle w:val="NormalWeb"/>
        <w:spacing w:before="0" w:beforeAutospacing="0" w:after="0" w:afterAutospacing="0"/>
        <w:rPr>
          <w:rFonts w:ascii="Arial" w:hAnsi="Arial"/>
          <w:b/>
          <w:bCs/>
          <w:i/>
          <w:iCs/>
          <w:color w:val="000000"/>
        </w:rPr>
      </w:pPr>
    </w:p>
    <w:p w14:paraId="286B7A72" w14:textId="77777777" w:rsidR="00CA0DB8" w:rsidRDefault="00CA0DB8" w:rsidP="00CA0DB8">
      <w:pPr>
        <w:pStyle w:val="NormalWeb"/>
        <w:spacing w:before="0" w:beforeAutospacing="0" w:after="0" w:afterAutospacing="0"/>
        <w:rPr>
          <w:rFonts w:ascii="Arial" w:hAnsi="Arial"/>
          <w:b/>
          <w:bCs/>
          <w:i/>
          <w:iCs/>
          <w:color w:val="000000"/>
        </w:rPr>
      </w:pPr>
    </w:p>
    <w:p w14:paraId="3E45332B" w14:textId="77777777" w:rsidR="00CA0DB8" w:rsidRDefault="00CA0DB8" w:rsidP="00CA0DB8">
      <w:pPr>
        <w:pStyle w:val="NormalWeb"/>
        <w:spacing w:before="0" w:beforeAutospacing="0" w:after="0" w:afterAutospacing="0"/>
        <w:rPr>
          <w:rFonts w:ascii="Arial" w:hAnsi="Arial"/>
          <w:b/>
          <w:bCs/>
          <w:i/>
          <w:iCs/>
          <w:color w:val="000000"/>
        </w:rPr>
      </w:pPr>
    </w:p>
    <w:p w14:paraId="7FC8C498" w14:textId="77777777" w:rsidR="00CA0DB8" w:rsidRDefault="00CA0DB8" w:rsidP="00CA0DB8">
      <w:pPr>
        <w:pStyle w:val="NormalWeb"/>
        <w:spacing w:before="0" w:beforeAutospacing="0" w:after="0" w:afterAutospacing="0"/>
        <w:rPr>
          <w:rFonts w:ascii="Arial" w:hAnsi="Arial"/>
          <w:b/>
          <w:bCs/>
          <w:i/>
          <w:iCs/>
          <w:color w:val="000000"/>
        </w:rPr>
      </w:pPr>
    </w:p>
    <w:p w14:paraId="542B0277" w14:textId="77777777" w:rsidR="00CA0DB8" w:rsidRDefault="00CA0DB8" w:rsidP="00CA0DB8">
      <w:pPr>
        <w:pStyle w:val="NormalWeb"/>
        <w:spacing w:before="0" w:beforeAutospacing="0" w:after="0" w:afterAutospacing="0"/>
        <w:rPr>
          <w:rFonts w:ascii="Arial" w:hAnsi="Arial"/>
          <w:b/>
          <w:bCs/>
          <w:i/>
          <w:iCs/>
          <w:color w:val="000000"/>
        </w:rPr>
      </w:pPr>
    </w:p>
    <w:p w14:paraId="110A63D4" w14:textId="77777777" w:rsidR="00CA0DB8" w:rsidRDefault="00CA0DB8" w:rsidP="00CA0DB8">
      <w:pPr>
        <w:pStyle w:val="NormalWeb"/>
        <w:spacing w:before="0" w:beforeAutospacing="0" w:after="0" w:afterAutospacing="0"/>
        <w:rPr>
          <w:rFonts w:ascii="Arial" w:hAnsi="Arial"/>
          <w:b/>
          <w:bCs/>
          <w:i/>
          <w:iCs/>
          <w:color w:val="000000"/>
        </w:rPr>
      </w:pPr>
    </w:p>
    <w:p w14:paraId="56A47243" w14:textId="77777777" w:rsidR="00CA0DB8" w:rsidRPr="00C44DCC" w:rsidRDefault="00CA0DB8" w:rsidP="00CA0DB8">
      <w:pPr>
        <w:pStyle w:val="NormalWeb"/>
        <w:spacing w:before="0" w:beforeAutospacing="0" w:after="0" w:afterAutospacing="0"/>
      </w:pPr>
      <w:r w:rsidRPr="00C44DCC">
        <w:rPr>
          <w:rFonts w:ascii="Arial" w:hAnsi="Arial"/>
          <w:b/>
          <w:bCs/>
          <w:i/>
          <w:iCs/>
          <w:color w:val="000000"/>
        </w:rPr>
        <w:t>Industrial and Military</w:t>
      </w:r>
    </w:p>
    <w:p w14:paraId="7DC061A8" w14:textId="77777777" w:rsidR="00CA0DB8" w:rsidRPr="00C44DCC" w:rsidRDefault="00CA0DB8" w:rsidP="00CA0DB8">
      <w:pPr>
        <w:rPr>
          <w:rFonts w:eastAsia="Times New Roman" w:cs="Times New Roman"/>
          <w:sz w:val="24"/>
          <w:szCs w:val="24"/>
        </w:rPr>
      </w:pPr>
    </w:p>
    <w:p w14:paraId="586F6AC2" w14:textId="77777777" w:rsidR="00CA0DB8" w:rsidRPr="00C44DCC" w:rsidRDefault="00CA0DB8" w:rsidP="00CA0DB8">
      <w:pPr>
        <w:pStyle w:val="NormalWeb"/>
        <w:spacing w:before="0" w:beforeAutospacing="0" w:after="0" w:afterAutospacing="0"/>
      </w:pPr>
      <w:r w:rsidRPr="00C44DCC">
        <w:rPr>
          <w:rFonts w:ascii="Arial" w:hAnsi="Arial"/>
          <w:color w:val="000000"/>
          <w:u w:val="single"/>
        </w:rPr>
        <w:t>Zephyr BioHarness</w:t>
      </w:r>
      <w:r w:rsidRPr="00C44DCC">
        <w:rPr>
          <w:rFonts w:ascii="Arial" w:hAnsi="Arial"/>
          <w:color w:val="000000"/>
        </w:rPr>
        <w:t>: An advanced Physiological Monitoring Module that incorporates class one BlueTooth technology, has a smaller form factor, and provides heart rate, breathing rate, and 3-axis accelerometery. It is built to meet the needs of Professional Athletes, NASA and U.S. Special Operations, the BioHarness 3 is so technologically advanced that other systems were based on it.</w:t>
      </w:r>
      <w:r>
        <w:rPr>
          <w:rStyle w:val="FootnoteReference"/>
          <w:rFonts w:ascii="Arial" w:hAnsi="Arial"/>
          <w:color w:val="000000"/>
        </w:rPr>
        <w:footnoteReference w:id="58"/>
      </w:r>
    </w:p>
    <w:p w14:paraId="455F7090" w14:textId="77777777" w:rsidR="00CA0DB8" w:rsidRPr="00C44DCC" w:rsidRDefault="00CA0DB8" w:rsidP="00CA0DB8">
      <w:pPr>
        <w:rPr>
          <w:rFonts w:eastAsia="Times New Roman" w:cs="Times New Roman"/>
          <w:sz w:val="24"/>
          <w:szCs w:val="24"/>
        </w:rPr>
      </w:pPr>
    </w:p>
    <w:p w14:paraId="796E2737" w14:textId="77777777" w:rsidR="00CA0DB8" w:rsidRPr="00C44DCC" w:rsidRDefault="00CA0DB8" w:rsidP="00CA0DB8">
      <w:pPr>
        <w:rPr>
          <w:rFonts w:ascii="Arial" w:hAnsi="Arial" w:cs="Times New Roman"/>
          <w:color w:val="000000"/>
          <w:sz w:val="24"/>
          <w:szCs w:val="24"/>
        </w:rPr>
      </w:pPr>
      <w:r w:rsidRPr="00C44DCC">
        <w:rPr>
          <w:rFonts w:ascii="Arial" w:hAnsi="Arial" w:cs="Times New Roman"/>
          <w:color w:val="000000"/>
          <w:sz w:val="24"/>
          <w:szCs w:val="24"/>
          <w:u w:val="single"/>
        </w:rPr>
        <w:t>Q-Warrior</w:t>
      </w:r>
      <w:r w:rsidRPr="00C44DCC">
        <w:rPr>
          <w:rFonts w:ascii="Arial" w:hAnsi="Arial" w:cs="Times New Roman"/>
          <w:color w:val="000000"/>
          <w:sz w:val="24"/>
          <w:szCs w:val="24"/>
        </w:rPr>
        <w:t>: high-tech headset system designed to live-stream data to soldiers; gives soldiers the ability to track the location of friendlies and enemies, watch live video from different feeds (including drones), and display 3D maps of the battlefield as well as the zones outside their field of vision in real-time.</w:t>
      </w:r>
      <w:r w:rsidRPr="00C44DCC">
        <w:rPr>
          <w:rStyle w:val="FootnoteReference"/>
          <w:rFonts w:ascii="Arial" w:hAnsi="Arial" w:cs="Times New Roman"/>
          <w:color w:val="000000"/>
          <w:sz w:val="24"/>
          <w:szCs w:val="24"/>
        </w:rPr>
        <w:footnoteReference w:id="59"/>
      </w:r>
    </w:p>
    <w:p w14:paraId="11E36032" w14:textId="77777777" w:rsidR="00CA0DB8" w:rsidRPr="00C44DCC" w:rsidRDefault="00CA0DB8" w:rsidP="00CA0DB8">
      <w:pPr>
        <w:rPr>
          <w:rFonts w:ascii="Arial" w:hAnsi="Arial" w:cs="Times New Roman"/>
          <w:color w:val="000000"/>
          <w:sz w:val="24"/>
          <w:szCs w:val="24"/>
        </w:rPr>
      </w:pPr>
      <w:r w:rsidRPr="00C44DCC">
        <w:rPr>
          <w:rFonts w:ascii="Arial" w:hAnsi="Arial"/>
          <w:color w:val="000000"/>
          <w:sz w:val="24"/>
          <w:szCs w:val="24"/>
          <w:u w:val="single"/>
        </w:rPr>
        <w:t xml:space="preserve">Ratheon’s </w:t>
      </w:r>
      <w:r w:rsidRPr="00C44DCC">
        <w:rPr>
          <w:rFonts w:ascii="Arial" w:hAnsi="Arial" w:cs="Times New Roman"/>
          <w:color w:val="000000"/>
          <w:sz w:val="24"/>
          <w:szCs w:val="24"/>
          <w:u w:val="single"/>
        </w:rPr>
        <w:t>Aviation Warrior</w:t>
      </w:r>
      <w:r w:rsidRPr="00C44DCC">
        <w:rPr>
          <w:rFonts w:ascii="Arial" w:hAnsi="Arial" w:cs="Times New Roman"/>
          <w:color w:val="000000"/>
          <w:sz w:val="24"/>
          <w:szCs w:val="24"/>
        </w:rPr>
        <w:t>: Includes a helmet equipped with a flip-down viewing monocle and taps into the cockpit’s digital display. The system provides access to important tolls that help Army helicopter pilots maintain “situational awareness.”</w:t>
      </w:r>
      <w:r w:rsidRPr="00C44DCC">
        <w:rPr>
          <w:rStyle w:val="FootnoteReference"/>
          <w:rFonts w:ascii="Arial" w:hAnsi="Arial" w:cs="Times New Roman"/>
          <w:color w:val="000000"/>
          <w:sz w:val="24"/>
          <w:szCs w:val="24"/>
        </w:rPr>
        <w:footnoteReference w:id="60"/>
      </w:r>
    </w:p>
    <w:p w14:paraId="5AEE1157" w14:textId="77777777" w:rsidR="00CA0DB8" w:rsidRDefault="00CA0DB8" w:rsidP="00CA0DB8">
      <w:pPr>
        <w:pStyle w:val="NormalWeb"/>
        <w:spacing w:before="0" w:beforeAutospacing="0" w:after="0" w:afterAutospacing="0"/>
      </w:pPr>
    </w:p>
    <w:p w14:paraId="7A1C12C4" w14:textId="77777777" w:rsidR="00CA0DB8" w:rsidRDefault="00CA0DB8" w:rsidP="00CA0DB8">
      <w:pPr>
        <w:pStyle w:val="NormalWeb"/>
        <w:spacing w:before="0" w:beforeAutospacing="0" w:after="0" w:afterAutospacing="0"/>
      </w:pPr>
    </w:p>
    <w:p w14:paraId="2208D314" w14:textId="77777777" w:rsidR="00CA0DB8" w:rsidRDefault="00CA0DB8" w:rsidP="00CA0DB8">
      <w:pPr>
        <w:pStyle w:val="NormalWeb"/>
        <w:spacing w:before="0" w:beforeAutospacing="0" w:after="0" w:afterAutospacing="0"/>
      </w:pPr>
    </w:p>
    <w:p w14:paraId="47967311" w14:textId="77777777" w:rsidR="00CA0DB8" w:rsidRDefault="00CA0DB8" w:rsidP="00CA0DB8">
      <w:pPr>
        <w:pStyle w:val="NormalWeb"/>
        <w:spacing w:before="0" w:beforeAutospacing="0" w:after="0" w:afterAutospacing="0"/>
      </w:pPr>
    </w:p>
    <w:p w14:paraId="71C933FB" w14:textId="77777777" w:rsidR="00CA0DB8" w:rsidRDefault="00CA0DB8" w:rsidP="00CA0DB8">
      <w:pPr>
        <w:pStyle w:val="NormalWeb"/>
        <w:spacing w:before="0" w:beforeAutospacing="0" w:after="0" w:afterAutospacing="0"/>
      </w:pPr>
    </w:p>
    <w:p w14:paraId="4EDC1819" w14:textId="77777777" w:rsidR="00CA0DB8" w:rsidRDefault="00CA0DB8" w:rsidP="00CA0DB8">
      <w:pPr>
        <w:pStyle w:val="NormalWeb"/>
        <w:spacing w:before="0" w:beforeAutospacing="0" w:after="0" w:afterAutospacing="0"/>
      </w:pPr>
    </w:p>
    <w:p w14:paraId="6C9550EB" w14:textId="77777777" w:rsidR="00CA0DB8" w:rsidRDefault="00CA0DB8" w:rsidP="00CA0DB8">
      <w:pPr>
        <w:pStyle w:val="NormalWeb"/>
        <w:spacing w:before="0" w:beforeAutospacing="0" w:after="0" w:afterAutospacing="0"/>
      </w:pPr>
    </w:p>
    <w:p w14:paraId="374E3F68" w14:textId="77777777" w:rsidR="00CA0DB8" w:rsidRDefault="00CA0DB8" w:rsidP="00CA0DB8">
      <w:pPr>
        <w:pStyle w:val="NormalWeb"/>
        <w:spacing w:before="0" w:beforeAutospacing="0" w:after="0" w:afterAutospacing="0"/>
      </w:pPr>
    </w:p>
    <w:p w14:paraId="4FE3522C" w14:textId="77777777" w:rsidR="00CA0DB8" w:rsidRDefault="00CA0DB8" w:rsidP="00CA0DB8">
      <w:pPr>
        <w:pStyle w:val="NormalWeb"/>
        <w:spacing w:before="0" w:beforeAutospacing="0" w:after="0" w:afterAutospacing="0"/>
      </w:pPr>
    </w:p>
    <w:p w14:paraId="5ED43035" w14:textId="77777777" w:rsidR="00CA0DB8" w:rsidRDefault="00CA0DB8" w:rsidP="00CA0DB8">
      <w:pPr>
        <w:pStyle w:val="NormalWeb"/>
        <w:spacing w:before="0" w:beforeAutospacing="0" w:after="0" w:afterAutospacing="0"/>
      </w:pPr>
    </w:p>
    <w:p w14:paraId="0D4A5360" w14:textId="77777777" w:rsidR="00CA0DB8" w:rsidRDefault="00CA0DB8" w:rsidP="00CA0DB8">
      <w:pPr>
        <w:pStyle w:val="NormalWeb"/>
        <w:spacing w:before="0" w:beforeAutospacing="0" w:after="0" w:afterAutospacing="0"/>
      </w:pPr>
    </w:p>
    <w:p w14:paraId="776D2F7C" w14:textId="77777777" w:rsidR="00CA0DB8" w:rsidRDefault="00CA0DB8" w:rsidP="00CA0DB8">
      <w:pPr>
        <w:pStyle w:val="NormalWeb"/>
        <w:spacing w:before="0" w:beforeAutospacing="0" w:after="0" w:afterAutospacing="0"/>
      </w:pPr>
    </w:p>
    <w:p w14:paraId="32C3AF4B" w14:textId="77777777" w:rsidR="00CA0DB8" w:rsidRDefault="00CA0DB8" w:rsidP="00CA0DB8">
      <w:pPr>
        <w:pStyle w:val="NormalWeb"/>
        <w:spacing w:before="0" w:beforeAutospacing="0" w:after="0" w:afterAutospacing="0"/>
      </w:pPr>
    </w:p>
    <w:p w14:paraId="1828A4D8" w14:textId="77777777" w:rsidR="00CA0DB8" w:rsidRDefault="00CA0DB8" w:rsidP="00CA0DB8">
      <w:pPr>
        <w:pStyle w:val="NormalWeb"/>
        <w:spacing w:before="0" w:beforeAutospacing="0" w:after="0" w:afterAutospacing="0"/>
      </w:pPr>
    </w:p>
    <w:p w14:paraId="6A48A8B7" w14:textId="77777777" w:rsidR="00CA0DB8" w:rsidRDefault="00CA0DB8" w:rsidP="00CA0DB8">
      <w:pPr>
        <w:pStyle w:val="NormalWeb"/>
        <w:spacing w:before="0" w:beforeAutospacing="0" w:after="0" w:afterAutospacing="0"/>
      </w:pPr>
    </w:p>
    <w:p w14:paraId="007D61CE" w14:textId="77777777" w:rsidR="00CA0DB8" w:rsidRDefault="00CA0DB8" w:rsidP="00CA0DB8">
      <w:pPr>
        <w:pStyle w:val="NormalWeb"/>
        <w:spacing w:before="0" w:beforeAutospacing="0" w:after="0" w:afterAutospacing="0"/>
      </w:pPr>
    </w:p>
    <w:p w14:paraId="651DCFD6" w14:textId="77777777" w:rsidR="00CA0DB8" w:rsidRDefault="00CA0DB8" w:rsidP="00CA0DB8">
      <w:pPr>
        <w:pStyle w:val="NormalWeb"/>
        <w:spacing w:before="0" w:beforeAutospacing="0" w:after="0" w:afterAutospacing="0"/>
      </w:pPr>
    </w:p>
    <w:p w14:paraId="43BB20D5" w14:textId="77777777" w:rsidR="00CA0DB8" w:rsidRDefault="00CA0DB8" w:rsidP="00CA0DB8">
      <w:pPr>
        <w:pStyle w:val="NormalWeb"/>
        <w:spacing w:before="0" w:beforeAutospacing="0" w:after="0" w:afterAutospacing="0"/>
      </w:pPr>
    </w:p>
    <w:p w14:paraId="7CE75362" w14:textId="77777777" w:rsidR="00CA0DB8" w:rsidRDefault="00CA0DB8" w:rsidP="00CA0DB8">
      <w:pPr>
        <w:pStyle w:val="NormalWeb"/>
        <w:spacing w:before="0" w:beforeAutospacing="0" w:after="0" w:afterAutospacing="0"/>
      </w:pPr>
    </w:p>
    <w:p w14:paraId="5176C5CB" w14:textId="77777777" w:rsidR="00CA0DB8" w:rsidRDefault="00CA0DB8" w:rsidP="00CA0DB8">
      <w:pPr>
        <w:pStyle w:val="NormalWeb"/>
        <w:spacing w:before="0" w:beforeAutospacing="0" w:after="0" w:afterAutospacing="0"/>
      </w:pPr>
    </w:p>
    <w:p w14:paraId="548EEBDD" w14:textId="77777777" w:rsidR="00CA0DB8" w:rsidRDefault="00CA0DB8" w:rsidP="00CA0DB8">
      <w:pPr>
        <w:pStyle w:val="NormalWeb"/>
        <w:spacing w:before="0" w:beforeAutospacing="0" w:after="0" w:afterAutospacing="0"/>
      </w:pPr>
    </w:p>
    <w:p w14:paraId="09FB6570" w14:textId="77777777" w:rsidR="00CA0DB8" w:rsidRDefault="00CA0DB8" w:rsidP="00CA0DB8">
      <w:pPr>
        <w:pStyle w:val="NormalWeb"/>
        <w:spacing w:before="0" w:beforeAutospacing="0" w:after="0" w:afterAutospacing="0"/>
      </w:pPr>
    </w:p>
    <w:tbl>
      <w:tblPr>
        <w:tblW w:w="10800" w:type="dxa"/>
        <w:tblInd w:w="-1245" w:type="dxa"/>
        <w:tblLayout w:type="fixed"/>
        <w:tblCellMar>
          <w:top w:w="15" w:type="dxa"/>
          <w:left w:w="15" w:type="dxa"/>
          <w:bottom w:w="15" w:type="dxa"/>
          <w:right w:w="15" w:type="dxa"/>
        </w:tblCellMar>
        <w:tblLook w:val="04A0" w:firstRow="1" w:lastRow="0" w:firstColumn="1" w:lastColumn="0" w:noHBand="0" w:noVBand="1"/>
      </w:tblPr>
      <w:tblGrid>
        <w:gridCol w:w="1620"/>
        <w:gridCol w:w="1170"/>
        <w:gridCol w:w="1260"/>
        <w:gridCol w:w="1350"/>
        <w:gridCol w:w="1170"/>
        <w:gridCol w:w="1170"/>
        <w:gridCol w:w="1440"/>
        <w:gridCol w:w="1620"/>
      </w:tblGrid>
      <w:tr w:rsidR="00CA0DB8" w:rsidRPr="001B00C7" w14:paraId="24083B37" w14:textId="77777777" w:rsidTr="00BD163A">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6F3F99" w14:textId="77777777" w:rsidR="00CA0DB8" w:rsidRPr="001B00C7" w:rsidRDefault="00CA0DB8" w:rsidP="00BD163A">
            <w:pPr>
              <w:spacing w:line="240" w:lineRule="auto"/>
              <w:rPr>
                <w:rFonts w:ascii="Arial" w:hAnsi="Arial" w:cs="Arial"/>
                <w:sz w:val="20"/>
                <w:szCs w:val="20"/>
              </w:rPr>
            </w:pPr>
            <w:r w:rsidRPr="001B00C7">
              <w:rPr>
                <w:rFonts w:ascii="Arial" w:hAnsi="Arial" w:cs="Arial"/>
                <w:sz w:val="20"/>
                <w:szCs w:val="20"/>
              </w:rPr>
              <w:t>Key Success Factors:</w:t>
            </w:r>
          </w:p>
          <w:p w14:paraId="22E7961E" w14:textId="77777777" w:rsidR="00CA0DB8" w:rsidRPr="006063C1" w:rsidRDefault="00CA0DB8" w:rsidP="00BD163A">
            <w:pPr>
              <w:spacing w:line="240" w:lineRule="auto"/>
              <w:rPr>
                <w:rFonts w:ascii="Arial" w:hAnsi="Arial" w:cs="Arial"/>
                <w:b/>
                <w:sz w:val="20"/>
                <w:szCs w:val="20"/>
              </w:rPr>
            </w:pPr>
            <w:r w:rsidRPr="006063C1">
              <w:rPr>
                <w:rFonts w:ascii="Arial" w:hAnsi="Arial" w:cs="Arial"/>
                <w:b/>
                <w:sz w:val="20"/>
                <w:szCs w:val="20"/>
              </w:rPr>
              <w:t>Industrial and Military</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76C5F5"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br/>
            </w:r>
          </w:p>
          <w:p w14:paraId="4C94FF4D"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t>Weight</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1308C3" w14:textId="77777777" w:rsidR="00CA0DB8" w:rsidRPr="001B00C7" w:rsidRDefault="00CA0DB8" w:rsidP="00BD163A">
            <w:pPr>
              <w:spacing w:line="240" w:lineRule="auto"/>
              <w:jc w:val="center"/>
              <w:rPr>
                <w:rFonts w:ascii="Arial" w:hAnsi="Arial" w:cs="Arial"/>
                <w:sz w:val="20"/>
                <w:szCs w:val="20"/>
              </w:rPr>
            </w:pPr>
          </w:p>
          <w:p w14:paraId="7443E7DE"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t>Zephyr BioHarness Rating</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233757" w14:textId="77777777" w:rsidR="00CA0DB8" w:rsidRPr="001B00C7" w:rsidRDefault="00CA0DB8" w:rsidP="00BD163A">
            <w:pPr>
              <w:spacing w:line="240" w:lineRule="auto"/>
              <w:jc w:val="center"/>
              <w:rPr>
                <w:rFonts w:ascii="Arial" w:hAnsi="Arial" w:cs="Arial"/>
                <w:sz w:val="20"/>
                <w:szCs w:val="20"/>
              </w:rPr>
            </w:pPr>
          </w:p>
          <w:p w14:paraId="1E0F0303"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t>Zephyr BioHarness Weight</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F34E0D" w14:textId="77777777" w:rsidR="00CA0DB8" w:rsidRPr="009707EF" w:rsidRDefault="00CA0DB8" w:rsidP="00BD163A">
            <w:pPr>
              <w:spacing w:line="240" w:lineRule="auto"/>
              <w:rPr>
                <w:rFonts w:ascii="Arial" w:hAnsi="Arial" w:cs="Arial"/>
                <w:sz w:val="20"/>
              </w:rPr>
            </w:pPr>
          </w:p>
          <w:p w14:paraId="510618E5" w14:textId="77777777" w:rsidR="00CA0DB8" w:rsidRPr="009707EF" w:rsidRDefault="00CA0DB8" w:rsidP="00BD163A">
            <w:pPr>
              <w:spacing w:line="240" w:lineRule="auto"/>
              <w:rPr>
                <w:rFonts w:ascii="Arial" w:hAnsi="Arial" w:cs="Arial"/>
                <w:sz w:val="20"/>
              </w:rPr>
            </w:pPr>
            <w:r w:rsidRPr="009707EF">
              <w:rPr>
                <w:rFonts w:ascii="Arial" w:hAnsi="Arial" w:cs="Arial"/>
                <w:sz w:val="20"/>
              </w:rPr>
              <w:t>Q-Warrior</w:t>
            </w:r>
          </w:p>
          <w:p w14:paraId="71F5F0AA" w14:textId="77777777" w:rsidR="00CA0DB8" w:rsidRPr="009707EF" w:rsidRDefault="00CA0DB8" w:rsidP="00BD163A">
            <w:pPr>
              <w:spacing w:line="240" w:lineRule="auto"/>
              <w:rPr>
                <w:rFonts w:ascii="Arial" w:hAnsi="Arial" w:cs="Arial"/>
                <w:sz w:val="20"/>
              </w:rPr>
            </w:pPr>
            <w:r w:rsidRPr="009707EF">
              <w:rPr>
                <w:rFonts w:ascii="Arial" w:hAnsi="Arial" w:cs="Arial"/>
                <w:sz w:val="20"/>
              </w:rPr>
              <w:t>Rating</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1EA40B" w14:textId="77777777" w:rsidR="00CA0DB8" w:rsidRPr="009707EF" w:rsidRDefault="00CA0DB8" w:rsidP="00BD163A">
            <w:pPr>
              <w:spacing w:line="240" w:lineRule="auto"/>
              <w:rPr>
                <w:rFonts w:ascii="Arial" w:hAnsi="Arial" w:cs="Arial"/>
                <w:sz w:val="20"/>
              </w:rPr>
            </w:pPr>
          </w:p>
          <w:p w14:paraId="4987FE41" w14:textId="77777777" w:rsidR="00CA0DB8" w:rsidRPr="009707EF" w:rsidRDefault="00CA0DB8" w:rsidP="00BD163A">
            <w:pPr>
              <w:spacing w:line="240" w:lineRule="auto"/>
              <w:rPr>
                <w:rFonts w:ascii="Arial" w:hAnsi="Arial" w:cs="Arial"/>
                <w:sz w:val="20"/>
              </w:rPr>
            </w:pPr>
            <w:r w:rsidRPr="009707EF">
              <w:rPr>
                <w:rFonts w:ascii="Arial" w:hAnsi="Arial" w:cs="Arial"/>
                <w:sz w:val="20"/>
              </w:rPr>
              <w:t>Q-Warrior</w:t>
            </w:r>
          </w:p>
          <w:p w14:paraId="0131EFAB" w14:textId="77777777" w:rsidR="00CA0DB8" w:rsidRPr="009707EF" w:rsidRDefault="00CA0DB8" w:rsidP="00BD163A">
            <w:pPr>
              <w:spacing w:line="240" w:lineRule="auto"/>
              <w:rPr>
                <w:rFonts w:ascii="Arial" w:hAnsi="Arial" w:cs="Arial"/>
                <w:sz w:val="20"/>
              </w:rPr>
            </w:pPr>
            <w:r w:rsidRPr="009707EF">
              <w:rPr>
                <w:rFonts w:ascii="Arial" w:hAnsi="Arial" w:cs="Arial"/>
                <w:sz w:val="20"/>
              </w:rPr>
              <w:t>Weight</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41463" w14:textId="77777777" w:rsidR="00CA0DB8" w:rsidRPr="001B00C7" w:rsidRDefault="00CA0DB8" w:rsidP="00BD163A">
            <w:pPr>
              <w:spacing w:line="240" w:lineRule="auto"/>
              <w:jc w:val="center"/>
              <w:rPr>
                <w:rFonts w:ascii="Arial" w:hAnsi="Arial" w:cs="Arial"/>
                <w:sz w:val="20"/>
                <w:szCs w:val="20"/>
              </w:rPr>
            </w:pPr>
          </w:p>
          <w:p w14:paraId="444F0CAE"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t>Raytheon’s Aviation Warrior Rating</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A6580A" w14:textId="77777777" w:rsidR="00CA0DB8" w:rsidRPr="001B00C7" w:rsidRDefault="00CA0DB8" w:rsidP="00BD163A">
            <w:pPr>
              <w:spacing w:line="240" w:lineRule="auto"/>
              <w:jc w:val="center"/>
              <w:rPr>
                <w:rFonts w:ascii="Arial" w:hAnsi="Arial" w:cs="Arial"/>
                <w:sz w:val="20"/>
                <w:szCs w:val="20"/>
              </w:rPr>
            </w:pPr>
          </w:p>
          <w:p w14:paraId="338C2F88" w14:textId="77777777" w:rsidR="00CA0DB8" w:rsidRPr="001B00C7" w:rsidRDefault="00CA0DB8" w:rsidP="00BD163A">
            <w:pPr>
              <w:spacing w:line="240" w:lineRule="auto"/>
              <w:jc w:val="center"/>
              <w:rPr>
                <w:rFonts w:ascii="Arial" w:hAnsi="Arial" w:cs="Arial"/>
                <w:sz w:val="20"/>
                <w:szCs w:val="20"/>
              </w:rPr>
            </w:pPr>
            <w:r w:rsidRPr="001B00C7">
              <w:rPr>
                <w:rFonts w:ascii="Arial" w:hAnsi="Arial" w:cs="Arial"/>
                <w:sz w:val="20"/>
                <w:szCs w:val="20"/>
              </w:rPr>
              <w:t>Raytheon’s Aviation Warrior Weight</w:t>
            </w:r>
          </w:p>
        </w:tc>
      </w:tr>
      <w:tr w:rsidR="00CA0DB8" w:rsidRPr="001B00C7" w14:paraId="76FD13BE" w14:textId="77777777" w:rsidTr="00BD163A">
        <w:trPr>
          <w:trHeight w:val="675"/>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D47968" w14:textId="77777777" w:rsidR="00CA0DB8" w:rsidRPr="003322B1" w:rsidRDefault="00CA0DB8" w:rsidP="00BD163A">
            <w:pPr>
              <w:rPr>
                <w:rFonts w:ascii="Arial" w:hAnsi="Arial" w:cs="Arial"/>
                <w:b/>
                <w:sz w:val="20"/>
                <w:szCs w:val="20"/>
              </w:rPr>
            </w:pPr>
            <w:r w:rsidRPr="003322B1">
              <w:rPr>
                <w:rFonts w:ascii="Arial" w:hAnsi="Arial" w:cs="Arial"/>
                <w:b/>
                <w:sz w:val="20"/>
                <w:szCs w:val="20"/>
              </w:rPr>
              <w:t>Fit/Comfort</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426F1B"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AD6767"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64B95B"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2790DB"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ECEF43"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A39EAE"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0B3BAD"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r>
      <w:tr w:rsidR="00CA0DB8" w:rsidRPr="001B00C7" w14:paraId="6DDE4D8A" w14:textId="77777777" w:rsidTr="00BD163A">
        <w:trPr>
          <w:trHeight w:val="879"/>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B4D31" w14:textId="77777777" w:rsidR="00CA0DB8" w:rsidRPr="003322B1" w:rsidRDefault="00CA0DB8" w:rsidP="00BD163A">
            <w:pPr>
              <w:rPr>
                <w:rFonts w:ascii="Arial" w:hAnsi="Arial" w:cs="Arial"/>
                <w:b/>
                <w:sz w:val="20"/>
                <w:szCs w:val="20"/>
              </w:rPr>
            </w:pPr>
            <w:r w:rsidRPr="003322B1">
              <w:rPr>
                <w:rFonts w:ascii="Arial" w:hAnsi="Arial" w:cs="Arial"/>
                <w:b/>
                <w:sz w:val="20"/>
                <w:szCs w:val="20"/>
              </w:rPr>
              <w:t>Mobility</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FD43AB"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19BC0F" w14:textId="77777777" w:rsidR="00CA0DB8" w:rsidRPr="001B00C7" w:rsidRDefault="00CA0DB8" w:rsidP="00BD163A">
            <w:pPr>
              <w:jc w:val="center"/>
              <w:rPr>
                <w:rFonts w:ascii="Arial" w:hAnsi="Arial" w:cs="Arial"/>
                <w:sz w:val="20"/>
                <w:szCs w:val="20"/>
              </w:rPr>
            </w:pPr>
            <w:r>
              <w:rPr>
                <w:rFonts w:ascii="Arial" w:hAnsi="Arial" w:cs="Arial"/>
                <w:sz w:val="20"/>
                <w:szCs w:val="20"/>
              </w:rPr>
              <w:t>5</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50431E"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2BD488" w14:textId="77777777" w:rsidR="00CA0DB8" w:rsidRDefault="00CA0DB8" w:rsidP="00BD163A">
            <w:pPr>
              <w:jc w:val="center"/>
              <w:rPr>
                <w:rFonts w:ascii="Arial" w:hAnsi="Arial" w:cs="Arial"/>
                <w:sz w:val="20"/>
                <w:szCs w:val="20"/>
              </w:rPr>
            </w:pPr>
            <w:r>
              <w:rPr>
                <w:rFonts w:ascii="Arial" w:hAnsi="Arial" w:cs="Arial"/>
                <w:sz w:val="20"/>
                <w:szCs w:val="20"/>
              </w:rPr>
              <w:t>5</w:t>
            </w:r>
          </w:p>
          <w:p w14:paraId="658517D5" w14:textId="77777777" w:rsidR="00CA0DB8" w:rsidRDefault="00CA0DB8" w:rsidP="00BD163A">
            <w:pPr>
              <w:rPr>
                <w:rFonts w:ascii="Arial" w:hAnsi="Arial" w:cs="Arial"/>
                <w:sz w:val="20"/>
                <w:szCs w:val="20"/>
              </w:rPr>
            </w:pPr>
          </w:p>
          <w:p w14:paraId="3DF02996" w14:textId="77777777" w:rsidR="00CA0DB8" w:rsidRPr="005D23D5" w:rsidRDefault="00CA0DB8" w:rsidP="00BD163A">
            <w:pPr>
              <w:tabs>
                <w:tab w:val="left" w:pos="760"/>
              </w:tabs>
              <w:rPr>
                <w:rFonts w:ascii="Arial" w:hAnsi="Arial" w:cs="Arial"/>
                <w:sz w:val="20"/>
                <w:szCs w:val="20"/>
              </w:rPr>
            </w:pPr>
            <w:r>
              <w:rPr>
                <w:rFonts w:ascii="Arial" w:hAnsi="Arial" w:cs="Arial"/>
                <w:sz w:val="20"/>
                <w:szCs w:val="20"/>
              </w:rPr>
              <w:tab/>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7825DA"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50E52D" w14:textId="77777777" w:rsidR="00CA0DB8" w:rsidRPr="005D23D5" w:rsidRDefault="00CA0DB8" w:rsidP="00BD163A">
            <w:pPr>
              <w:jc w:val="center"/>
              <w:rPr>
                <w:rFonts w:ascii="Arial" w:hAnsi="Arial" w:cs="Arial"/>
                <w:sz w:val="20"/>
                <w:szCs w:val="20"/>
              </w:rPr>
            </w:pPr>
            <w:r>
              <w:rPr>
                <w:rFonts w:ascii="Arial" w:hAnsi="Arial" w:cs="Arial"/>
                <w:sz w:val="20"/>
                <w:szCs w:val="20"/>
              </w:rPr>
              <w:t>5</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4C60A"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r>
      <w:tr w:rsidR="00CA0DB8" w:rsidRPr="001B00C7" w14:paraId="0FA57231" w14:textId="77777777" w:rsidTr="00BD163A">
        <w:trPr>
          <w:trHeight w:val="72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519428" w14:textId="77777777" w:rsidR="00CA0DB8" w:rsidRPr="003322B1" w:rsidRDefault="00CA0DB8" w:rsidP="00BD163A">
            <w:pPr>
              <w:rPr>
                <w:rFonts w:ascii="Arial" w:hAnsi="Arial" w:cs="Arial"/>
                <w:b/>
                <w:sz w:val="20"/>
                <w:szCs w:val="20"/>
              </w:rPr>
            </w:pPr>
            <w:r w:rsidRPr="003322B1">
              <w:rPr>
                <w:rFonts w:ascii="Arial" w:hAnsi="Arial" w:cs="Arial"/>
                <w:b/>
                <w:sz w:val="20"/>
                <w:szCs w:val="20"/>
              </w:rPr>
              <w:t>Ease of Use</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D8119"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3E6942" w14:textId="77777777" w:rsidR="00CA0DB8" w:rsidRPr="001B00C7" w:rsidRDefault="00CA0DB8" w:rsidP="00BD163A">
            <w:pPr>
              <w:jc w:val="center"/>
              <w:rPr>
                <w:rFonts w:ascii="Arial" w:hAnsi="Arial" w:cs="Arial"/>
                <w:sz w:val="20"/>
                <w:szCs w:val="20"/>
              </w:rPr>
            </w:pPr>
            <w:r>
              <w:rPr>
                <w:rFonts w:ascii="Arial" w:hAnsi="Arial" w:cs="Arial"/>
                <w:sz w:val="20"/>
                <w:szCs w:val="20"/>
              </w:rPr>
              <w:t>5</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8E643"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8677A7"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8F6F2"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165B03"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AE454D"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r>
      <w:tr w:rsidR="00CA0DB8" w:rsidRPr="001B00C7" w14:paraId="1926E99A" w14:textId="77777777" w:rsidTr="00BD163A">
        <w:trPr>
          <w:trHeight w:val="66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1A85C2" w14:textId="77777777" w:rsidR="00CA0DB8" w:rsidRPr="003322B1" w:rsidRDefault="00CA0DB8" w:rsidP="00BD163A">
            <w:pPr>
              <w:rPr>
                <w:rFonts w:ascii="Arial" w:hAnsi="Arial" w:cs="Arial"/>
                <w:b/>
                <w:sz w:val="20"/>
                <w:szCs w:val="20"/>
              </w:rPr>
            </w:pPr>
            <w:r w:rsidRPr="003322B1">
              <w:rPr>
                <w:rFonts w:ascii="Arial" w:hAnsi="Arial" w:cs="Arial"/>
                <w:b/>
                <w:sz w:val="20"/>
                <w:szCs w:val="20"/>
              </w:rPr>
              <w:t>Durability</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8A5A03"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AC0C90"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6AEA99"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.8</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B6B3D8"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1E2B27"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.8</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6A4E29"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455050"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.6</w:t>
            </w:r>
          </w:p>
        </w:tc>
      </w:tr>
      <w:tr w:rsidR="00CA0DB8" w:rsidRPr="001B00C7" w14:paraId="1092667A" w14:textId="77777777" w:rsidTr="00BD163A">
        <w:trPr>
          <w:trHeight w:val="66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DC78F0" w14:textId="77777777" w:rsidR="00CA0DB8" w:rsidRPr="003322B1" w:rsidRDefault="00CA0DB8" w:rsidP="00BD163A">
            <w:pPr>
              <w:rPr>
                <w:rFonts w:ascii="Arial" w:hAnsi="Arial" w:cs="Arial"/>
                <w:b/>
                <w:sz w:val="20"/>
                <w:szCs w:val="20"/>
              </w:rPr>
            </w:pPr>
            <w:r w:rsidRPr="003322B1">
              <w:rPr>
                <w:rFonts w:ascii="Arial" w:hAnsi="Arial" w:cs="Arial"/>
                <w:b/>
                <w:sz w:val="20"/>
                <w:szCs w:val="20"/>
              </w:rPr>
              <w:t>User Experience</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184750"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47D69"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FC0B93"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54C57D" w14:textId="77777777" w:rsidR="00CA0DB8" w:rsidRPr="001B00C7" w:rsidRDefault="00CA0DB8" w:rsidP="00BD163A">
            <w:pPr>
              <w:jc w:val="center"/>
              <w:rPr>
                <w:rFonts w:ascii="Arial" w:hAnsi="Arial" w:cs="Arial"/>
                <w:sz w:val="20"/>
                <w:szCs w:val="20"/>
              </w:rPr>
            </w:pPr>
            <w:r>
              <w:rPr>
                <w:rFonts w:ascii="Arial" w:hAnsi="Arial" w:cs="Arial"/>
                <w:sz w:val="20"/>
                <w:szCs w:val="20"/>
              </w:rPr>
              <w:t>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294A5E"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.5</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16B8A9"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7144B"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.4</w:t>
            </w:r>
          </w:p>
        </w:tc>
      </w:tr>
      <w:tr w:rsidR="00CA0DB8" w:rsidRPr="001B00C7" w14:paraId="169D46B0" w14:textId="77777777" w:rsidTr="00BD163A">
        <w:trPr>
          <w:trHeight w:val="60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721901" w14:textId="77777777" w:rsidR="00CA0DB8" w:rsidRPr="003322B1" w:rsidRDefault="00CA0DB8" w:rsidP="00BD163A">
            <w:pPr>
              <w:rPr>
                <w:rFonts w:ascii="Arial" w:hAnsi="Arial" w:cs="Arial"/>
                <w:b/>
                <w:sz w:val="20"/>
                <w:szCs w:val="20"/>
              </w:rPr>
            </w:pPr>
            <w:r w:rsidRPr="003322B1">
              <w:rPr>
                <w:rFonts w:ascii="Arial" w:hAnsi="Arial" w:cs="Arial"/>
                <w:b/>
                <w:sz w:val="20"/>
                <w:szCs w:val="20"/>
              </w:rPr>
              <w:t>Integratability</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362E87"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.2</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A3D1DB"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B665BE"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.6</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6A2A27" w14:textId="77777777" w:rsidR="00CA0DB8" w:rsidRPr="001B00C7" w:rsidRDefault="00CA0DB8" w:rsidP="00BD163A">
            <w:pPr>
              <w:jc w:val="center"/>
              <w:rPr>
                <w:rFonts w:ascii="Arial" w:hAnsi="Arial" w:cs="Arial"/>
                <w:sz w:val="20"/>
                <w:szCs w:val="20"/>
              </w:rPr>
            </w:pPr>
            <w:r>
              <w:rPr>
                <w:rFonts w:ascii="Arial" w:hAnsi="Arial" w:cs="Arial"/>
                <w:sz w:val="20"/>
                <w:szCs w:val="20"/>
              </w:rPr>
              <w:t>5</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DFE4E0"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5C1C87"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BF0E88"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.8</w:t>
            </w:r>
          </w:p>
        </w:tc>
      </w:tr>
      <w:tr w:rsidR="00CA0DB8" w:rsidRPr="001B00C7" w14:paraId="0C795D57" w14:textId="77777777" w:rsidTr="00BD163A">
        <w:trPr>
          <w:trHeight w:val="60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AD78CC" w14:textId="77777777" w:rsidR="00CA0DB8" w:rsidRPr="003322B1" w:rsidRDefault="00CA0DB8" w:rsidP="00BD163A">
            <w:pPr>
              <w:rPr>
                <w:rFonts w:ascii="Arial" w:hAnsi="Arial" w:cs="Arial"/>
                <w:b/>
                <w:sz w:val="20"/>
                <w:szCs w:val="20"/>
              </w:rPr>
            </w:pPr>
            <w:r w:rsidRPr="003322B1">
              <w:rPr>
                <w:rFonts w:ascii="Arial" w:hAnsi="Arial" w:cs="Arial"/>
                <w:b/>
                <w:sz w:val="20"/>
                <w:szCs w:val="20"/>
              </w:rPr>
              <w:t>Overall Utility</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0000D"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0ED9AE" w14:textId="77777777" w:rsidR="00CA0DB8" w:rsidRPr="001B00C7" w:rsidRDefault="00CA0DB8" w:rsidP="00BD163A">
            <w:pPr>
              <w:jc w:val="center"/>
              <w:rPr>
                <w:rFonts w:ascii="Arial" w:hAnsi="Arial" w:cs="Arial"/>
                <w:sz w:val="20"/>
                <w:szCs w:val="20"/>
              </w:rPr>
            </w:pPr>
            <w:r>
              <w:rPr>
                <w:rFonts w:ascii="Arial" w:hAnsi="Arial" w:cs="Arial"/>
                <w:sz w:val="20"/>
                <w:szCs w:val="20"/>
              </w:rPr>
              <w:t>3</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C18B5A"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0BDCCE"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228DE6"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.4</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AA79D6" w14:textId="77777777" w:rsidR="00CA0DB8" w:rsidRPr="001B00C7" w:rsidRDefault="00CA0DB8" w:rsidP="00BD163A">
            <w:pPr>
              <w:jc w:val="center"/>
              <w:rPr>
                <w:rFonts w:ascii="Arial" w:hAnsi="Arial" w:cs="Arial"/>
                <w:sz w:val="20"/>
                <w:szCs w:val="20"/>
              </w:rPr>
            </w:pPr>
            <w:r>
              <w:rPr>
                <w:rFonts w:ascii="Arial" w:hAnsi="Arial" w:cs="Arial"/>
                <w:sz w:val="20"/>
                <w:szCs w:val="20"/>
              </w:rPr>
              <w:t>4</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10D2F1"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.4</w:t>
            </w:r>
          </w:p>
        </w:tc>
      </w:tr>
      <w:tr w:rsidR="00CA0DB8" w:rsidRPr="001B00C7" w14:paraId="24FFE009" w14:textId="77777777" w:rsidTr="00BD163A">
        <w:trPr>
          <w:trHeight w:val="600"/>
        </w:trPr>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FE9AC3" w14:textId="77777777" w:rsidR="00CA0DB8" w:rsidRPr="003322B1" w:rsidRDefault="00CA0DB8" w:rsidP="00BD163A">
            <w:pPr>
              <w:rPr>
                <w:rFonts w:ascii="Arial" w:hAnsi="Arial" w:cs="Arial"/>
                <w:b/>
                <w:sz w:val="20"/>
                <w:szCs w:val="20"/>
              </w:rPr>
            </w:pPr>
            <w:r w:rsidRPr="003322B1">
              <w:rPr>
                <w:rFonts w:ascii="Arial" w:hAnsi="Arial" w:cs="Arial"/>
                <w:b/>
                <w:sz w:val="20"/>
                <w:szCs w:val="20"/>
              </w:rPr>
              <w:t>Total</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84019C"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1.0</w:t>
            </w:r>
          </w:p>
        </w:tc>
        <w:tc>
          <w:tcPr>
            <w:tcW w:w="12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3E7E30" w14:textId="77777777" w:rsidR="00CA0DB8" w:rsidRPr="001B00C7" w:rsidRDefault="00CA0DB8" w:rsidP="00BD163A">
            <w:pPr>
              <w:jc w:val="center"/>
              <w:rPr>
                <w:rFonts w:ascii="Arial" w:hAnsi="Arial" w:cs="Arial"/>
                <w:sz w:val="20"/>
                <w:szCs w:val="20"/>
              </w:rPr>
            </w:pPr>
            <w:r>
              <w:rPr>
                <w:rFonts w:ascii="Arial" w:hAnsi="Arial" w:cs="Arial"/>
                <w:sz w:val="20"/>
                <w:szCs w:val="20"/>
              </w:rPr>
              <w:t>3.7</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7BB9F8"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3.8</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9A6AAF" w14:textId="77777777" w:rsidR="00CA0DB8" w:rsidRPr="001B00C7" w:rsidRDefault="00CA0DB8" w:rsidP="00BD163A">
            <w:pPr>
              <w:jc w:val="center"/>
              <w:rPr>
                <w:rFonts w:ascii="Arial" w:hAnsi="Arial" w:cs="Arial"/>
                <w:sz w:val="20"/>
                <w:szCs w:val="20"/>
              </w:rPr>
            </w:pPr>
            <w:r>
              <w:rPr>
                <w:rFonts w:ascii="Arial" w:hAnsi="Arial" w:cs="Arial"/>
                <w:sz w:val="20"/>
                <w:szCs w:val="20"/>
              </w:rPr>
              <w:t>4.1</w:t>
            </w:r>
          </w:p>
        </w:tc>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BA4B2"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4.3</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EA3ACC" w14:textId="77777777" w:rsidR="00CA0DB8" w:rsidRPr="001B00C7" w:rsidRDefault="00CA0DB8" w:rsidP="00BD163A">
            <w:pPr>
              <w:jc w:val="center"/>
              <w:rPr>
                <w:rFonts w:ascii="Arial" w:hAnsi="Arial" w:cs="Arial"/>
                <w:sz w:val="20"/>
                <w:szCs w:val="20"/>
              </w:rPr>
            </w:pPr>
            <w:r>
              <w:rPr>
                <w:rFonts w:ascii="Arial" w:hAnsi="Arial" w:cs="Arial"/>
                <w:sz w:val="20"/>
                <w:szCs w:val="20"/>
              </w:rPr>
              <w:t>3.7</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DE80CB" w14:textId="77777777" w:rsidR="00CA0DB8" w:rsidRPr="003322B1" w:rsidRDefault="00CA0DB8" w:rsidP="00BD163A">
            <w:pPr>
              <w:jc w:val="center"/>
              <w:rPr>
                <w:rFonts w:ascii="Arial" w:hAnsi="Arial" w:cs="Arial"/>
                <w:b/>
                <w:sz w:val="20"/>
                <w:szCs w:val="20"/>
              </w:rPr>
            </w:pPr>
            <w:r w:rsidRPr="003322B1">
              <w:rPr>
                <w:rFonts w:ascii="Arial" w:hAnsi="Arial" w:cs="Arial"/>
                <w:b/>
                <w:sz w:val="20"/>
                <w:szCs w:val="20"/>
              </w:rPr>
              <w:t>3.8</w:t>
            </w:r>
          </w:p>
        </w:tc>
      </w:tr>
    </w:tbl>
    <w:p w14:paraId="07428F84" w14:textId="77777777" w:rsidR="00CA0DB8" w:rsidRDefault="00CA0DB8" w:rsidP="00CA0DB8">
      <w:pPr>
        <w:spacing w:after="240"/>
        <w:rPr>
          <w:rFonts w:eastAsia="Times New Roman" w:cs="Times New Roman"/>
        </w:rPr>
      </w:pPr>
    </w:p>
    <w:p w14:paraId="1F88710E" w14:textId="77777777" w:rsidR="00CA0DB8" w:rsidRDefault="00CA0DB8" w:rsidP="00CA0DB8">
      <w:pPr>
        <w:spacing w:after="240"/>
        <w:rPr>
          <w:rFonts w:eastAsia="Times New Roman" w:cs="Times New Roman"/>
        </w:rPr>
      </w:pPr>
    </w:p>
    <w:p w14:paraId="1546D43E" w14:textId="77777777" w:rsidR="00CA0DB8" w:rsidRDefault="00CA0DB8">
      <w:pPr>
        <w:rPr>
          <w:rFonts w:ascii="Arial" w:eastAsia="Times New Roman" w:hAnsi="Arial" w:cs="Arial"/>
          <w:b/>
          <w:color w:val="0070C0"/>
          <w:sz w:val="28"/>
          <w:szCs w:val="28"/>
        </w:rPr>
      </w:pPr>
      <w:r>
        <w:rPr>
          <w:rFonts w:ascii="Arial" w:eastAsia="Times New Roman" w:hAnsi="Arial" w:cs="Arial"/>
          <w:b/>
          <w:color w:val="0070C0"/>
          <w:sz w:val="28"/>
          <w:szCs w:val="28"/>
        </w:rPr>
        <w:br w:type="page"/>
      </w:r>
    </w:p>
    <w:p w14:paraId="7ECB0FF8" w14:textId="49C492F6" w:rsidR="00F54E9E" w:rsidRPr="0052434C" w:rsidRDefault="00F54E9E" w:rsidP="00F54E9E">
      <w:pPr>
        <w:spacing w:after="0" w:line="240" w:lineRule="auto"/>
        <w:jc w:val="center"/>
        <w:rPr>
          <w:rFonts w:ascii="Arial" w:eastAsia="Times New Roman" w:hAnsi="Arial" w:cs="Arial"/>
          <w:color w:val="0070C0"/>
          <w:sz w:val="28"/>
          <w:szCs w:val="28"/>
        </w:rPr>
      </w:pPr>
      <w:r w:rsidRPr="0052434C">
        <w:rPr>
          <w:rFonts w:ascii="Arial" w:eastAsia="Times New Roman" w:hAnsi="Arial" w:cs="Arial"/>
          <w:b/>
          <w:color w:val="0070C0"/>
          <w:sz w:val="28"/>
          <w:szCs w:val="28"/>
        </w:rPr>
        <w:t>References</w:t>
      </w:r>
    </w:p>
    <w:p w14:paraId="4F308684" w14:textId="77777777" w:rsidR="00F54E9E" w:rsidRPr="001C097A" w:rsidRDefault="00F54E9E" w:rsidP="00F54E9E">
      <w:pPr>
        <w:spacing w:before="240" w:line="240" w:lineRule="auto"/>
        <w:ind w:left="720" w:hanging="720"/>
        <w:rPr>
          <w:rFonts w:ascii="Arial" w:hAnsi="Arial" w:cs="Arial"/>
          <w:sz w:val="24"/>
          <w:szCs w:val="24"/>
          <w:shd w:val="clear" w:color="auto" w:fill="FFFFFF"/>
        </w:rPr>
      </w:pPr>
      <w:r w:rsidRPr="001C097A">
        <w:rPr>
          <w:rFonts w:ascii="Arial" w:hAnsi="Arial" w:cs="Arial"/>
          <w:sz w:val="24"/>
          <w:szCs w:val="24"/>
          <w:shd w:val="clear" w:color="auto" w:fill="FFFFFF"/>
        </w:rPr>
        <w:t xml:space="preserve">ABI Research, (2013, February 21). </w:t>
      </w:r>
      <w:r w:rsidRPr="001C097A">
        <w:rPr>
          <w:rFonts w:ascii="Arial" w:hAnsi="Arial" w:cs="Arial"/>
          <w:i/>
          <w:sz w:val="24"/>
          <w:szCs w:val="24"/>
          <w:shd w:val="clear" w:color="auto" w:fill="FFFFFF"/>
        </w:rPr>
        <w:t>Wearable Computing Devices, Like Apple’s iWatch, Will Exceed 485 Million Annual Shipments by 2018</w:t>
      </w:r>
      <w:r w:rsidRPr="001C097A">
        <w:rPr>
          <w:rFonts w:ascii="Arial" w:hAnsi="Arial" w:cs="Arial"/>
          <w:sz w:val="24"/>
          <w:szCs w:val="24"/>
          <w:shd w:val="clear" w:color="auto" w:fill="FFFFFF"/>
        </w:rPr>
        <w:t xml:space="preserve">. Retrieved from </w:t>
      </w:r>
      <w:hyperlink r:id="rId97" w:history="1">
        <w:r w:rsidRPr="001C097A">
          <w:rPr>
            <w:rStyle w:val="Hyperlink"/>
            <w:rFonts w:ascii="Arial" w:hAnsi="Arial" w:cs="Arial"/>
            <w:sz w:val="24"/>
            <w:szCs w:val="24"/>
            <w:shd w:val="clear" w:color="auto" w:fill="FFFFFF"/>
          </w:rPr>
          <w:t>https://www.abiresearch.com/press/wearable-computing-devices-like-apples-iwatch-will</w:t>
        </w:r>
      </w:hyperlink>
    </w:p>
    <w:p w14:paraId="13A565AD"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color w:val="000000"/>
          <w:sz w:val="24"/>
          <w:szCs w:val="24"/>
        </w:rPr>
        <w:t xml:space="preserve">Afshar, V., (2014, May 4). “Wearable Technology: The Coming Revolution in Healthcare,” Huff Post. Retrieved on May 10, 2014 from </w:t>
      </w:r>
      <w:hyperlink r:id="rId98" w:history="1">
        <w:r w:rsidRPr="001C097A">
          <w:rPr>
            <w:rFonts w:ascii="Arial" w:eastAsia="Times New Roman" w:hAnsi="Arial" w:cs="Arial"/>
            <w:color w:val="1155CC"/>
            <w:sz w:val="24"/>
            <w:szCs w:val="24"/>
            <w:u w:val="single"/>
          </w:rPr>
          <w:t>http://www.huffingtonpost.com/vala-afshar/wearable-technology-the-c_b_5263547.html</w:t>
        </w:r>
      </w:hyperlink>
    </w:p>
    <w:p w14:paraId="3EC2A8AB" w14:textId="77777777" w:rsidR="00DF7681" w:rsidRPr="005E56AE" w:rsidRDefault="00DF7681" w:rsidP="00DF7681">
      <w:pPr>
        <w:spacing w:after="0" w:line="240" w:lineRule="auto"/>
        <w:rPr>
          <w:rFonts w:ascii="Arial" w:hAnsi="Arial" w:cs="Arial"/>
          <w:sz w:val="28"/>
          <w:szCs w:val="24"/>
        </w:rPr>
      </w:pPr>
      <w:r w:rsidRPr="005B7A40">
        <w:rPr>
          <w:rFonts w:ascii="Arial" w:hAnsi="Arial" w:cs="Arial"/>
          <w:sz w:val="24"/>
          <w:szCs w:val="18"/>
        </w:rPr>
        <w:t xml:space="preserve">"BAE Systems and Its Version of Google Glass for Military Application." </w:t>
      </w:r>
      <w:r w:rsidRPr="005B7A40">
        <w:rPr>
          <w:rFonts w:ascii="Arial" w:hAnsi="Arial" w:cs="Arial"/>
          <w:i/>
          <w:iCs/>
          <w:sz w:val="24"/>
          <w:szCs w:val="18"/>
        </w:rPr>
        <w:t>BAE Systems</w:t>
      </w:r>
    </w:p>
    <w:p w14:paraId="4CCD7B4B" w14:textId="77777777" w:rsidR="00DF7681" w:rsidRDefault="00DF7681" w:rsidP="00DF7681">
      <w:pPr>
        <w:spacing w:after="0" w:line="240" w:lineRule="auto"/>
        <w:ind w:firstLine="720"/>
        <w:rPr>
          <w:rFonts w:ascii="Arial" w:hAnsi="Arial" w:cs="Arial"/>
          <w:sz w:val="24"/>
          <w:szCs w:val="18"/>
        </w:rPr>
      </w:pPr>
      <w:r w:rsidRPr="005B7A40">
        <w:rPr>
          <w:rFonts w:ascii="Arial" w:hAnsi="Arial" w:cs="Arial"/>
          <w:i/>
          <w:iCs/>
          <w:sz w:val="24"/>
          <w:szCs w:val="18"/>
        </w:rPr>
        <w:t>and Its Version of Google Glass for Military Application</w:t>
      </w:r>
      <w:r w:rsidRPr="005B7A40">
        <w:rPr>
          <w:rFonts w:ascii="Arial" w:hAnsi="Arial" w:cs="Arial"/>
          <w:sz w:val="24"/>
          <w:szCs w:val="18"/>
        </w:rPr>
        <w:t xml:space="preserve">. N.p., n.d. Web. 10 May </w:t>
      </w:r>
    </w:p>
    <w:p w14:paraId="01FFB78E" w14:textId="77777777" w:rsidR="00DF7681" w:rsidRDefault="00DF7681" w:rsidP="00DF7681">
      <w:pPr>
        <w:spacing w:after="0" w:line="240" w:lineRule="auto"/>
        <w:ind w:firstLine="720"/>
        <w:rPr>
          <w:rFonts w:ascii="Arial" w:hAnsi="Arial" w:cs="Arial"/>
          <w:sz w:val="24"/>
          <w:szCs w:val="18"/>
        </w:rPr>
      </w:pPr>
      <w:r w:rsidRPr="005B7A40">
        <w:rPr>
          <w:rFonts w:ascii="Arial" w:hAnsi="Arial" w:cs="Arial"/>
          <w:sz w:val="24"/>
          <w:szCs w:val="18"/>
        </w:rPr>
        <w:t>2014. &lt;http://www.wearabletechworld.com/topics/wearable-tech/articles/373439-</w:t>
      </w:r>
    </w:p>
    <w:p w14:paraId="4A3164C1" w14:textId="77777777" w:rsidR="00DF7681" w:rsidRDefault="00DF7681" w:rsidP="00DF7681">
      <w:pPr>
        <w:spacing w:line="240" w:lineRule="auto"/>
        <w:ind w:firstLine="720"/>
        <w:rPr>
          <w:rFonts w:ascii="Arial" w:hAnsi="Arial" w:cs="Arial"/>
          <w:sz w:val="24"/>
          <w:szCs w:val="18"/>
        </w:rPr>
      </w:pPr>
      <w:r w:rsidRPr="005B7A40">
        <w:rPr>
          <w:rFonts w:ascii="Arial" w:hAnsi="Arial" w:cs="Arial"/>
          <w:sz w:val="24"/>
          <w:szCs w:val="18"/>
        </w:rPr>
        <w:t>bae-systems-its-version-google-glass-military-application.htm&gt;.</w:t>
      </w:r>
    </w:p>
    <w:p w14:paraId="525B6267" w14:textId="77777777" w:rsidR="00D22783" w:rsidRDefault="00D22783" w:rsidP="00DF7681">
      <w:pPr>
        <w:spacing w:after="0" w:line="360" w:lineRule="auto"/>
        <w:rPr>
          <w:rFonts w:ascii="Arial" w:hAnsi="Arial" w:cs="Arial"/>
          <w:sz w:val="24"/>
        </w:rPr>
      </w:pPr>
      <w:r w:rsidRPr="001F72EE">
        <w:rPr>
          <w:rFonts w:ascii="Arial" w:hAnsi="Arial" w:cs="Arial"/>
          <w:sz w:val="24"/>
        </w:rPr>
        <w:t xml:space="preserve">Basis B1 | Vandrico Inc. (n.d.). </w:t>
      </w:r>
      <w:r w:rsidRPr="001F72EE">
        <w:rPr>
          <w:rFonts w:ascii="Arial" w:hAnsi="Arial" w:cs="Arial"/>
          <w:i/>
          <w:iCs/>
          <w:sz w:val="24"/>
        </w:rPr>
        <w:t>Basis B1 | Vandrico Inc</w:t>
      </w:r>
      <w:r w:rsidRPr="001F72EE">
        <w:rPr>
          <w:rFonts w:ascii="Arial" w:hAnsi="Arial" w:cs="Arial"/>
          <w:sz w:val="24"/>
        </w:rPr>
        <w:t>. Retrieved May 14, 2014, from</w:t>
      </w:r>
    </w:p>
    <w:p w14:paraId="16DAD985" w14:textId="77777777" w:rsidR="00D22783" w:rsidRDefault="00D22783" w:rsidP="00D22783">
      <w:pPr>
        <w:spacing w:line="360" w:lineRule="auto"/>
        <w:ind w:firstLine="720"/>
        <w:rPr>
          <w:rFonts w:ascii="Arial" w:hAnsi="Arial" w:cs="Arial"/>
          <w:sz w:val="28"/>
          <w:szCs w:val="24"/>
        </w:rPr>
      </w:pPr>
      <w:r w:rsidRPr="001F72EE">
        <w:rPr>
          <w:rFonts w:ascii="Arial" w:hAnsi="Arial" w:cs="Arial"/>
          <w:sz w:val="24"/>
        </w:rPr>
        <w:t xml:space="preserve"> </w:t>
      </w:r>
      <w:r>
        <w:rPr>
          <w:rFonts w:ascii="Arial" w:hAnsi="Arial" w:cs="Arial"/>
          <w:sz w:val="24"/>
        </w:rPr>
        <w:t>&lt;</w:t>
      </w:r>
      <w:r w:rsidRPr="001F72EE">
        <w:rPr>
          <w:rFonts w:ascii="Arial" w:hAnsi="Arial" w:cs="Arial"/>
          <w:sz w:val="24"/>
        </w:rPr>
        <w:t>http://vandrico.com/device/basis-b1</w:t>
      </w:r>
      <w:r>
        <w:rPr>
          <w:rFonts w:ascii="Arial" w:hAnsi="Arial" w:cs="Arial"/>
          <w:sz w:val="24"/>
        </w:rPr>
        <w:t>&gt;.</w:t>
      </w:r>
    </w:p>
    <w:p w14:paraId="4B3A4AA8" w14:textId="77777777" w:rsidR="00F54E9E" w:rsidRPr="00497BD5" w:rsidRDefault="00F54E9E" w:rsidP="00F54E9E">
      <w:pPr>
        <w:pStyle w:val="Normal1"/>
        <w:spacing w:after="240" w:line="240" w:lineRule="auto"/>
        <w:ind w:left="720" w:hanging="720"/>
      </w:pPr>
      <w:r>
        <w:rPr>
          <w:sz w:val="24"/>
          <w:szCs w:val="24"/>
        </w:rPr>
        <w:t>Bice, T.,</w:t>
      </w:r>
      <w:r w:rsidRPr="00980457">
        <w:rPr>
          <w:sz w:val="24"/>
          <w:szCs w:val="24"/>
        </w:rPr>
        <w:t xml:space="preserve"> (2014) “Is Wearable Technology a Real Possibility for the Enterprise?” </w:t>
      </w:r>
      <w:r>
        <w:rPr>
          <w:sz w:val="24"/>
          <w:szCs w:val="24"/>
        </w:rPr>
        <w:t xml:space="preserve">Innovation Insights. Retrieved May 11, 2014 from </w:t>
      </w:r>
      <w:hyperlink r:id="rId99" w:anchor="axzz31ubLeBBL" w:history="1">
        <w:r w:rsidRPr="007627C8">
          <w:rPr>
            <w:rStyle w:val="Hyperlink"/>
          </w:rPr>
          <w:t>http://insights.wired.com/profiles/blogs/is-wearable-technology-a-real-possibility-for-the-enterprise#axzz31ubLeBBL</w:t>
        </w:r>
      </w:hyperlink>
    </w:p>
    <w:p w14:paraId="24D3D2A1" w14:textId="77777777" w:rsidR="00DF7681" w:rsidRDefault="00DF7681" w:rsidP="00DF7681">
      <w:pPr>
        <w:spacing w:after="0" w:line="240" w:lineRule="auto"/>
        <w:rPr>
          <w:rFonts w:ascii="Arial" w:hAnsi="Arial" w:cs="Arial"/>
          <w:sz w:val="24"/>
        </w:rPr>
      </w:pPr>
      <w:r w:rsidRPr="00E9474B">
        <w:rPr>
          <w:rFonts w:ascii="Arial" w:hAnsi="Arial" w:cs="Arial"/>
          <w:sz w:val="24"/>
        </w:rPr>
        <w:t xml:space="preserve">"BioHarness 3 - Wireless Professional Heart Rate &amp; Physiological Monitor with </w:t>
      </w:r>
    </w:p>
    <w:p w14:paraId="6D443ACF" w14:textId="77777777" w:rsidR="00DF7681" w:rsidRDefault="00DF7681" w:rsidP="00DF7681">
      <w:pPr>
        <w:spacing w:after="0" w:line="240" w:lineRule="auto"/>
        <w:rPr>
          <w:rFonts w:ascii="Arial" w:hAnsi="Arial" w:cs="Arial"/>
          <w:sz w:val="24"/>
        </w:rPr>
      </w:pPr>
      <w:r>
        <w:rPr>
          <w:rFonts w:ascii="Arial" w:hAnsi="Arial" w:cs="Arial"/>
          <w:sz w:val="24"/>
        </w:rPr>
        <w:tab/>
      </w:r>
      <w:r w:rsidRPr="00E9474B">
        <w:rPr>
          <w:rFonts w:ascii="Arial" w:hAnsi="Arial" w:cs="Arial"/>
          <w:sz w:val="24"/>
        </w:rPr>
        <w:t xml:space="preserve">Bluetooth." </w:t>
      </w:r>
      <w:r w:rsidRPr="00E9474B">
        <w:rPr>
          <w:rFonts w:ascii="Arial" w:hAnsi="Arial" w:cs="Arial"/>
          <w:i/>
          <w:iCs/>
          <w:sz w:val="24"/>
        </w:rPr>
        <w:t>www.zephyranywherestore.com</w:t>
      </w:r>
      <w:r w:rsidRPr="00E9474B">
        <w:rPr>
          <w:rFonts w:ascii="Arial" w:hAnsi="Arial" w:cs="Arial"/>
          <w:sz w:val="24"/>
        </w:rPr>
        <w:t xml:space="preserve">. N.p., n.d. Web. 16 May 2014. </w:t>
      </w:r>
    </w:p>
    <w:p w14:paraId="6D910C9C" w14:textId="77777777" w:rsidR="00DF7681" w:rsidRDefault="00DF7681" w:rsidP="00DF7681">
      <w:pPr>
        <w:spacing w:after="0" w:line="240" w:lineRule="auto"/>
        <w:rPr>
          <w:rFonts w:ascii="Arial" w:hAnsi="Arial" w:cs="Arial"/>
          <w:sz w:val="24"/>
        </w:rPr>
      </w:pPr>
      <w:r>
        <w:rPr>
          <w:rFonts w:ascii="Arial" w:hAnsi="Arial" w:cs="Arial"/>
          <w:sz w:val="24"/>
        </w:rPr>
        <w:tab/>
      </w:r>
      <w:r w:rsidRPr="00E9474B">
        <w:rPr>
          <w:rFonts w:ascii="Arial" w:hAnsi="Arial" w:cs="Arial"/>
          <w:sz w:val="24"/>
        </w:rPr>
        <w:t>&lt;http://www.zephyranywherestore.com/BioHarness-Wireless-Professional-</w:t>
      </w:r>
    </w:p>
    <w:p w14:paraId="709DAEC9" w14:textId="77777777" w:rsidR="00DF7681" w:rsidRPr="00E9474B" w:rsidRDefault="00DF7681" w:rsidP="00DF7681">
      <w:pPr>
        <w:spacing w:line="240" w:lineRule="auto"/>
        <w:rPr>
          <w:rFonts w:ascii="Arial" w:hAnsi="Arial" w:cs="Arial"/>
          <w:sz w:val="24"/>
        </w:rPr>
      </w:pPr>
      <w:r>
        <w:rPr>
          <w:rFonts w:ascii="Arial" w:hAnsi="Arial" w:cs="Arial"/>
          <w:sz w:val="24"/>
        </w:rPr>
        <w:tab/>
      </w:r>
      <w:r w:rsidRPr="00E9474B">
        <w:rPr>
          <w:rFonts w:ascii="Arial" w:hAnsi="Arial" w:cs="Arial"/>
          <w:sz w:val="24"/>
        </w:rPr>
        <w:t>Physiological-Bluetooth/dp/B009ZUWWG6&gt;.</w:t>
      </w:r>
    </w:p>
    <w:p w14:paraId="164EDA56"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sz w:val="24"/>
          <w:szCs w:val="24"/>
          <w:shd w:val="clear" w:color="auto" w:fill="FFFFFF"/>
        </w:rPr>
        <w:t xml:space="preserve">Boxall, A. (2014, February 13). 2 million smartwatches were sold last year, and Galaxy Gear is leading. </w:t>
      </w:r>
      <w:r w:rsidRPr="001C097A">
        <w:rPr>
          <w:rFonts w:ascii="Arial" w:eastAsia="Times New Roman" w:hAnsi="Arial" w:cs="Arial"/>
          <w:i/>
          <w:iCs/>
          <w:sz w:val="24"/>
          <w:szCs w:val="24"/>
          <w:shd w:val="clear" w:color="auto" w:fill="FFFFFF"/>
        </w:rPr>
        <w:t>Digital Trends</w:t>
      </w:r>
      <w:r w:rsidRPr="001C097A">
        <w:rPr>
          <w:rFonts w:ascii="Arial" w:eastAsia="Times New Roman" w:hAnsi="Arial" w:cs="Arial"/>
          <w:sz w:val="24"/>
          <w:szCs w:val="24"/>
          <w:shd w:val="clear" w:color="auto" w:fill="FFFFFF"/>
        </w:rPr>
        <w:t xml:space="preserve">. Retrieved May 7, 2014, from </w:t>
      </w:r>
      <w:hyperlink r:id="rId100" w:anchor="!LoNPT" w:history="1">
        <w:r w:rsidRPr="001C097A">
          <w:rPr>
            <w:rFonts w:ascii="Arial" w:eastAsia="Times New Roman" w:hAnsi="Arial" w:cs="Arial"/>
            <w:color w:val="1155CC"/>
            <w:sz w:val="24"/>
            <w:szCs w:val="24"/>
            <w:u w:val="single"/>
            <w:shd w:val="clear" w:color="auto" w:fill="FFFFFF"/>
          </w:rPr>
          <w:t>http://www.digitaltrends.com/mobile/galaxy-gear-top-selling-smartwatch/#!LoNPT</w:t>
        </w:r>
      </w:hyperlink>
    </w:p>
    <w:p w14:paraId="6A1ADDC5"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color w:val="000000"/>
          <w:sz w:val="24"/>
          <w:szCs w:val="24"/>
        </w:rPr>
        <w:t xml:space="preserve">Buenaflor, Cherrylyn and Kim, Hee-Cheol. (2013, May). “Six Human Factors to </w:t>
      </w:r>
    </w:p>
    <w:p w14:paraId="23BAC82D"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color w:val="000000"/>
          <w:sz w:val="24"/>
          <w:szCs w:val="24"/>
        </w:rPr>
        <w:t xml:space="preserve">Acceptability of Wearable Computers.” </w:t>
      </w:r>
      <w:r w:rsidRPr="001C097A">
        <w:rPr>
          <w:rFonts w:ascii="Arial" w:eastAsia="Times New Roman" w:hAnsi="Arial" w:cs="Arial"/>
          <w:i/>
          <w:iCs/>
          <w:color w:val="000000"/>
          <w:sz w:val="24"/>
          <w:szCs w:val="24"/>
        </w:rPr>
        <w:t xml:space="preserve">Int’l Journal of Multimedia and Ubiquitous </w:t>
      </w:r>
    </w:p>
    <w:p w14:paraId="4F9E389E" w14:textId="77777777" w:rsidR="00F54E9E" w:rsidRPr="001C097A" w:rsidRDefault="00F54E9E" w:rsidP="00F54E9E">
      <w:pPr>
        <w:spacing w:line="240" w:lineRule="auto"/>
        <w:ind w:left="720"/>
        <w:rPr>
          <w:rFonts w:ascii="Arial" w:eastAsia="Times New Roman" w:hAnsi="Arial" w:cs="Arial"/>
          <w:color w:val="000000"/>
          <w:sz w:val="24"/>
          <w:szCs w:val="24"/>
        </w:rPr>
      </w:pPr>
      <w:r w:rsidRPr="001C097A">
        <w:rPr>
          <w:rFonts w:ascii="Arial" w:eastAsia="Times New Roman" w:hAnsi="Arial" w:cs="Arial"/>
          <w:i/>
          <w:iCs/>
          <w:color w:val="000000"/>
          <w:sz w:val="24"/>
          <w:szCs w:val="24"/>
        </w:rPr>
        <w:t xml:space="preserve">Engineering. </w:t>
      </w:r>
      <w:r w:rsidRPr="001C097A">
        <w:rPr>
          <w:rFonts w:ascii="Arial" w:eastAsia="Times New Roman" w:hAnsi="Arial" w:cs="Arial"/>
          <w:color w:val="000000"/>
          <w:sz w:val="24"/>
          <w:szCs w:val="24"/>
        </w:rPr>
        <w:t xml:space="preserve">Retrieved May 10, 2014, from </w:t>
      </w:r>
      <w:hyperlink r:id="rId101" w:history="1">
        <w:r w:rsidRPr="001C097A">
          <w:rPr>
            <w:rStyle w:val="Hyperlink"/>
            <w:rFonts w:ascii="Arial" w:eastAsia="Times New Roman" w:hAnsi="Arial" w:cs="Arial"/>
            <w:sz w:val="24"/>
            <w:szCs w:val="24"/>
          </w:rPr>
          <w:t>http://www.sersc.org/journals/IJMUE/vol8_no3_2013/10.pdf</w:t>
        </w:r>
      </w:hyperlink>
    </w:p>
    <w:p w14:paraId="03EEF02D"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color w:val="333333"/>
          <w:sz w:val="24"/>
          <w:szCs w:val="24"/>
          <w:shd w:val="clear" w:color="auto" w:fill="FFFFFF"/>
        </w:rPr>
        <w:t>C</w:t>
      </w:r>
      <w:r w:rsidRPr="001C097A">
        <w:rPr>
          <w:rFonts w:ascii="Arial" w:eastAsia="Times New Roman" w:hAnsi="Arial" w:cs="Arial"/>
          <w:sz w:val="24"/>
          <w:szCs w:val="24"/>
          <w:shd w:val="clear" w:color="auto" w:fill="FFFFFF"/>
        </w:rPr>
        <w:t>hu, Dominic, and Jessica Golden. "Nike's Latest Wearable Technology: FuelBand SE."</w:t>
      </w:r>
      <w:r w:rsidRPr="001C097A">
        <w:rPr>
          <w:rFonts w:ascii="Arial" w:eastAsia="Times New Roman" w:hAnsi="Arial" w:cs="Arial"/>
          <w:i/>
          <w:iCs/>
          <w:sz w:val="24"/>
          <w:szCs w:val="24"/>
          <w:shd w:val="clear" w:color="auto" w:fill="FFFFFF"/>
        </w:rPr>
        <w:t>CNBC.com</w:t>
      </w:r>
      <w:r w:rsidRPr="001C097A">
        <w:rPr>
          <w:rFonts w:ascii="Arial" w:eastAsia="Times New Roman" w:hAnsi="Arial" w:cs="Arial"/>
          <w:sz w:val="24"/>
          <w:szCs w:val="24"/>
          <w:shd w:val="clear" w:color="auto" w:fill="FFFFFF"/>
        </w:rPr>
        <w:t>. CNBC LLC, 16 Oct. 2013. Web. 1 May 2013.</w:t>
      </w:r>
    </w:p>
    <w:p w14:paraId="00809B9C" w14:textId="77777777" w:rsidR="00F54E9E" w:rsidRPr="001C097A" w:rsidRDefault="00F54E9E" w:rsidP="00F54E9E">
      <w:pPr>
        <w:pStyle w:val="Heading1"/>
        <w:spacing w:before="0" w:line="240" w:lineRule="auto"/>
        <w:jc w:val="left"/>
        <w:rPr>
          <w:rFonts w:cs="Arial"/>
          <w:b w:val="0"/>
          <w:color w:val="auto"/>
          <w:sz w:val="24"/>
          <w:szCs w:val="24"/>
        </w:rPr>
      </w:pPr>
      <w:bookmarkStart w:id="70" w:name="_Toc261878257"/>
      <w:bookmarkStart w:id="71" w:name="_Toc261878948"/>
      <w:bookmarkStart w:id="72" w:name="_Toc261879003"/>
      <w:r w:rsidRPr="001C097A">
        <w:rPr>
          <w:rFonts w:cs="Arial"/>
          <w:b w:val="0"/>
          <w:color w:val="auto"/>
          <w:sz w:val="24"/>
          <w:szCs w:val="24"/>
        </w:rPr>
        <w:t>Clinch, M. (12 Feb. 2014). Wearable smart bands set for 350% growth in 2014. (n.d.).</w:t>
      </w:r>
      <w:bookmarkEnd w:id="70"/>
      <w:bookmarkEnd w:id="71"/>
      <w:bookmarkEnd w:id="72"/>
      <w:r w:rsidRPr="001C097A">
        <w:rPr>
          <w:rFonts w:cs="Arial"/>
          <w:b w:val="0"/>
          <w:color w:val="auto"/>
          <w:sz w:val="24"/>
          <w:szCs w:val="24"/>
        </w:rPr>
        <w:t xml:space="preserve"> </w:t>
      </w:r>
    </w:p>
    <w:p w14:paraId="60DE580E" w14:textId="77777777" w:rsidR="00F54E9E" w:rsidRPr="001C097A" w:rsidRDefault="00F54E9E" w:rsidP="00F54E9E">
      <w:pPr>
        <w:pStyle w:val="Heading1"/>
        <w:spacing w:before="0" w:after="240" w:line="240" w:lineRule="auto"/>
        <w:ind w:firstLine="720"/>
        <w:jc w:val="left"/>
        <w:rPr>
          <w:rFonts w:cs="Arial"/>
          <w:sz w:val="24"/>
          <w:szCs w:val="24"/>
        </w:rPr>
      </w:pPr>
      <w:bookmarkStart w:id="73" w:name="_Toc261878258"/>
      <w:bookmarkStart w:id="74" w:name="_Toc261878949"/>
      <w:bookmarkStart w:id="75" w:name="_Toc261879004"/>
      <w:r w:rsidRPr="001C097A">
        <w:rPr>
          <w:rFonts w:cs="Arial"/>
          <w:b w:val="0"/>
          <w:i/>
          <w:iCs/>
          <w:color w:val="auto"/>
          <w:sz w:val="24"/>
          <w:szCs w:val="24"/>
        </w:rPr>
        <w:t>CNBC.com</w:t>
      </w:r>
      <w:r w:rsidRPr="001C097A">
        <w:rPr>
          <w:rFonts w:cs="Arial"/>
          <w:b w:val="0"/>
          <w:color w:val="auto"/>
          <w:sz w:val="24"/>
          <w:szCs w:val="24"/>
        </w:rPr>
        <w:t xml:space="preserve">. Retrieved May 13, 2014, from </w:t>
      </w:r>
      <w:hyperlink r:id="rId102" w:history="1">
        <w:r w:rsidRPr="001C097A">
          <w:rPr>
            <w:rStyle w:val="Hyperlink"/>
            <w:rFonts w:cs="Arial"/>
            <w:b w:val="0"/>
            <w:sz w:val="24"/>
            <w:szCs w:val="24"/>
          </w:rPr>
          <w:t>http://www.cnbc.com/id/101410507</w:t>
        </w:r>
        <w:bookmarkEnd w:id="73"/>
        <w:bookmarkEnd w:id="74"/>
        <w:bookmarkEnd w:id="75"/>
      </w:hyperlink>
    </w:p>
    <w:p w14:paraId="4CE50D9E" w14:textId="77777777" w:rsidR="00F54E9E" w:rsidRPr="00F54E9E" w:rsidRDefault="00F54E9E" w:rsidP="00F54E9E">
      <w:pPr>
        <w:spacing w:line="240" w:lineRule="auto"/>
        <w:rPr>
          <w:rFonts w:ascii="Arial" w:eastAsia="Times New Roman" w:hAnsi="Arial" w:cs="Arial"/>
          <w:sz w:val="24"/>
          <w:szCs w:val="24"/>
        </w:rPr>
      </w:pPr>
      <w:r w:rsidRPr="00D8033E">
        <w:rPr>
          <w:rFonts w:ascii="Arial" w:eastAsia="Times New Roman" w:hAnsi="Arial" w:cs="Arial"/>
          <w:sz w:val="24"/>
          <w:szCs w:val="24"/>
          <w:shd w:val="clear" w:color="auto" w:fill="FFFFFF"/>
        </w:rPr>
        <w:t>"</w:t>
      </w:r>
      <w:r w:rsidRPr="00F54E9E">
        <w:rPr>
          <w:rFonts w:ascii="Arial" w:eastAsia="Times New Roman" w:hAnsi="Arial" w:cs="Arial"/>
          <w:sz w:val="24"/>
          <w:szCs w:val="24"/>
          <w:shd w:val="clear" w:color="auto" w:fill="FFFFFF"/>
        </w:rPr>
        <w:t xml:space="preserve">Consolidated Statements of Income." </w:t>
      </w:r>
      <w:r w:rsidRPr="00F54E9E">
        <w:rPr>
          <w:rFonts w:ascii="Arial" w:eastAsia="Times New Roman" w:hAnsi="Arial" w:cs="Arial"/>
          <w:i/>
          <w:iCs/>
          <w:sz w:val="24"/>
          <w:szCs w:val="24"/>
          <w:shd w:val="clear" w:color="auto" w:fill="FFFFFF"/>
        </w:rPr>
        <w:t>Nike</w:t>
      </w:r>
      <w:r w:rsidRPr="00F54E9E">
        <w:rPr>
          <w:rFonts w:ascii="Arial" w:eastAsia="Times New Roman" w:hAnsi="Arial" w:cs="Arial"/>
          <w:sz w:val="24"/>
          <w:szCs w:val="24"/>
          <w:shd w:val="clear" w:color="auto" w:fill="FFFFFF"/>
        </w:rPr>
        <w:t>. Nike, Inc., 31 May 2013. Web. 1 May 2014.</w:t>
      </w:r>
    </w:p>
    <w:p w14:paraId="0A48475C" w14:textId="77777777" w:rsidR="00F54E9E" w:rsidRPr="001C097A" w:rsidRDefault="00F54E9E" w:rsidP="00F54E9E">
      <w:pPr>
        <w:spacing w:line="240" w:lineRule="auto"/>
        <w:ind w:left="720" w:hanging="720"/>
        <w:rPr>
          <w:rFonts w:ascii="Arial" w:eastAsia="Times New Roman" w:hAnsi="Arial" w:cs="Arial"/>
          <w:sz w:val="24"/>
          <w:szCs w:val="24"/>
        </w:rPr>
      </w:pPr>
      <w:r w:rsidRPr="00F54E9E">
        <w:rPr>
          <w:rFonts w:ascii="Arial" w:eastAsia="Times New Roman" w:hAnsi="Arial" w:cs="Arial"/>
          <w:sz w:val="24"/>
          <w:szCs w:val="24"/>
        </w:rPr>
        <w:t xml:space="preserve">CNBC. (2014) “Future Fashion: 10 Wearable Tech Trends to Watch.” CNBC. Retrieved May 11, 2014 from </w:t>
      </w:r>
      <w:hyperlink r:id="rId103" w:history="1">
        <w:r w:rsidRPr="001C097A">
          <w:rPr>
            <w:rFonts w:ascii="Arial" w:eastAsia="Times New Roman" w:hAnsi="Arial" w:cs="Arial"/>
            <w:color w:val="1155CC"/>
            <w:sz w:val="24"/>
            <w:szCs w:val="24"/>
            <w:u w:val="single"/>
          </w:rPr>
          <w:t>http://www.cnbc.com/id/100853138/page/2</w:t>
        </w:r>
      </w:hyperlink>
    </w:p>
    <w:p w14:paraId="11E6498D"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color w:val="000000"/>
          <w:sz w:val="24"/>
          <w:szCs w:val="24"/>
        </w:rPr>
        <w:t xml:space="preserve">David Stern, A. Kane, A. Memarzadeh, and M. Zubkov, “How wearable technology will upturn the security industry,” Cite World. Retrieved on May 14, 2014 from </w:t>
      </w:r>
      <w:hyperlink r:id="rId104" w:history="1">
        <w:r w:rsidRPr="001C097A">
          <w:rPr>
            <w:rFonts w:ascii="Arial" w:eastAsia="Times New Roman" w:hAnsi="Arial" w:cs="Arial"/>
            <w:color w:val="1155CC"/>
            <w:sz w:val="24"/>
            <w:szCs w:val="24"/>
            <w:u w:val="single"/>
          </w:rPr>
          <w:t>http://www.citeworld.com/article/2114755/mobile-byod/how-wearable-technology-will-upturn-the-security-industry.html</w:t>
        </w:r>
      </w:hyperlink>
    </w:p>
    <w:p w14:paraId="4AA05162"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i/>
          <w:iCs/>
          <w:color w:val="000000"/>
          <w:sz w:val="24"/>
          <w:szCs w:val="24"/>
        </w:rPr>
        <w:t xml:space="preserve">"Developing a Better Wearable Medical Device â“ 14 Critical Issues to Consider." </w:t>
      </w:r>
    </w:p>
    <w:p w14:paraId="035EE80F"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i/>
          <w:iCs/>
          <w:color w:val="000000"/>
          <w:sz w:val="24"/>
          <w:szCs w:val="24"/>
        </w:rPr>
        <w:t xml:space="preserve">Medical Plastics News. N.p., n.d. Web. 10 May 2014. </w:t>
      </w:r>
    </w:p>
    <w:p w14:paraId="6AF9378D" w14:textId="77777777" w:rsidR="00F54E9E" w:rsidRPr="001C097A" w:rsidRDefault="00F3798D" w:rsidP="00F54E9E">
      <w:pPr>
        <w:spacing w:line="240" w:lineRule="auto"/>
        <w:ind w:left="720"/>
        <w:rPr>
          <w:rFonts w:ascii="Arial" w:eastAsia="Times New Roman" w:hAnsi="Arial" w:cs="Arial"/>
          <w:i/>
          <w:iCs/>
          <w:color w:val="000000"/>
          <w:sz w:val="24"/>
          <w:szCs w:val="24"/>
        </w:rPr>
      </w:pPr>
      <w:hyperlink r:id="rId105" w:history="1">
        <w:r w:rsidR="00F54E9E" w:rsidRPr="001C097A">
          <w:rPr>
            <w:rStyle w:val="Hyperlink"/>
            <w:rFonts w:ascii="Arial" w:eastAsia="Times New Roman" w:hAnsi="Arial" w:cs="Arial"/>
            <w:i/>
            <w:iCs/>
            <w:sz w:val="24"/>
            <w:szCs w:val="24"/>
          </w:rPr>
          <w:t>http://www.medicalplasticsnews.com/opinion/developing-a-better-wearable-medical-device-–-14-critical-is/</w:t>
        </w:r>
      </w:hyperlink>
    </w:p>
    <w:p w14:paraId="75D50D96"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color w:val="000000"/>
          <w:sz w:val="24"/>
          <w:szCs w:val="24"/>
        </w:rPr>
        <w:t xml:space="preserve">Dimensional Innovation. (nd) “Wearable Technology Lacks Innovation: Infographic.” Dimensional Innovations. Retrieved May 9, 2014 from </w:t>
      </w:r>
      <w:hyperlink r:id="rId106" w:history="1">
        <w:r w:rsidRPr="001C097A">
          <w:rPr>
            <w:rFonts w:ascii="Arial" w:eastAsia="Times New Roman" w:hAnsi="Arial" w:cs="Arial"/>
            <w:color w:val="1155CC"/>
            <w:sz w:val="24"/>
            <w:szCs w:val="24"/>
            <w:u w:val="single"/>
          </w:rPr>
          <w:t>http://www.dimin.com/blog/wearable-technology-lacks-innovation-infographic/</w:t>
        </w:r>
      </w:hyperlink>
    </w:p>
    <w:p w14:paraId="09772CF4"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i/>
          <w:iCs/>
          <w:color w:val="000000"/>
          <w:sz w:val="24"/>
          <w:szCs w:val="24"/>
        </w:rPr>
        <w:t xml:space="preserve">"Experience the Amazing Exynos by Visiting Samsung Exynos Website.." Samsung </w:t>
      </w:r>
    </w:p>
    <w:p w14:paraId="3C04510D"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i/>
          <w:iCs/>
          <w:color w:val="000000"/>
          <w:sz w:val="24"/>
          <w:szCs w:val="24"/>
        </w:rPr>
        <w:t xml:space="preserve">Exynos. N.p., n.d. Web. 10 May 2014. </w:t>
      </w:r>
    </w:p>
    <w:p w14:paraId="0CA63359" w14:textId="77777777" w:rsidR="00F54E9E" w:rsidRPr="001C097A" w:rsidRDefault="00F54E9E" w:rsidP="00F54E9E">
      <w:pPr>
        <w:spacing w:after="0" w:line="240" w:lineRule="auto"/>
        <w:ind w:left="720"/>
        <w:rPr>
          <w:rFonts w:ascii="Arial" w:eastAsia="Times New Roman" w:hAnsi="Arial" w:cs="Arial"/>
          <w:sz w:val="24"/>
          <w:szCs w:val="24"/>
        </w:rPr>
      </w:pPr>
      <w:r w:rsidRPr="001C097A">
        <w:rPr>
          <w:rFonts w:ascii="Arial" w:eastAsia="Times New Roman" w:hAnsi="Arial" w:cs="Arial"/>
          <w:i/>
          <w:iCs/>
          <w:color w:val="000000"/>
          <w:sz w:val="24"/>
          <w:szCs w:val="24"/>
        </w:rPr>
        <w:t>&lt;</w:t>
      </w:r>
      <w:hyperlink r:id="rId107" w:history="1">
        <w:r w:rsidRPr="001C097A">
          <w:rPr>
            <w:rFonts w:ascii="Arial" w:eastAsia="Times New Roman" w:hAnsi="Arial" w:cs="Arial"/>
            <w:color w:val="1155CC"/>
            <w:sz w:val="24"/>
            <w:szCs w:val="24"/>
            <w:u w:val="single"/>
          </w:rPr>
          <w:t>http://www.samsung.com/global/business/semiconductor/minisite/Exynos/blog_The_Future_of_Wearables.html</w:t>
        </w:r>
      </w:hyperlink>
      <w:r w:rsidRPr="001C097A">
        <w:rPr>
          <w:rFonts w:ascii="Arial" w:eastAsia="Times New Roman" w:hAnsi="Arial" w:cs="Arial"/>
          <w:color w:val="000000"/>
          <w:sz w:val="24"/>
          <w:szCs w:val="24"/>
        </w:rPr>
        <w:t>&gt;</w:t>
      </w:r>
    </w:p>
    <w:p w14:paraId="5F0C85B8" w14:textId="77777777" w:rsidR="00F54E9E" w:rsidRPr="001C097A" w:rsidRDefault="00F54E9E" w:rsidP="00F54E9E">
      <w:pPr>
        <w:spacing w:before="240" w:line="240" w:lineRule="auto"/>
        <w:ind w:left="720" w:hanging="720"/>
        <w:rPr>
          <w:rFonts w:ascii="Arial" w:hAnsi="Arial" w:cs="Arial"/>
          <w:color w:val="000000"/>
          <w:sz w:val="24"/>
          <w:szCs w:val="24"/>
          <w:shd w:val="clear" w:color="auto" w:fill="FFFFFF"/>
        </w:rPr>
      </w:pPr>
      <w:r w:rsidRPr="001C097A">
        <w:rPr>
          <w:rFonts w:ascii="Arial" w:hAnsi="Arial" w:cs="Arial"/>
          <w:sz w:val="24"/>
          <w:szCs w:val="24"/>
        </w:rPr>
        <w:t xml:space="preserve">FierceMobileIT, (2014, April 15). </w:t>
      </w:r>
      <w:r w:rsidRPr="001C097A">
        <w:rPr>
          <w:rFonts w:ascii="Arial" w:hAnsi="Arial" w:cs="Arial"/>
          <w:i/>
          <w:color w:val="000000"/>
          <w:sz w:val="24"/>
          <w:szCs w:val="24"/>
          <w:shd w:val="clear" w:color="auto" w:fill="FFFFFF"/>
        </w:rPr>
        <w:t>'2014 will be the crowning year for wearable technology, with the global market growing exponentially both in terms of revenue and the number of devices introduced,' says latest Visiongain report</w:t>
      </w:r>
      <w:r w:rsidRPr="001C097A">
        <w:rPr>
          <w:rFonts w:ascii="Arial" w:hAnsi="Arial" w:cs="Arial"/>
          <w:color w:val="000000"/>
          <w:sz w:val="24"/>
          <w:szCs w:val="24"/>
          <w:shd w:val="clear" w:color="auto" w:fill="FFFFFF"/>
        </w:rPr>
        <w:t xml:space="preserve">. Retrieved from </w:t>
      </w:r>
      <w:hyperlink r:id="rId108" w:history="1">
        <w:r w:rsidRPr="001C097A">
          <w:rPr>
            <w:rStyle w:val="Hyperlink"/>
            <w:rFonts w:ascii="Arial" w:hAnsi="Arial" w:cs="Arial"/>
            <w:sz w:val="24"/>
            <w:szCs w:val="24"/>
            <w:shd w:val="clear" w:color="auto" w:fill="FFFFFF"/>
          </w:rPr>
          <w:t>http://www.fiercemobileit.com/press-releases/2014-will-be-crowning-year-wearable-technology-global-market-growing-expone</w:t>
        </w:r>
      </w:hyperlink>
    </w:p>
    <w:p w14:paraId="26659730" w14:textId="77777777" w:rsidR="005E56AE" w:rsidRDefault="005E56AE" w:rsidP="00DF7681">
      <w:pPr>
        <w:spacing w:after="0" w:line="240" w:lineRule="auto"/>
        <w:rPr>
          <w:rFonts w:ascii="Arial" w:hAnsi="Arial" w:cs="Arial"/>
          <w:sz w:val="24"/>
        </w:rPr>
      </w:pPr>
      <w:r>
        <w:rPr>
          <w:rFonts w:ascii="Arial" w:hAnsi="Arial" w:cs="Arial"/>
          <w:sz w:val="24"/>
        </w:rPr>
        <w:t>Fitbit Force | Vandrico Inc.</w:t>
      </w:r>
      <w:r w:rsidRPr="001F72EE">
        <w:rPr>
          <w:rFonts w:ascii="Arial" w:hAnsi="Arial" w:cs="Arial"/>
          <w:sz w:val="24"/>
        </w:rPr>
        <w:t xml:space="preserve"> </w:t>
      </w:r>
      <w:r>
        <w:rPr>
          <w:rFonts w:ascii="Arial" w:hAnsi="Arial" w:cs="Arial"/>
          <w:sz w:val="24"/>
        </w:rPr>
        <w:t xml:space="preserve">(n.d). </w:t>
      </w:r>
      <w:r>
        <w:rPr>
          <w:rFonts w:ascii="Arial" w:hAnsi="Arial" w:cs="Arial"/>
          <w:i/>
          <w:iCs/>
          <w:sz w:val="24"/>
        </w:rPr>
        <w:t>FitbitForce</w:t>
      </w:r>
      <w:r w:rsidRPr="001F72EE">
        <w:rPr>
          <w:rFonts w:ascii="Arial" w:hAnsi="Arial" w:cs="Arial"/>
          <w:i/>
          <w:iCs/>
          <w:sz w:val="24"/>
        </w:rPr>
        <w:t xml:space="preserve"> | Vandrico Inc</w:t>
      </w:r>
      <w:r w:rsidRPr="001F72EE">
        <w:rPr>
          <w:rFonts w:ascii="Arial" w:hAnsi="Arial" w:cs="Arial"/>
          <w:sz w:val="24"/>
        </w:rPr>
        <w:t>.</w:t>
      </w:r>
      <w:r>
        <w:rPr>
          <w:rFonts w:ascii="Arial" w:hAnsi="Arial" w:cs="Arial"/>
          <w:sz w:val="24"/>
        </w:rPr>
        <w:t xml:space="preserve"> Web. 14 May 2014, from</w:t>
      </w:r>
      <w:r w:rsidRPr="001F72EE">
        <w:rPr>
          <w:rFonts w:ascii="Arial" w:hAnsi="Arial" w:cs="Arial"/>
          <w:sz w:val="24"/>
        </w:rPr>
        <w:t xml:space="preserve"> </w:t>
      </w:r>
    </w:p>
    <w:p w14:paraId="2265C3A9" w14:textId="77777777" w:rsidR="005E56AE" w:rsidRDefault="005E56AE" w:rsidP="005E56AE">
      <w:pPr>
        <w:spacing w:line="240" w:lineRule="auto"/>
        <w:rPr>
          <w:rFonts w:ascii="Arial" w:hAnsi="Arial" w:cs="Arial"/>
          <w:sz w:val="24"/>
        </w:rPr>
      </w:pPr>
      <w:r>
        <w:rPr>
          <w:rFonts w:ascii="Arial" w:hAnsi="Arial" w:cs="Arial"/>
          <w:sz w:val="24"/>
        </w:rPr>
        <w:tab/>
        <w:t>&lt;</w:t>
      </w:r>
      <w:r w:rsidRPr="001F72EE">
        <w:rPr>
          <w:rFonts w:ascii="Arial" w:hAnsi="Arial" w:cs="Arial"/>
          <w:sz w:val="24"/>
        </w:rPr>
        <w:t>http://vandrico.com/device/</w:t>
      </w:r>
      <w:r>
        <w:rPr>
          <w:rFonts w:ascii="Arial" w:hAnsi="Arial" w:cs="Arial"/>
          <w:sz w:val="24"/>
        </w:rPr>
        <w:t>Fitbit-force&gt;.</w:t>
      </w:r>
    </w:p>
    <w:p w14:paraId="4ADE754F" w14:textId="77777777" w:rsidR="005E56AE" w:rsidRDefault="005E56AE" w:rsidP="00DF7681">
      <w:pPr>
        <w:spacing w:after="0" w:line="240" w:lineRule="auto"/>
        <w:rPr>
          <w:rFonts w:ascii="Arial" w:hAnsi="Arial" w:cs="Arial"/>
          <w:sz w:val="24"/>
        </w:rPr>
      </w:pPr>
      <w:r>
        <w:rPr>
          <w:rFonts w:ascii="Arial" w:hAnsi="Arial" w:cs="Arial"/>
          <w:sz w:val="24"/>
        </w:rPr>
        <w:t>Google Glass | Vandrico Inc.</w:t>
      </w:r>
      <w:r w:rsidRPr="001F72EE">
        <w:rPr>
          <w:rFonts w:ascii="Arial" w:hAnsi="Arial" w:cs="Arial"/>
          <w:sz w:val="24"/>
        </w:rPr>
        <w:t xml:space="preserve"> </w:t>
      </w:r>
      <w:r>
        <w:rPr>
          <w:rFonts w:ascii="Arial" w:hAnsi="Arial" w:cs="Arial"/>
          <w:sz w:val="24"/>
        </w:rPr>
        <w:t xml:space="preserve">(n.d). </w:t>
      </w:r>
      <w:r>
        <w:rPr>
          <w:rFonts w:ascii="Arial" w:hAnsi="Arial" w:cs="Arial"/>
          <w:i/>
          <w:iCs/>
          <w:sz w:val="24"/>
        </w:rPr>
        <w:t>GoogleGlass</w:t>
      </w:r>
      <w:r w:rsidRPr="001F72EE">
        <w:rPr>
          <w:rFonts w:ascii="Arial" w:hAnsi="Arial" w:cs="Arial"/>
          <w:i/>
          <w:iCs/>
          <w:sz w:val="24"/>
        </w:rPr>
        <w:t xml:space="preserve"> | Vandrico Inc</w:t>
      </w:r>
      <w:r w:rsidRPr="001F72EE">
        <w:rPr>
          <w:rFonts w:ascii="Arial" w:hAnsi="Arial" w:cs="Arial"/>
          <w:sz w:val="24"/>
        </w:rPr>
        <w:t>.</w:t>
      </w:r>
      <w:r>
        <w:rPr>
          <w:rFonts w:ascii="Arial" w:hAnsi="Arial" w:cs="Arial"/>
          <w:sz w:val="24"/>
        </w:rPr>
        <w:t xml:space="preserve"> Web. 14 May </w:t>
      </w:r>
    </w:p>
    <w:p w14:paraId="3A77A85A" w14:textId="7C4B0E65" w:rsidR="005E56AE" w:rsidRPr="00C9370B" w:rsidRDefault="005E56AE" w:rsidP="005E56AE">
      <w:pPr>
        <w:spacing w:line="240" w:lineRule="auto"/>
        <w:rPr>
          <w:rFonts w:ascii="Arial" w:hAnsi="Arial" w:cs="Arial"/>
          <w:sz w:val="28"/>
          <w:szCs w:val="24"/>
        </w:rPr>
      </w:pPr>
      <w:r>
        <w:rPr>
          <w:rFonts w:ascii="Arial" w:hAnsi="Arial" w:cs="Arial"/>
          <w:sz w:val="24"/>
        </w:rPr>
        <w:tab/>
        <w:t>2014, from</w:t>
      </w:r>
      <w:r w:rsidRPr="001F72EE">
        <w:rPr>
          <w:rFonts w:ascii="Arial" w:hAnsi="Arial" w:cs="Arial"/>
          <w:sz w:val="24"/>
        </w:rPr>
        <w:t xml:space="preserve"> </w:t>
      </w:r>
      <w:r>
        <w:rPr>
          <w:rFonts w:ascii="Arial" w:hAnsi="Arial" w:cs="Arial"/>
          <w:sz w:val="24"/>
        </w:rPr>
        <w:t>&lt;</w:t>
      </w:r>
      <w:r w:rsidRPr="001F72EE">
        <w:rPr>
          <w:rFonts w:ascii="Arial" w:hAnsi="Arial" w:cs="Arial"/>
          <w:sz w:val="24"/>
        </w:rPr>
        <w:t>http://vandrico.com/device/</w:t>
      </w:r>
      <w:r>
        <w:rPr>
          <w:rFonts w:ascii="Arial" w:hAnsi="Arial" w:cs="Arial"/>
          <w:sz w:val="24"/>
        </w:rPr>
        <w:t>google-glass&gt;.</w:t>
      </w:r>
    </w:p>
    <w:p w14:paraId="257D2180" w14:textId="77777777" w:rsidR="00DF7681" w:rsidRDefault="00DF7681" w:rsidP="00DF7681">
      <w:pPr>
        <w:spacing w:after="0" w:line="240" w:lineRule="auto"/>
        <w:rPr>
          <w:rFonts w:ascii="Arial" w:hAnsi="Arial" w:cs="Arial"/>
          <w:sz w:val="24"/>
        </w:rPr>
      </w:pPr>
      <w:r w:rsidRPr="003D0CA7">
        <w:rPr>
          <w:rFonts w:ascii="Arial" w:hAnsi="Arial" w:cs="Arial"/>
          <w:sz w:val="24"/>
        </w:rPr>
        <w:t xml:space="preserve">GoPro. (n.d.) </w:t>
      </w:r>
      <w:r w:rsidRPr="003D0CA7">
        <w:rPr>
          <w:rFonts w:ascii="Arial" w:hAnsi="Arial" w:cs="Arial"/>
          <w:i/>
          <w:sz w:val="24"/>
        </w:rPr>
        <w:t>Wikipedia.</w:t>
      </w:r>
      <w:r w:rsidRPr="003D0CA7">
        <w:rPr>
          <w:rFonts w:ascii="Arial" w:hAnsi="Arial" w:cs="Arial"/>
          <w:sz w:val="24"/>
        </w:rPr>
        <w:t xml:space="preserve"> Web. Retrieved on May 11, 2014, from </w:t>
      </w:r>
    </w:p>
    <w:p w14:paraId="4C7AEFC2" w14:textId="77777777" w:rsidR="00DF7681" w:rsidRPr="005E5328" w:rsidRDefault="00DF7681" w:rsidP="00DF7681">
      <w:pPr>
        <w:spacing w:line="240" w:lineRule="auto"/>
        <w:rPr>
          <w:rFonts w:ascii="Arial" w:hAnsi="Arial" w:cs="Arial"/>
          <w:sz w:val="24"/>
        </w:rPr>
      </w:pPr>
      <w:r>
        <w:rPr>
          <w:rFonts w:ascii="Arial" w:hAnsi="Arial" w:cs="Arial"/>
          <w:sz w:val="24"/>
        </w:rPr>
        <w:tab/>
      </w:r>
      <w:r w:rsidRPr="003D0CA7">
        <w:rPr>
          <w:rFonts w:ascii="Arial" w:hAnsi="Arial" w:cs="Arial"/>
          <w:sz w:val="24"/>
        </w:rPr>
        <w:t>&lt;http://en.wikipedia.org/wiki/GoPro&gt;.</w:t>
      </w:r>
    </w:p>
    <w:p w14:paraId="7E72BA02" w14:textId="77777777" w:rsidR="00F54E9E" w:rsidRPr="001C097A" w:rsidRDefault="00F54E9E" w:rsidP="00F54E9E">
      <w:pPr>
        <w:spacing w:line="240" w:lineRule="auto"/>
        <w:ind w:left="720" w:hanging="720"/>
        <w:rPr>
          <w:rFonts w:ascii="Arial" w:hAnsi="Arial" w:cs="Arial"/>
          <w:color w:val="000000"/>
          <w:sz w:val="24"/>
          <w:szCs w:val="24"/>
          <w:shd w:val="clear" w:color="auto" w:fill="FFFFFF"/>
        </w:rPr>
      </w:pPr>
      <w:r w:rsidRPr="001C097A">
        <w:rPr>
          <w:rFonts w:ascii="Arial" w:hAnsi="Arial" w:cs="Arial"/>
          <w:sz w:val="24"/>
          <w:szCs w:val="24"/>
        </w:rPr>
        <w:t xml:space="preserve">Gordon, P.J., (1997). Ten strategic audit questions. </w:t>
      </w:r>
      <w:r w:rsidRPr="001C097A">
        <w:rPr>
          <w:rFonts w:ascii="Arial" w:hAnsi="Arial" w:cs="Arial"/>
          <w:i/>
          <w:sz w:val="24"/>
          <w:szCs w:val="24"/>
        </w:rPr>
        <w:t>Business Horizons</w:t>
      </w:r>
      <w:r w:rsidRPr="001C097A">
        <w:rPr>
          <w:rFonts w:ascii="Arial" w:hAnsi="Arial" w:cs="Arial"/>
          <w:sz w:val="24"/>
          <w:szCs w:val="24"/>
        </w:rPr>
        <w:t>, 40(5), 7-14.</w:t>
      </w:r>
    </w:p>
    <w:p w14:paraId="1256DA96" w14:textId="77777777" w:rsidR="00F54E9E" w:rsidRPr="001C097A" w:rsidRDefault="00F54E9E" w:rsidP="00F54E9E">
      <w:pPr>
        <w:spacing w:line="240" w:lineRule="auto"/>
        <w:ind w:left="720" w:hanging="720"/>
        <w:rPr>
          <w:rFonts w:ascii="Arial" w:hAnsi="Arial" w:cs="Arial"/>
          <w:color w:val="0000FF"/>
          <w:sz w:val="24"/>
          <w:szCs w:val="24"/>
          <w:u w:val="single"/>
          <w:shd w:val="clear" w:color="auto" w:fill="FFFFFF"/>
        </w:rPr>
      </w:pPr>
      <w:r w:rsidRPr="001C097A">
        <w:rPr>
          <w:rFonts w:ascii="Arial" w:hAnsi="Arial" w:cs="Arial"/>
          <w:sz w:val="24"/>
          <w:szCs w:val="24"/>
          <w:shd w:val="clear" w:color="auto" w:fill="FFFFFF"/>
        </w:rPr>
        <w:t xml:space="preserve">Harshalone, (2010, November 18). Porter’s 5 Forces analysis [Web log comment]. Retrieved from </w:t>
      </w:r>
      <w:hyperlink r:id="rId109" w:history="1">
        <w:r w:rsidRPr="001C097A">
          <w:rPr>
            <w:rStyle w:val="Hyperlink"/>
            <w:rFonts w:ascii="Arial" w:hAnsi="Arial" w:cs="Arial"/>
            <w:sz w:val="24"/>
            <w:szCs w:val="24"/>
            <w:shd w:val="clear" w:color="auto" w:fill="FFFFFF"/>
          </w:rPr>
          <w:t>http://lonare.blog.com/2010/11/18/porters-5-forces-analysis/</w:t>
        </w:r>
      </w:hyperlink>
    </w:p>
    <w:p w14:paraId="6674403C" w14:textId="77777777" w:rsidR="00C9370B" w:rsidRDefault="00C9370B" w:rsidP="00C9370B">
      <w:pPr>
        <w:spacing w:after="0" w:line="240" w:lineRule="auto"/>
        <w:rPr>
          <w:rFonts w:ascii="Arial" w:hAnsi="Arial" w:cs="Arial"/>
          <w:sz w:val="24"/>
        </w:rPr>
      </w:pPr>
      <w:r>
        <w:rPr>
          <w:rFonts w:ascii="Arial" w:hAnsi="Arial" w:cs="Arial"/>
          <w:sz w:val="24"/>
        </w:rPr>
        <w:t>IMEC EEG Headset | Vandrico Inc.</w:t>
      </w:r>
      <w:r w:rsidRPr="001F72EE">
        <w:rPr>
          <w:rFonts w:ascii="Arial" w:hAnsi="Arial" w:cs="Arial"/>
          <w:sz w:val="24"/>
        </w:rPr>
        <w:t xml:space="preserve"> </w:t>
      </w:r>
      <w:r>
        <w:rPr>
          <w:rFonts w:ascii="Arial" w:hAnsi="Arial" w:cs="Arial"/>
          <w:sz w:val="24"/>
        </w:rPr>
        <w:t xml:space="preserve">(n.d). </w:t>
      </w:r>
      <w:r w:rsidRPr="001F72EE">
        <w:rPr>
          <w:rFonts w:ascii="Arial" w:hAnsi="Arial" w:cs="Arial"/>
          <w:i/>
          <w:iCs/>
          <w:sz w:val="24"/>
        </w:rPr>
        <w:t>NikeFuelbandSE | Vandrico Inc</w:t>
      </w:r>
      <w:r w:rsidRPr="001F72EE">
        <w:rPr>
          <w:rFonts w:ascii="Arial" w:hAnsi="Arial" w:cs="Arial"/>
          <w:sz w:val="24"/>
        </w:rPr>
        <w:t>.</w:t>
      </w:r>
      <w:r>
        <w:rPr>
          <w:rFonts w:ascii="Arial" w:hAnsi="Arial" w:cs="Arial"/>
          <w:sz w:val="24"/>
        </w:rPr>
        <w:t xml:space="preserve"> Web. 14 May </w:t>
      </w:r>
    </w:p>
    <w:p w14:paraId="14D12E44" w14:textId="77777777" w:rsidR="00C9370B" w:rsidRDefault="00C9370B" w:rsidP="00C9370B">
      <w:pPr>
        <w:spacing w:line="240" w:lineRule="auto"/>
        <w:rPr>
          <w:rFonts w:ascii="Arial" w:hAnsi="Arial" w:cs="Arial"/>
          <w:sz w:val="28"/>
          <w:szCs w:val="24"/>
        </w:rPr>
      </w:pPr>
      <w:r>
        <w:rPr>
          <w:rFonts w:ascii="Arial" w:hAnsi="Arial" w:cs="Arial"/>
          <w:sz w:val="24"/>
        </w:rPr>
        <w:tab/>
        <w:t>2014, from</w:t>
      </w:r>
      <w:r w:rsidRPr="001F72EE">
        <w:rPr>
          <w:rFonts w:ascii="Arial" w:hAnsi="Arial" w:cs="Arial"/>
          <w:sz w:val="24"/>
        </w:rPr>
        <w:t xml:space="preserve"> </w:t>
      </w:r>
      <w:r>
        <w:rPr>
          <w:rFonts w:ascii="Arial" w:hAnsi="Arial" w:cs="Arial"/>
          <w:sz w:val="24"/>
        </w:rPr>
        <w:t>&lt;</w:t>
      </w:r>
      <w:r w:rsidRPr="001F72EE">
        <w:rPr>
          <w:rFonts w:ascii="Arial" w:hAnsi="Arial" w:cs="Arial"/>
          <w:sz w:val="24"/>
        </w:rPr>
        <w:t>http://vandrico.com/device/</w:t>
      </w:r>
      <w:r>
        <w:rPr>
          <w:rFonts w:ascii="Arial" w:hAnsi="Arial" w:cs="Arial"/>
          <w:sz w:val="24"/>
        </w:rPr>
        <w:t>imec-eeg-headset&gt;.</w:t>
      </w:r>
    </w:p>
    <w:p w14:paraId="290C69B6"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color w:val="000000"/>
          <w:sz w:val="24"/>
          <w:szCs w:val="24"/>
        </w:rPr>
        <w:t xml:space="preserve">Inside Wearables: How the Science of Human Behavior Change Offers the Secret to </w:t>
      </w:r>
    </w:p>
    <w:p w14:paraId="5C402DF4"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color w:val="000000"/>
          <w:sz w:val="24"/>
          <w:szCs w:val="24"/>
        </w:rPr>
        <w:t xml:space="preserve">Long-Term Engagement. (2014, January). </w:t>
      </w:r>
      <w:r w:rsidRPr="001C097A">
        <w:rPr>
          <w:rFonts w:ascii="Arial" w:eastAsia="Times New Roman" w:hAnsi="Arial" w:cs="Arial"/>
          <w:i/>
          <w:iCs/>
          <w:color w:val="000000"/>
          <w:sz w:val="24"/>
          <w:szCs w:val="24"/>
        </w:rPr>
        <w:t xml:space="preserve">Endeavor Partners. </w:t>
      </w:r>
      <w:r w:rsidRPr="001C097A">
        <w:rPr>
          <w:rFonts w:ascii="Arial" w:eastAsia="Times New Roman" w:hAnsi="Arial" w:cs="Arial"/>
          <w:color w:val="000000"/>
          <w:sz w:val="24"/>
          <w:szCs w:val="24"/>
        </w:rPr>
        <w:t xml:space="preserve">Retrieved May 2, </w:t>
      </w:r>
    </w:p>
    <w:p w14:paraId="252FC461"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color w:val="000000"/>
          <w:sz w:val="24"/>
          <w:szCs w:val="24"/>
        </w:rPr>
        <w:t>2014, from</w:t>
      </w:r>
    </w:p>
    <w:p w14:paraId="348D95CE" w14:textId="77777777" w:rsidR="00F54E9E" w:rsidRPr="001C097A" w:rsidRDefault="00F3798D" w:rsidP="00F54E9E">
      <w:pPr>
        <w:spacing w:line="240" w:lineRule="auto"/>
        <w:ind w:left="720"/>
        <w:rPr>
          <w:rFonts w:ascii="Arial" w:eastAsia="Times New Roman" w:hAnsi="Arial" w:cs="Arial"/>
          <w:sz w:val="24"/>
          <w:szCs w:val="24"/>
        </w:rPr>
      </w:pPr>
      <w:hyperlink r:id="rId110" w:history="1">
        <w:r w:rsidR="00F54E9E" w:rsidRPr="001C097A">
          <w:rPr>
            <w:rFonts w:ascii="Arial" w:eastAsia="Times New Roman" w:hAnsi="Arial" w:cs="Arial"/>
            <w:color w:val="1155CC"/>
            <w:sz w:val="24"/>
            <w:szCs w:val="24"/>
            <w:u w:val="single"/>
          </w:rPr>
          <w:t>http://endeavourpartners.net/assets/Endeavour-Partners-Wearables-White-Paper-20141.pdf</w:t>
        </w:r>
      </w:hyperlink>
      <w:r w:rsidR="00F54E9E" w:rsidRPr="001C097A">
        <w:rPr>
          <w:rFonts w:ascii="Arial" w:eastAsia="Times New Roman" w:hAnsi="Arial" w:cs="Arial"/>
          <w:color w:val="000000"/>
          <w:sz w:val="24"/>
          <w:szCs w:val="24"/>
        </w:rPr>
        <w:t xml:space="preserve"> </w:t>
      </w:r>
    </w:p>
    <w:p w14:paraId="129C4A77" w14:textId="77777777" w:rsidR="00C9370B" w:rsidRDefault="00C9370B" w:rsidP="00C9370B">
      <w:pPr>
        <w:spacing w:after="0" w:line="240" w:lineRule="auto"/>
        <w:rPr>
          <w:rFonts w:ascii="Arial" w:hAnsi="Arial" w:cs="Arial"/>
          <w:sz w:val="24"/>
        </w:rPr>
      </w:pPr>
      <w:r>
        <w:rPr>
          <w:rFonts w:ascii="Arial" w:hAnsi="Arial" w:cs="Arial"/>
          <w:sz w:val="24"/>
        </w:rPr>
        <w:t>Jawbone UP | Vandrico Inc.</w:t>
      </w:r>
      <w:r w:rsidRPr="001F72EE">
        <w:rPr>
          <w:rFonts w:ascii="Arial" w:hAnsi="Arial" w:cs="Arial"/>
          <w:sz w:val="24"/>
        </w:rPr>
        <w:t xml:space="preserve"> </w:t>
      </w:r>
      <w:r>
        <w:rPr>
          <w:rFonts w:ascii="Arial" w:hAnsi="Arial" w:cs="Arial"/>
          <w:sz w:val="24"/>
        </w:rPr>
        <w:t xml:space="preserve">(n.d). </w:t>
      </w:r>
      <w:r>
        <w:rPr>
          <w:rFonts w:ascii="Arial" w:hAnsi="Arial" w:cs="Arial"/>
          <w:i/>
          <w:iCs/>
          <w:sz w:val="24"/>
        </w:rPr>
        <w:t>JawboneUP</w:t>
      </w:r>
      <w:r w:rsidRPr="001F72EE">
        <w:rPr>
          <w:rFonts w:ascii="Arial" w:hAnsi="Arial" w:cs="Arial"/>
          <w:i/>
          <w:iCs/>
          <w:sz w:val="24"/>
        </w:rPr>
        <w:t xml:space="preserve"> | Vandrico Inc</w:t>
      </w:r>
      <w:r w:rsidRPr="001F72EE">
        <w:rPr>
          <w:rFonts w:ascii="Arial" w:hAnsi="Arial" w:cs="Arial"/>
          <w:sz w:val="24"/>
        </w:rPr>
        <w:t>.</w:t>
      </w:r>
      <w:r>
        <w:rPr>
          <w:rFonts w:ascii="Arial" w:hAnsi="Arial" w:cs="Arial"/>
          <w:sz w:val="24"/>
        </w:rPr>
        <w:t xml:space="preserve"> Web. 14 May 2014, from</w:t>
      </w:r>
      <w:r w:rsidRPr="001F72EE">
        <w:rPr>
          <w:rFonts w:ascii="Arial" w:hAnsi="Arial" w:cs="Arial"/>
          <w:sz w:val="24"/>
        </w:rPr>
        <w:t xml:space="preserve"> </w:t>
      </w:r>
    </w:p>
    <w:p w14:paraId="10E18516" w14:textId="77777777" w:rsidR="00C9370B" w:rsidRPr="005E56AE" w:rsidRDefault="00C9370B" w:rsidP="00C9370B">
      <w:pPr>
        <w:spacing w:line="240" w:lineRule="auto"/>
        <w:rPr>
          <w:rFonts w:ascii="Arial" w:hAnsi="Arial" w:cs="Arial"/>
          <w:sz w:val="28"/>
          <w:szCs w:val="24"/>
        </w:rPr>
      </w:pPr>
      <w:r>
        <w:rPr>
          <w:rFonts w:ascii="Arial" w:hAnsi="Arial" w:cs="Arial"/>
          <w:sz w:val="24"/>
        </w:rPr>
        <w:tab/>
        <w:t>&lt;</w:t>
      </w:r>
      <w:r w:rsidRPr="001F72EE">
        <w:rPr>
          <w:rFonts w:ascii="Arial" w:hAnsi="Arial" w:cs="Arial"/>
          <w:sz w:val="24"/>
        </w:rPr>
        <w:t>http://vandrico.com/device/</w:t>
      </w:r>
      <w:r>
        <w:rPr>
          <w:rFonts w:ascii="Arial" w:hAnsi="Arial" w:cs="Arial"/>
          <w:sz w:val="24"/>
        </w:rPr>
        <w:t>jawbone&gt;.</w:t>
      </w:r>
    </w:p>
    <w:p w14:paraId="36B8CE23" w14:textId="77777777" w:rsidR="00F54E9E" w:rsidRPr="001C097A" w:rsidRDefault="00F54E9E" w:rsidP="00F54E9E">
      <w:pPr>
        <w:spacing w:after="0" w:line="240" w:lineRule="auto"/>
        <w:rPr>
          <w:rFonts w:ascii="Arial" w:hAnsi="Arial" w:cs="Arial"/>
          <w:sz w:val="24"/>
          <w:szCs w:val="24"/>
        </w:rPr>
      </w:pPr>
      <w:r w:rsidRPr="001C097A">
        <w:rPr>
          <w:rFonts w:ascii="Arial" w:hAnsi="Arial" w:cs="Arial"/>
          <w:sz w:val="24"/>
          <w:szCs w:val="24"/>
        </w:rPr>
        <w:t xml:space="preserve">Lomas, N. (2014). Wearables Market Heating Up, With More Than 17M Bands </w:t>
      </w:r>
    </w:p>
    <w:p w14:paraId="6AC8E76F" w14:textId="77777777" w:rsidR="00F54E9E" w:rsidRPr="001C097A" w:rsidRDefault="00F54E9E" w:rsidP="00F54E9E">
      <w:pPr>
        <w:spacing w:line="240" w:lineRule="auto"/>
        <w:ind w:left="720"/>
        <w:rPr>
          <w:rFonts w:ascii="Arial" w:hAnsi="Arial" w:cs="Arial"/>
          <w:sz w:val="24"/>
          <w:szCs w:val="24"/>
        </w:rPr>
      </w:pPr>
      <w:r w:rsidRPr="001C097A">
        <w:rPr>
          <w:rFonts w:ascii="Arial" w:hAnsi="Arial" w:cs="Arial"/>
          <w:sz w:val="24"/>
          <w:szCs w:val="24"/>
        </w:rPr>
        <w:t xml:space="preserve">Forecast To Ship This Year, Says Canalys | TechCrunch. </w:t>
      </w:r>
      <w:r w:rsidRPr="001C097A">
        <w:rPr>
          <w:rFonts w:ascii="Arial" w:hAnsi="Arial" w:cs="Arial"/>
          <w:i/>
          <w:iCs/>
          <w:sz w:val="24"/>
          <w:szCs w:val="24"/>
        </w:rPr>
        <w:t>TechCrunch</w:t>
      </w:r>
      <w:r w:rsidRPr="001C097A">
        <w:rPr>
          <w:rFonts w:ascii="Arial" w:hAnsi="Arial" w:cs="Arial"/>
          <w:sz w:val="24"/>
          <w:szCs w:val="24"/>
        </w:rPr>
        <w:t xml:space="preserve">. Retrieved May 13, 2014, from </w:t>
      </w:r>
      <w:hyperlink r:id="rId111" w:history="1">
        <w:r w:rsidRPr="001C097A">
          <w:rPr>
            <w:rStyle w:val="Hyperlink"/>
            <w:rFonts w:ascii="Arial" w:hAnsi="Arial" w:cs="Arial"/>
            <w:sz w:val="24"/>
            <w:szCs w:val="24"/>
          </w:rPr>
          <w:t>http://techcrunch.com/2014/02/12/wearables-market-heating-up/</w:t>
        </w:r>
      </w:hyperlink>
    </w:p>
    <w:p w14:paraId="409EB78F" w14:textId="77777777" w:rsidR="00C9370B" w:rsidRDefault="00C9370B" w:rsidP="00C9370B">
      <w:pPr>
        <w:spacing w:after="0" w:line="240" w:lineRule="auto"/>
        <w:rPr>
          <w:rFonts w:ascii="Arial" w:hAnsi="Arial" w:cs="Arial"/>
          <w:sz w:val="24"/>
        </w:rPr>
      </w:pPr>
      <w:r w:rsidRPr="009C6226">
        <w:rPr>
          <w:rFonts w:ascii="Arial" w:hAnsi="Arial" w:cs="Arial"/>
          <w:sz w:val="24"/>
        </w:rPr>
        <w:t xml:space="preserve">MC10 pushes wearable sensors with Medtronic co-sign. (n.d.). </w:t>
      </w:r>
      <w:r w:rsidRPr="009C6226">
        <w:rPr>
          <w:rFonts w:ascii="Arial" w:hAnsi="Arial" w:cs="Arial"/>
          <w:i/>
          <w:iCs/>
          <w:sz w:val="24"/>
        </w:rPr>
        <w:t>FierceMedicalDevices</w:t>
      </w:r>
      <w:r w:rsidRPr="009C6226">
        <w:rPr>
          <w:rFonts w:ascii="Arial" w:hAnsi="Arial" w:cs="Arial"/>
          <w:sz w:val="24"/>
        </w:rPr>
        <w:t>.</w:t>
      </w:r>
    </w:p>
    <w:p w14:paraId="23F4C9AF" w14:textId="77777777" w:rsidR="00C9370B" w:rsidRDefault="00C9370B" w:rsidP="00C9370B">
      <w:pPr>
        <w:spacing w:after="0" w:line="240" w:lineRule="auto"/>
        <w:ind w:firstLine="720"/>
        <w:rPr>
          <w:rFonts w:ascii="Arial" w:hAnsi="Arial" w:cs="Arial"/>
          <w:sz w:val="24"/>
        </w:rPr>
      </w:pPr>
      <w:r w:rsidRPr="009C6226">
        <w:rPr>
          <w:rFonts w:ascii="Arial" w:hAnsi="Arial" w:cs="Arial"/>
          <w:sz w:val="24"/>
        </w:rPr>
        <w:t xml:space="preserve"> Retrieved May 16, 2014, from http://www.fiercemedicaldevices.com/story/mc10-</w:t>
      </w:r>
    </w:p>
    <w:p w14:paraId="00EA0529" w14:textId="77777777" w:rsidR="00C9370B" w:rsidRPr="009C6226" w:rsidRDefault="00C9370B" w:rsidP="00C9370B">
      <w:pPr>
        <w:spacing w:line="360" w:lineRule="auto"/>
        <w:ind w:firstLine="720"/>
        <w:rPr>
          <w:rFonts w:ascii="Arial" w:hAnsi="Arial" w:cs="Arial"/>
          <w:sz w:val="24"/>
        </w:rPr>
      </w:pPr>
      <w:r w:rsidRPr="009C6226">
        <w:rPr>
          <w:rFonts w:ascii="Arial" w:hAnsi="Arial" w:cs="Arial"/>
          <w:sz w:val="24"/>
        </w:rPr>
        <w:t>pushes-wearable-sensors-medtronic-co-sign/2013-06-14</w:t>
      </w:r>
    </w:p>
    <w:p w14:paraId="2EB1C397" w14:textId="77777777" w:rsidR="005E56AE" w:rsidRDefault="005E56AE" w:rsidP="005E56AE">
      <w:pPr>
        <w:spacing w:after="0" w:line="240" w:lineRule="auto"/>
        <w:rPr>
          <w:rFonts w:ascii="Arial" w:hAnsi="Arial" w:cs="Arial"/>
          <w:sz w:val="24"/>
        </w:rPr>
      </w:pPr>
      <w:r w:rsidRPr="001F72EE">
        <w:rPr>
          <w:rFonts w:ascii="Arial" w:hAnsi="Arial" w:cs="Arial"/>
          <w:sz w:val="24"/>
        </w:rPr>
        <w:t>Nike Fuelband SE</w:t>
      </w:r>
      <w:r>
        <w:rPr>
          <w:rFonts w:ascii="Arial" w:hAnsi="Arial" w:cs="Arial"/>
          <w:sz w:val="24"/>
        </w:rPr>
        <w:t xml:space="preserve"> | Vandrico Inc.</w:t>
      </w:r>
      <w:r w:rsidRPr="001F72EE">
        <w:rPr>
          <w:rFonts w:ascii="Arial" w:hAnsi="Arial" w:cs="Arial"/>
          <w:sz w:val="24"/>
        </w:rPr>
        <w:t xml:space="preserve"> </w:t>
      </w:r>
      <w:r>
        <w:rPr>
          <w:rFonts w:ascii="Arial" w:hAnsi="Arial" w:cs="Arial"/>
          <w:sz w:val="24"/>
        </w:rPr>
        <w:t xml:space="preserve">(n.d). </w:t>
      </w:r>
      <w:r w:rsidRPr="001F72EE">
        <w:rPr>
          <w:rFonts w:ascii="Arial" w:hAnsi="Arial" w:cs="Arial"/>
          <w:i/>
          <w:iCs/>
          <w:sz w:val="24"/>
        </w:rPr>
        <w:t>NikeFuelbandSE | Vandrico Inc</w:t>
      </w:r>
      <w:r w:rsidRPr="001F72EE">
        <w:rPr>
          <w:rFonts w:ascii="Arial" w:hAnsi="Arial" w:cs="Arial"/>
          <w:sz w:val="24"/>
        </w:rPr>
        <w:t>.</w:t>
      </w:r>
      <w:r>
        <w:rPr>
          <w:rFonts w:ascii="Arial" w:hAnsi="Arial" w:cs="Arial"/>
          <w:sz w:val="24"/>
        </w:rPr>
        <w:t xml:space="preserve"> Web. 14 May </w:t>
      </w:r>
    </w:p>
    <w:p w14:paraId="1E9BCC3E" w14:textId="0774D583" w:rsidR="005E56AE" w:rsidRPr="005E56AE" w:rsidRDefault="005E56AE" w:rsidP="005E56AE">
      <w:pPr>
        <w:spacing w:line="240" w:lineRule="auto"/>
        <w:rPr>
          <w:rStyle w:val="Hyperlink"/>
          <w:rFonts w:ascii="Arial" w:hAnsi="Arial" w:cs="Arial"/>
          <w:color w:val="auto"/>
          <w:sz w:val="28"/>
          <w:szCs w:val="24"/>
          <w:u w:val="none"/>
        </w:rPr>
      </w:pPr>
      <w:r>
        <w:rPr>
          <w:rFonts w:ascii="Arial" w:hAnsi="Arial" w:cs="Arial"/>
          <w:sz w:val="24"/>
        </w:rPr>
        <w:tab/>
        <w:t>2014, from</w:t>
      </w:r>
      <w:r w:rsidRPr="001F72EE">
        <w:rPr>
          <w:rFonts w:ascii="Arial" w:hAnsi="Arial" w:cs="Arial"/>
          <w:sz w:val="24"/>
        </w:rPr>
        <w:t xml:space="preserve"> </w:t>
      </w:r>
      <w:r>
        <w:rPr>
          <w:rFonts w:ascii="Arial" w:hAnsi="Arial" w:cs="Arial"/>
          <w:sz w:val="24"/>
        </w:rPr>
        <w:t>&lt;</w:t>
      </w:r>
      <w:r w:rsidRPr="001F72EE">
        <w:rPr>
          <w:rFonts w:ascii="Arial" w:hAnsi="Arial" w:cs="Arial"/>
          <w:sz w:val="24"/>
        </w:rPr>
        <w:t>http://vandrico.com/device/</w:t>
      </w:r>
      <w:r>
        <w:rPr>
          <w:rFonts w:ascii="Arial" w:hAnsi="Arial" w:cs="Arial"/>
          <w:sz w:val="24"/>
        </w:rPr>
        <w:t>nike</w:t>
      </w:r>
      <w:r w:rsidRPr="001F72EE">
        <w:rPr>
          <w:rFonts w:ascii="Arial" w:hAnsi="Arial" w:cs="Arial"/>
          <w:sz w:val="24"/>
        </w:rPr>
        <w:t>-</w:t>
      </w:r>
      <w:r>
        <w:rPr>
          <w:rFonts w:ascii="Arial" w:hAnsi="Arial" w:cs="Arial"/>
          <w:sz w:val="24"/>
        </w:rPr>
        <w:t>fuelband-se&gt;.</w:t>
      </w:r>
    </w:p>
    <w:p w14:paraId="59F73678" w14:textId="77777777" w:rsidR="005E56AE" w:rsidRPr="005B7A40" w:rsidRDefault="005E56AE" w:rsidP="005E56AE">
      <w:pPr>
        <w:spacing w:after="0" w:line="240" w:lineRule="auto"/>
        <w:rPr>
          <w:rFonts w:ascii="Arial" w:hAnsi="Arial" w:cs="Arial"/>
          <w:sz w:val="24"/>
        </w:rPr>
      </w:pPr>
      <w:r w:rsidRPr="005B7A40">
        <w:rPr>
          <w:rFonts w:ascii="Arial" w:hAnsi="Arial" w:cs="Arial"/>
          <w:sz w:val="24"/>
        </w:rPr>
        <w:t xml:space="preserve">"Pilot of the future: U.S. Army gets wearable tech for the battlefield - CNET." CNET. </w:t>
      </w:r>
    </w:p>
    <w:p w14:paraId="7BF19286" w14:textId="77777777" w:rsidR="005E56AE" w:rsidRPr="005B7A40" w:rsidRDefault="005E56AE" w:rsidP="005E56AE">
      <w:pPr>
        <w:spacing w:after="0" w:line="240" w:lineRule="auto"/>
        <w:rPr>
          <w:rFonts w:ascii="Arial" w:hAnsi="Arial" w:cs="Arial"/>
          <w:sz w:val="24"/>
        </w:rPr>
      </w:pPr>
      <w:r w:rsidRPr="005B7A40">
        <w:rPr>
          <w:rFonts w:ascii="Arial" w:hAnsi="Arial" w:cs="Arial"/>
          <w:sz w:val="24"/>
        </w:rPr>
        <w:tab/>
        <w:t>N.p., n.d. Web. 10 May 2014. &lt;http://www.cnet.com/news/pilot-of-the-future-u-s-</w:t>
      </w:r>
    </w:p>
    <w:p w14:paraId="7797CAB9" w14:textId="2F4C9810" w:rsidR="005E56AE" w:rsidRDefault="005E56AE" w:rsidP="005E56AE">
      <w:pPr>
        <w:spacing w:line="240" w:lineRule="auto"/>
        <w:rPr>
          <w:rFonts w:ascii="Arial" w:hAnsi="Arial" w:cs="Arial"/>
          <w:sz w:val="24"/>
        </w:rPr>
      </w:pPr>
      <w:r w:rsidRPr="005B7A40">
        <w:rPr>
          <w:rFonts w:ascii="Arial" w:hAnsi="Arial" w:cs="Arial"/>
          <w:sz w:val="24"/>
        </w:rPr>
        <w:tab/>
        <w:t>army-gets-wearable-tech-for-the-battlefield/&gt;.</w:t>
      </w:r>
    </w:p>
    <w:p w14:paraId="154918DD" w14:textId="77777777" w:rsidR="005E56AE" w:rsidRDefault="005E56AE" w:rsidP="005E56AE">
      <w:pPr>
        <w:spacing w:after="0" w:line="240" w:lineRule="auto"/>
        <w:rPr>
          <w:rFonts w:ascii="Arial" w:hAnsi="Arial" w:cs="Arial"/>
          <w:sz w:val="24"/>
        </w:rPr>
      </w:pPr>
      <w:r>
        <w:rPr>
          <w:rFonts w:ascii="Arial" w:hAnsi="Arial" w:cs="Arial"/>
          <w:sz w:val="24"/>
        </w:rPr>
        <w:t>Polar Loop | Vandrico Inc.</w:t>
      </w:r>
      <w:r w:rsidRPr="001F72EE">
        <w:rPr>
          <w:rFonts w:ascii="Arial" w:hAnsi="Arial" w:cs="Arial"/>
          <w:sz w:val="24"/>
        </w:rPr>
        <w:t xml:space="preserve"> </w:t>
      </w:r>
      <w:r>
        <w:rPr>
          <w:rFonts w:ascii="Arial" w:hAnsi="Arial" w:cs="Arial"/>
          <w:sz w:val="24"/>
        </w:rPr>
        <w:t xml:space="preserve">(n.d). </w:t>
      </w:r>
      <w:r>
        <w:rPr>
          <w:rFonts w:ascii="Arial" w:hAnsi="Arial" w:cs="Arial"/>
          <w:i/>
          <w:iCs/>
          <w:sz w:val="24"/>
        </w:rPr>
        <w:t>PolarLoop</w:t>
      </w:r>
      <w:r w:rsidRPr="001F72EE">
        <w:rPr>
          <w:rFonts w:ascii="Arial" w:hAnsi="Arial" w:cs="Arial"/>
          <w:i/>
          <w:iCs/>
          <w:sz w:val="24"/>
        </w:rPr>
        <w:t xml:space="preserve"> | Vandrico Inc</w:t>
      </w:r>
      <w:r w:rsidRPr="001F72EE">
        <w:rPr>
          <w:rFonts w:ascii="Arial" w:hAnsi="Arial" w:cs="Arial"/>
          <w:sz w:val="24"/>
        </w:rPr>
        <w:t>.</w:t>
      </w:r>
      <w:r>
        <w:rPr>
          <w:rFonts w:ascii="Arial" w:hAnsi="Arial" w:cs="Arial"/>
          <w:sz w:val="24"/>
        </w:rPr>
        <w:t xml:space="preserve"> Web. 14 May 2014, from</w:t>
      </w:r>
      <w:r w:rsidRPr="001F72EE">
        <w:rPr>
          <w:rFonts w:ascii="Arial" w:hAnsi="Arial" w:cs="Arial"/>
          <w:sz w:val="24"/>
        </w:rPr>
        <w:t xml:space="preserve"> </w:t>
      </w:r>
    </w:p>
    <w:p w14:paraId="304BA14A" w14:textId="77777777" w:rsidR="005E56AE" w:rsidRDefault="005E56AE" w:rsidP="005E56AE">
      <w:pPr>
        <w:spacing w:line="240" w:lineRule="auto"/>
        <w:rPr>
          <w:rFonts w:ascii="Arial" w:hAnsi="Arial" w:cs="Arial"/>
          <w:sz w:val="28"/>
          <w:szCs w:val="24"/>
        </w:rPr>
      </w:pPr>
      <w:r>
        <w:rPr>
          <w:rFonts w:ascii="Arial" w:hAnsi="Arial" w:cs="Arial"/>
          <w:sz w:val="24"/>
        </w:rPr>
        <w:tab/>
        <w:t>&lt;</w:t>
      </w:r>
      <w:r w:rsidRPr="001F72EE">
        <w:rPr>
          <w:rFonts w:ascii="Arial" w:hAnsi="Arial" w:cs="Arial"/>
          <w:sz w:val="24"/>
        </w:rPr>
        <w:t>http://vandrico.com/device/</w:t>
      </w:r>
      <w:r>
        <w:rPr>
          <w:rFonts w:ascii="Arial" w:hAnsi="Arial" w:cs="Arial"/>
          <w:sz w:val="24"/>
        </w:rPr>
        <w:t>Polar-Loop&gt;.</w:t>
      </w:r>
    </w:p>
    <w:p w14:paraId="38637B8B" w14:textId="77777777" w:rsidR="00F54E9E" w:rsidRPr="001C097A" w:rsidRDefault="00F54E9E" w:rsidP="00F54E9E">
      <w:pPr>
        <w:autoSpaceDE w:val="0"/>
        <w:autoSpaceDN w:val="0"/>
        <w:adjustRightInd w:val="0"/>
        <w:spacing w:line="240" w:lineRule="auto"/>
        <w:ind w:left="720" w:hanging="720"/>
        <w:rPr>
          <w:rFonts w:ascii="Arial" w:hAnsi="Arial" w:cs="Arial"/>
          <w:color w:val="333333"/>
          <w:sz w:val="24"/>
          <w:szCs w:val="24"/>
        </w:rPr>
      </w:pPr>
      <w:r w:rsidRPr="001C097A">
        <w:rPr>
          <w:rFonts w:ascii="Arial" w:hAnsi="Arial" w:cs="Arial"/>
          <w:sz w:val="24"/>
          <w:szCs w:val="24"/>
        </w:rPr>
        <w:t xml:space="preserve">Ranck, J. (2012, July). </w:t>
      </w:r>
      <w:r w:rsidRPr="001C097A">
        <w:rPr>
          <w:rFonts w:ascii="Arial" w:hAnsi="Arial" w:cs="Arial"/>
          <w:i/>
          <w:sz w:val="24"/>
          <w:szCs w:val="24"/>
        </w:rPr>
        <w:t>The wearable computing market: a global analysis</w:t>
      </w:r>
      <w:r w:rsidRPr="001C097A">
        <w:rPr>
          <w:rFonts w:ascii="Arial" w:hAnsi="Arial" w:cs="Arial"/>
          <w:sz w:val="24"/>
          <w:szCs w:val="24"/>
        </w:rPr>
        <w:t xml:space="preserve"> Retrieved May 15, 2014, from </w:t>
      </w:r>
      <w:hyperlink r:id="rId112" w:history="1">
        <w:r w:rsidRPr="001C097A">
          <w:rPr>
            <w:rStyle w:val="Hyperlink"/>
            <w:rFonts w:ascii="Arial" w:hAnsi="Arial" w:cs="Arial"/>
            <w:sz w:val="24"/>
            <w:szCs w:val="24"/>
          </w:rPr>
          <w:t>http://go.gigaom.com/rs/gigaom/images/wearable-computing-the-next-big-thing-in-tech.pdf</w:t>
        </w:r>
      </w:hyperlink>
    </w:p>
    <w:p w14:paraId="5B8764D4" w14:textId="77777777" w:rsidR="00F54E9E" w:rsidRPr="001C097A" w:rsidRDefault="00F54E9E" w:rsidP="00F54E9E">
      <w:pPr>
        <w:spacing w:line="240" w:lineRule="auto"/>
        <w:ind w:left="720" w:hanging="720"/>
        <w:rPr>
          <w:rFonts w:ascii="Arial" w:hAnsi="Arial" w:cs="Arial"/>
          <w:color w:val="333333"/>
          <w:sz w:val="24"/>
          <w:szCs w:val="24"/>
        </w:rPr>
      </w:pPr>
      <w:r w:rsidRPr="001C097A">
        <w:rPr>
          <w:rFonts w:ascii="Arial" w:hAnsi="Arial" w:cs="Arial"/>
          <w:sz w:val="24"/>
          <w:szCs w:val="24"/>
        </w:rPr>
        <w:t xml:space="preserve">Rossler, E. (2013, September 12). Jawbone Closes $100M in New Funding to Push Mobile, Wearable Tech. </w:t>
      </w:r>
      <w:r w:rsidRPr="001C097A">
        <w:rPr>
          <w:rFonts w:ascii="Arial" w:hAnsi="Arial" w:cs="Arial"/>
          <w:i/>
          <w:iCs/>
          <w:sz w:val="24"/>
          <w:szCs w:val="24"/>
        </w:rPr>
        <w:t>mHealthWatch</w:t>
      </w:r>
      <w:r w:rsidRPr="001C097A">
        <w:rPr>
          <w:rFonts w:ascii="Arial" w:hAnsi="Arial" w:cs="Arial"/>
          <w:sz w:val="24"/>
          <w:szCs w:val="24"/>
        </w:rPr>
        <w:t xml:space="preserve">. Retrieved May 14, 2014, from </w:t>
      </w:r>
      <w:hyperlink r:id="rId113" w:history="1">
        <w:r w:rsidRPr="001C097A">
          <w:rPr>
            <w:rStyle w:val="Hyperlink"/>
            <w:rFonts w:ascii="Arial" w:hAnsi="Arial" w:cs="Arial"/>
            <w:sz w:val="24"/>
            <w:szCs w:val="24"/>
          </w:rPr>
          <w:t>http://mhealthwatch.com/jawbone-closes-100m-in-new-funding-to-push-mobile-wearable-tech-21605/</w:t>
        </w:r>
      </w:hyperlink>
    </w:p>
    <w:p w14:paraId="7433F0FB" w14:textId="77777777" w:rsidR="00F54E9E" w:rsidRPr="001C097A" w:rsidRDefault="00F54E9E" w:rsidP="00F54E9E">
      <w:pPr>
        <w:spacing w:line="240" w:lineRule="auto"/>
        <w:ind w:left="720" w:hanging="720"/>
        <w:rPr>
          <w:rFonts w:ascii="Arial" w:hAnsi="Arial" w:cs="Arial"/>
          <w:sz w:val="24"/>
          <w:szCs w:val="24"/>
        </w:rPr>
      </w:pPr>
      <w:r w:rsidRPr="001C097A">
        <w:rPr>
          <w:rFonts w:ascii="Arial" w:hAnsi="Arial" w:cs="Arial"/>
          <w:sz w:val="24"/>
          <w:szCs w:val="24"/>
        </w:rPr>
        <w:t xml:space="preserve">Say, M. (2013, May 21). 3 Ways Wearable Tech Can Make You More Profitable. </w:t>
      </w:r>
      <w:r w:rsidRPr="001C097A">
        <w:rPr>
          <w:rFonts w:ascii="Arial" w:hAnsi="Arial" w:cs="Arial"/>
          <w:i/>
          <w:iCs/>
          <w:sz w:val="24"/>
          <w:szCs w:val="24"/>
        </w:rPr>
        <w:t>Forbes</w:t>
      </w:r>
      <w:r w:rsidRPr="001C097A">
        <w:rPr>
          <w:rFonts w:ascii="Arial" w:hAnsi="Arial" w:cs="Arial"/>
          <w:sz w:val="24"/>
          <w:szCs w:val="24"/>
        </w:rPr>
        <w:t xml:space="preserve">. Retrieved May 16, 2014, from </w:t>
      </w:r>
      <w:hyperlink r:id="rId114" w:history="1">
        <w:r w:rsidRPr="001C097A">
          <w:rPr>
            <w:rStyle w:val="Hyperlink"/>
            <w:rFonts w:ascii="Arial" w:hAnsi="Arial" w:cs="Arial"/>
            <w:sz w:val="24"/>
            <w:szCs w:val="24"/>
          </w:rPr>
          <w:t>http://www.forbes.com/sites/groupthink/2013/05/21/3-ways-wearable-tech-can-make-you-more-profitable/</w:t>
        </w:r>
      </w:hyperlink>
    </w:p>
    <w:p w14:paraId="07B0B078"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color w:val="000000"/>
          <w:sz w:val="24"/>
          <w:szCs w:val="24"/>
        </w:rPr>
        <w:t>Stinson,</w:t>
      </w:r>
      <w:r>
        <w:rPr>
          <w:rFonts w:ascii="Arial" w:eastAsia="Times New Roman" w:hAnsi="Arial" w:cs="Arial"/>
          <w:color w:val="000000"/>
          <w:sz w:val="24"/>
          <w:szCs w:val="24"/>
        </w:rPr>
        <w:t xml:space="preserve"> B.</w:t>
      </w:r>
      <w:r w:rsidRPr="001C097A">
        <w:rPr>
          <w:rFonts w:ascii="Arial" w:eastAsia="Times New Roman" w:hAnsi="Arial" w:cs="Arial"/>
          <w:color w:val="000000"/>
          <w:sz w:val="24"/>
          <w:szCs w:val="24"/>
        </w:rPr>
        <w:t xml:space="preserve"> (2014) “How wearables became the key tech trend of 2014”. Techradar. Retrieved May 14, 2014 from </w:t>
      </w:r>
      <w:hyperlink r:id="rId115" w:anchor="null" w:history="1">
        <w:r w:rsidRPr="001C097A">
          <w:rPr>
            <w:rFonts w:ascii="Arial" w:eastAsia="Times New Roman" w:hAnsi="Arial" w:cs="Arial"/>
            <w:color w:val="1155CC"/>
            <w:sz w:val="24"/>
            <w:szCs w:val="24"/>
            <w:u w:val="single"/>
          </w:rPr>
          <w:t>www.techradar.com/us/news/world-of-tech/future-tech/how-wearables-became-the-key-tech-trend-of-2014-1231194#null</w:t>
        </w:r>
      </w:hyperlink>
    </w:p>
    <w:p w14:paraId="206E92A2" w14:textId="77777777" w:rsidR="00F54E9E" w:rsidRPr="001C097A" w:rsidRDefault="00F3798D" w:rsidP="00F54E9E">
      <w:pPr>
        <w:spacing w:after="0" w:line="240" w:lineRule="auto"/>
        <w:rPr>
          <w:rFonts w:ascii="Arial" w:eastAsia="Times New Roman" w:hAnsi="Arial" w:cs="Arial"/>
          <w:sz w:val="24"/>
          <w:szCs w:val="24"/>
        </w:rPr>
      </w:pPr>
      <w:hyperlink r:id="rId116" w:history="1">
        <w:r w:rsidR="00F54E9E" w:rsidRPr="001C097A">
          <w:rPr>
            <w:rFonts w:ascii="Arial" w:eastAsia="Times New Roman" w:hAnsi="Arial" w:cs="Arial"/>
            <w:i/>
            <w:iCs/>
            <w:sz w:val="24"/>
            <w:szCs w:val="24"/>
            <w:shd w:val="clear" w:color="auto" w:fill="FFFFFF"/>
          </w:rPr>
          <w:t xml:space="preserve">"The military Industry: a niche market for 'wearable Technology'." The Military Industry: </w:t>
        </w:r>
      </w:hyperlink>
    </w:p>
    <w:p w14:paraId="4CFC1CAE" w14:textId="77777777" w:rsidR="00F54E9E" w:rsidRPr="001C097A" w:rsidRDefault="00F3798D" w:rsidP="00F54E9E">
      <w:pPr>
        <w:spacing w:after="0" w:line="240" w:lineRule="auto"/>
        <w:ind w:firstLine="720"/>
        <w:rPr>
          <w:rFonts w:ascii="Arial" w:eastAsia="Times New Roman" w:hAnsi="Arial" w:cs="Arial"/>
          <w:sz w:val="24"/>
          <w:szCs w:val="24"/>
        </w:rPr>
      </w:pPr>
      <w:hyperlink r:id="rId117" w:history="1">
        <w:r w:rsidR="00F54E9E" w:rsidRPr="001C097A">
          <w:rPr>
            <w:rFonts w:ascii="Arial" w:eastAsia="Times New Roman" w:hAnsi="Arial" w:cs="Arial"/>
            <w:i/>
            <w:iCs/>
            <w:sz w:val="24"/>
            <w:szCs w:val="24"/>
            <w:shd w:val="clear" w:color="auto" w:fill="FFFFFF"/>
          </w:rPr>
          <w:t xml:space="preserve">a niche market for 'wearable Technology'. N.p., n.d. Web. 14 May 2014. </w:t>
        </w:r>
      </w:hyperlink>
    </w:p>
    <w:p w14:paraId="7EE51227" w14:textId="77777777" w:rsidR="00F54E9E" w:rsidRPr="001C097A" w:rsidRDefault="00F3798D" w:rsidP="00F54E9E">
      <w:pPr>
        <w:spacing w:line="240" w:lineRule="auto"/>
        <w:ind w:firstLine="720"/>
        <w:rPr>
          <w:rFonts w:ascii="Arial" w:eastAsia="Times New Roman" w:hAnsi="Arial" w:cs="Arial"/>
          <w:sz w:val="24"/>
          <w:szCs w:val="24"/>
        </w:rPr>
      </w:pPr>
      <w:hyperlink r:id="rId118" w:history="1">
        <w:r w:rsidR="00F54E9E" w:rsidRPr="001C097A">
          <w:rPr>
            <w:rFonts w:ascii="Arial" w:eastAsia="Times New Roman" w:hAnsi="Arial" w:cs="Arial"/>
            <w:i/>
            <w:iCs/>
            <w:color w:val="000000"/>
            <w:sz w:val="24"/>
            <w:szCs w:val="24"/>
            <w:shd w:val="clear" w:color="auto" w:fill="FFFFFF"/>
          </w:rPr>
          <w:t>&lt;</w:t>
        </w:r>
      </w:hyperlink>
      <w:hyperlink r:id="rId119" w:history="1">
        <w:r w:rsidR="00F54E9E" w:rsidRPr="001C097A">
          <w:rPr>
            <w:rFonts w:ascii="Arial" w:eastAsia="Times New Roman" w:hAnsi="Arial" w:cs="Arial"/>
            <w:i/>
            <w:iCs/>
            <w:color w:val="1155CC"/>
            <w:sz w:val="24"/>
            <w:szCs w:val="24"/>
            <w:u w:val="single"/>
            <w:shd w:val="clear" w:color="auto" w:fill="FFFFFF"/>
          </w:rPr>
          <w:t>http://mobileworldcapital.com/en/article/225</w:t>
        </w:r>
      </w:hyperlink>
    </w:p>
    <w:p w14:paraId="34F6654B"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i/>
          <w:iCs/>
          <w:sz w:val="24"/>
          <w:szCs w:val="24"/>
          <w:shd w:val="clear" w:color="auto" w:fill="FFFFFF"/>
        </w:rPr>
        <w:t xml:space="preserve">"The three critical factors wearable devices need to succeed." Gigaom. N.p., n.d. Web. </w:t>
      </w:r>
    </w:p>
    <w:p w14:paraId="6B98C323"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i/>
          <w:iCs/>
          <w:sz w:val="24"/>
          <w:szCs w:val="24"/>
          <w:shd w:val="clear" w:color="auto" w:fill="FFFFFF"/>
        </w:rPr>
        <w:t xml:space="preserve">30 Apr. 2014. </w:t>
      </w:r>
    </w:p>
    <w:p w14:paraId="5E830E33" w14:textId="77777777" w:rsidR="00F54E9E" w:rsidRPr="001C097A" w:rsidRDefault="00F54E9E" w:rsidP="00F54E9E">
      <w:pPr>
        <w:spacing w:after="0" w:line="240" w:lineRule="auto"/>
        <w:ind w:firstLine="720"/>
        <w:rPr>
          <w:rFonts w:ascii="Arial" w:eastAsia="Times New Roman" w:hAnsi="Arial" w:cs="Arial"/>
          <w:color w:val="1155CC"/>
          <w:sz w:val="24"/>
          <w:szCs w:val="24"/>
          <w:u w:val="single"/>
        </w:rPr>
      </w:pPr>
      <w:r w:rsidRPr="001C097A">
        <w:rPr>
          <w:rFonts w:ascii="Arial" w:eastAsia="Times New Roman" w:hAnsi="Arial" w:cs="Arial"/>
          <w:i/>
          <w:iCs/>
          <w:color w:val="1155CC"/>
          <w:sz w:val="24"/>
          <w:szCs w:val="24"/>
          <w:u w:val="single"/>
          <w:shd w:val="clear" w:color="auto" w:fill="FFFFFF"/>
        </w:rPr>
        <w:t>http://gigaom.com/2014/02/22/the-three-critical-factors-wearable-devices-need-</w:t>
      </w:r>
    </w:p>
    <w:p w14:paraId="64C4975D" w14:textId="77777777" w:rsidR="00F54E9E" w:rsidRPr="001C097A" w:rsidRDefault="00F54E9E" w:rsidP="00F54E9E">
      <w:pPr>
        <w:spacing w:line="240" w:lineRule="auto"/>
        <w:rPr>
          <w:rFonts w:ascii="Arial" w:eastAsia="Times New Roman" w:hAnsi="Arial" w:cs="Arial"/>
          <w:color w:val="1155CC"/>
          <w:sz w:val="24"/>
          <w:szCs w:val="24"/>
          <w:u w:val="single"/>
        </w:rPr>
      </w:pPr>
      <w:r w:rsidRPr="001C097A">
        <w:rPr>
          <w:rFonts w:ascii="Arial" w:eastAsia="Times New Roman" w:hAnsi="Arial" w:cs="Arial"/>
          <w:iCs/>
          <w:color w:val="1155CC"/>
          <w:sz w:val="24"/>
          <w:szCs w:val="24"/>
          <w:shd w:val="clear" w:color="auto" w:fill="FFFFFF"/>
        </w:rPr>
        <w:t xml:space="preserve"> </w:t>
      </w:r>
      <w:r w:rsidRPr="001C097A">
        <w:rPr>
          <w:rFonts w:ascii="Arial" w:eastAsia="Times New Roman" w:hAnsi="Arial" w:cs="Arial"/>
          <w:iCs/>
          <w:color w:val="1155CC"/>
          <w:sz w:val="24"/>
          <w:szCs w:val="24"/>
          <w:shd w:val="clear" w:color="auto" w:fill="FFFFFF"/>
        </w:rPr>
        <w:tab/>
      </w:r>
      <w:r w:rsidRPr="001C097A">
        <w:rPr>
          <w:rFonts w:ascii="Arial" w:eastAsia="Times New Roman" w:hAnsi="Arial" w:cs="Arial"/>
          <w:i/>
          <w:iCs/>
          <w:color w:val="1155CC"/>
          <w:sz w:val="24"/>
          <w:szCs w:val="24"/>
          <w:u w:val="single"/>
          <w:shd w:val="clear" w:color="auto" w:fill="FFFFFF"/>
        </w:rPr>
        <w:t>to-succeed/</w:t>
      </w:r>
    </w:p>
    <w:p w14:paraId="64EFA6A5" w14:textId="77777777" w:rsidR="00F54E9E" w:rsidRPr="001C097A" w:rsidRDefault="00F54E9E" w:rsidP="00F54E9E">
      <w:pPr>
        <w:spacing w:after="0" w:line="240" w:lineRule="auto"/>
        <w:rPr>
          <w:rFonts w:ascii="Arial" w:eastAsia="Times New Roman" w:hAnsi="Arial" w:cs="Arial"/>
          <w:sz w:val="24"/>
          <w:szCs w:val="24"/>
        </w:rPr>
      </w:pPr>
      <w:r w:rsidRPr="001C097A">
        <w:rPr>
          <w:rFonts w:ascii="Arial" w:eastAsia="Times New Roman" w:hAnsi="Arial" w:cs="Arial"/>
          <w:i/>
          <w:iCs/>
          <w:color w:val="000000"/>
          <w:sz w:val="24"/>
          <w:szCs w:val="24"/>
          <w:shd w:val="clear" w:color="auto" w:fill="FFFFFF"/>
        </w:rPr>
        <w:t xml:space="preserve">"The Three Things That Will Make Consumers Want Your Wearable Technology." </w:t>
      </w:r>
    </w:p>
    <w:p w14:paraId="58D8FC4E" w14:textId="77777777" w:rsidR="00F54E9E" w:rsidRPr="001C097A" w:rsidRDefault="00F54E9E" w:rsidP="00F54E9E">
      <w:pPr>
        <w:spacing w:after="0" w:line="240" w:lineRule="auto"/>
        <w:ind w:firstLine="720"/>
        <w:rPr>
          <w:rFonts w:ascii="Arial" w:eastAsia="Times New Roman" w:hAnsi="Arial" w:cs="Arial"/>
          <w:sz w:val="24"/>
          <w:szCs w:val="24"/>
        </w:rPr>
      </w:pPr>
      <w:r w:rsidRPr="001C097A">
        <w:rPr>
          <w:rFonts w:ascii="Arial" w:eastAsia="Times New Roman" w:hAnsi="Arial" w:cs="Arial"/>
          <w:i/>
          <w:iCs/>
          <w:color w:val="000000"/>
          <w:sz w:val="24"/>
          <w:szCs w:val="24"/>
          <w:shd w:val="clear" w:color="auto" w:fill="FFFFFF"/>
        </w:rPr>
        <w:t xml:space="preserve">Wearable Tech. N.p., n.d. Web. 30 Apr. 2014. </w:t>
      </w:r>
    </w:p>
    <w:p w14:paraId="1754198D" w14:textId="77777777" w:rsidR="00F54E9E" w:rsidRPr="001C097A" w:rsidRDefault="00F54E9E" w:rsidP="00F54E9E">
      <w:pPr>
        <w:spacing w:after="0" w:line="240" w:lineRule="auto"/>
        <w:ind w:firstLine="720"/>
        <w:rPr>
          <w:rStyle w:val="Hyperlink"/>
          <w:rFonts w:ascii="Arial" w:eastAsia="Times New Roman" w:hAnsi="Arial" w:cs="Arial"/>
          <w:sz w:val="24"/>
          <w:szCs w:val="24"/>
        </w:rPr>
      </w:pPr>
      <w:r w:rsidRPr="001C097A">
        <w:rPr>
          <w:rFonts w:ascii="Arial" w:eastAsia="Times New Roman" w:hAnsi="Arial" w:cs="Arial"/>
          <w:i/>
          <w:iCs/>
          <w:color w:val="1155CC"/>
          <w:sz w:val="24"/>
          <w:szCs w:val="24"/>
          <w:u w:val="single"/>
        </w:rPr>
        <w:fldChar w:fldCharType="begin"/>
      </w:r>
      <w:r w:rsidRPr="001C097A">
        <w:rPr>
          <w:rFonts w:ascii="Arial" w:eastAsia="Times New Roman" w:hAnsi="Arial" w:cs="Arial"/>
          <w:i/>
          <w:iCs/>
          <w:color w:val="1155CC"/>
          <w:sz w:val="24"/>
          <w:szCs w:val="24"/>
          <w:u w:val="single"/>
        </w:rPr>
        <w:instrText xml:space="preserve"> HYPERLINK "http://www.wearabletechworld.com/topics/wearable-tech/articles/346825-three-t" </w:instrText>
      </w:r>
      <w:r w:rsidRPr="001C097A">
        <w:rPr>
          <w:rFonts w:ascii="Arial" w:eastAsia="Times New Roman" w:hAnsi="Arial" w:cs="Arial"/>
          <w:i/>
          <w:iCs/>
          <w:color w:val="1155CC"/>
          <w:sz w:val="24"/>
          <w:szCs w:val="24"/>
          <w:u w:val="single"/>
        </w:rPr>
        <w:fldChar w:fldCharType="separate"/>
      </w:r>
      <w:r w:rsidRPr="001C097A">
        <w:rPr>
          <w:rStyle w:val="Hyperlink"/>
          <w:rFonts w:ascii="Arial" w:eastAsia="Times New Roman" w:hAnsi="Arial" w:cs="Arial"/>
          <w:i/>
          <w:iCs/>
          <w:sz w:val="24"/>
          <w:szCs w:val="24"/>
        </w:rPr>
        <w:t>http://www.wearabletechworld.com/topics/wearable-tech/articles/346825-three-t</w:t>
      </w:r>
    </w:p>
    <w:p w14:paraId="1064E834" w14:textId="77777777" w:rsidR="00F54E9E" w:rsidRPr="001C097A" w:rsidRDefault="00F54E9E" w:rsidP="00F54E9E">
      <w:pPr>
        <w:spacing w:line="240" w:lineRule="auto"/>
        <w:ind w:firstLine="720"/>
        <w:rPr>
          <w:rStyle w:val="Hyperlink"/>
          <w:rFonts w:ascii="Arial" w:eastAsia="Times New Roman" w:hAnsi="Arial" w:cs="Arial"/>
          <w:sz w:val="24"/>
          <w:szCs w:val="24"/>
        </w:rPr>
      </w:pPr>
      <w:r w:rsidRPr="001C097A">
        <w:rPr>
          <w:rStyle w:val="Hyperlink"/>
          <w:rFonts w:ascii="Arial" w:eastAsia="Times New Roman" w:hAnsi="Arial" w:cs="Arial"/>
          <w:i/>
          <w:iCs/>
          <w:sz w:val="24"/>
          <w:szCs w:val="24"/>
        </w:rPr>
        <w:t>hings-that-will-make-consumers-want-wearable.htm</w:t>
      </w:r>
    </w:p>
    <w:p w14:paraId="0A2CCC4A" w14:textId="77777777" w:rsidR="00F54E9E" w:rsidRPr="001C097A" w:rsidRDefault="00F54E9E" w:rsidP="00F54E9E">
      <w:pPr>
        <w:spacing w:line="240" w:lineRule="auto"/>
        <w:ind w:left="720" w:hanging="720"/>
        <w:rPr>
          <w:rFonts w:ascii="Arial" w:eastAsia="Times New Roman" w:hAnsi="Arial" w:cs="Arial"/>
          <w:sz w:val="24"/>
          <w:szCs w:val="24"/>
        </w:rPr>
      </w:pPr>
      <w:r w:rsidRPr="001C097A">
        <w:rPr>
          <w:rFonts w:ascii="Arial" w:eastAsia="Times New Roman" w:hAnsi="Arial" w:cs="Arial"/>
          <w:i/>
          <w:iCs/>
          <w:color w:val="1155CC"/>
          <w:sz w:val="24"/>
          <w:szCs w:val="24"/>
          <w:u w:val="single"/>
        </w:rPr>
        <w:fldChar w:fldCharType="end"/>
      </w:r>
      <w:r w:rsidRPr="001C097A">
        <w:rPr>
          <w:rFonts w:ascii="Arial" w:eastAsia="Times New Roman" w:hAnsi="Arial" w:cs="Arial"/>
          <w:sz w:val="24"/>
          <w:szCs w:val="24"/>
        </w:rPr>
        <w:t>Transparency Market Research, (2013, January 14). Wearable Technology Market: Global Industry Size, Share, Trends, Analysis and Forecast, 2012-2018 [Report Sample]</w:t>
      </w:r>
    </w:p>
    <w:p w14:paraId="73A5EB9A" w14:textId="77777777" w:rsidR="00F54E9E" w:rsidRPr="001C097A" w:rsidRDefault="00F54E9E" w:rsidP="00F54E9E">
      <w:pPr>
        <w:spacing w:line="240" w:lineRule="auto"/>
        <w:ind w:left="720" w:hanging="720"/>
        <w:rPr>
          <w:rFonts w:ascii="Arial" w:hAnsi="Arial" w:cs="Arial"/>
          <w:color w:val="333333"/>
          <w:sz w:val="24"/>
          <w:szCs w:val="24"/>
        </w:rPr>
      </w:pPr>
      <w:r w:rsidRPr="001C097A">
        <w:rPr>
          <w:rFonts w:ascii="Arial" w:hAnsi="Arial" w:cs="Arial"/>
          <w:sz w:val="24"/>
          <w:szCs w:val="24"/>
        </w:rPr>
        <w:t xml:space="preserve">Wearable Electronics Market and Technology Analysis (2013 - 2018): By Components (Sensors, Battery, Display, Networking); Applications (Consumer, Healthcare, Enterprise); Products (Smart -Textiles, Glasses, Watches);e-Materials &amp; Geography. (n.d.). </w:t>
      </w:r>
      <w:r w:rsidRPr="001C097A">
        <w:rPr>
          <w:rFonts w:ascii="Arial" w:hAnsi="Arial" w:cs="Arial"/>
          <w:i/>
          <w:iCs/>
          <w:sz w:val="24"/>
          <w:szCs w:val="24"/>
        </w:rPr>
        <w:t>Wearable Electronics (Smart Textile) Market By Components, Applications, Products &amp; E-Materials -2018</w:t>
      </w:r>
      <w:r w:rsidRPr="001C097A">
        <w:rPr>
          <w:rFonts w:ascii="Arial" w:hAnsi="Arial" w:cs="Arial"/>
          <w:sz w:val="24"/>
          <w:szCs w:val="24"/>
        </w:rPr>
        <w:t xml:space="preserve">. Retrieved May 13, 2014, from </w:t>
      </w:r>
      <w:hyperlink r:id="rId120" w:history="1">
        <w:r w:rsidRPr="001C097A">
          <w:rPr>
            <w:rStyle w:val="Hyperlink"/>
            <w:rFonts w:ascii="Arial" w:hAnsi="Arial" w:cs="Arial"/>
            <w:sz w:val="24"/>
            <w:szCs w:val="24"/>
          </w:rPr>
          <w:t>http://www.marketsandmarkets.com/Market-Reports/wearable-electronics-market-983.html?gclid=CI2enq3yp74CFRWRfgod4zMAKw</w:t>
        </w:r>
      </w:hyperlink>
    </w:p>
    <w:p w14:paraId="3F4C600B" w14:textId="77777777" w:rsidR="00F54E9E" w:rsidRPr="001C097A" w:rsidRDefault="00F54E9E" w:rsidP="00F54E9E">
      <w:pPr>
        <w:spacing w:line="240" w:lineRule="auto"/>
        <w:ind w:left="720" w:hanging="720"/>
        <w:rPr>
          <w:rFonts w:ascii="Arial" w:hAnsi="Arial" w:cs="Arial"/>
          <w:sz w:val="24"/>
          <w:szCs w:val="24"/>
        </w:rPr>
      </w:pPr>
      <w:r w:rsidRPr="001C097A">
        <w:rPr>
          <w:rFonts w:ascii="Arial" w:hAnsi="Arial" w:cs="Arial"/>
          <w:sz w:val="24"/>
          <w:szCs w:val="24"/>
        </w:rPr>
        <w:t xml:space="preserve">Wearable tech – who wants it and why? | Klick Health. (n.d.). </w:t>
      </w:r>
      <w:r w:rsidRPr="001C097A">
        <w:rPr>
          <w:rFonts w:ascii="Arial" w:hAnsi="Arial" w:cs="Arial"/>
          <w:i/>
          <w:iCs/>
          <w:sz w:val="24"/>
          <w:szCs w:val="24"/>
        </w:rPr>
        <w:t>Klick Health</w:t>
      </w:r>
      <w:r w:rsidRPr="001C097A">
        <w:rPr>
          <w:rFonts w:ascii="Arial" w:hAnsi="Arial" w:cs="Arial"/>
          <w:sz w:val="24"/>
          <w:szCs w:val="24"/>
        </w:rPr>
        <w:t xml:space="preserve">. Retrieved May 16, 2014, from </w:t>
      </w:r>
      <w:hyperlink r:id="rId121" w:history="1">
        <w:r w:rsidRPr="001C097A">
          <w:rPr>
            <w:rStyle w:val="Hyperlink"/>
            <w:rFonts w:ascii="Arial" w:hAnsi="Arial" w:cs="Arial"/>
            <w:sz w:val="24"/>
            <w:szCs w:val="24"/>
          </w:rPr>
          <w:t>http://www.klick.com/health/news/blog/mobile/wearable-tech-who-wants-it-and-why/</w:t>
        </w:r>
      </w:hyperlink>
    </w:p>
    <w:p w14:paraId="700D4B74" w14:textId="77777777" w:rsidR="00F54E9E" w:rsidRPr="001C097A" w:rsidRDefault="00F54E9E" w:rsidP="00F54E9E">
      <w:pPr>
        <w:spacing w:line="240" w:lineRule="auto"/>
        <w:ind w:left="720" w:hanging="720"/>
        <w:rPr>
          <w:rFonts w:ascii="Arial" w:eastAsia="Times New Roman" w:hAnsi="Arial" w:cs="Arial"/>
          <w:color w:val="000000"/>
          <w:sz w:val="24"/>
          <w:szCs w:val="24"/>
          <w:shd w:val="clear" w:color="auto" w:fill="FFFFFF"/>
        </w:rPr>
      </w:pPr>
      <w:r w:rsidRPr="001C097A">
        <w:rPr>
          <w:rFonts w:ascii="Arial" w:eastAsia="Times New Roman" w:hAnsi="Arial" w:cs="Arial"/>
          <w:color w:val="000000"/>
          <w:sz w:val="24"/>
          <w:szCs w:val="24"/>
          <w:shd w:val="clear" w:color="auto" w:fill="FFFFFF"/>
        </w:rPr>
        <w:t xml:space="preserve">Wearable Technology, Fashioning the Future. (n.d.). Retrieved April 29, 2014, from </w:t>
      </w:r>
      <w:hyperlink r:id="rId122" w:history="1">
        <w:r w:rsidRPr="001C097A">
          <w:rPr>
            <w:rFonts w:ascii="Arial" w:eastAsia="Times New Roman" w:hAnsi="Arial" w:cs="Arial"/>
            <w:color w:val="1155CC"/>
            <w:sz w:val="24"/>
            <w:szCs w:val="24"/>
            <w:u w:val="single"/>
            <w:shd w:val="clear" w:color="auto" w:fill="FFFFFF"/>
          </w:rPr>
          <w:t>http://www.flextronics.com/Documents/White%20papers/WT%20Fashioning%20the%20Future%20-%20FINAL_AE.PDF</w:t>
        </w:r>
      </w:hyperlink>
    </w:p>
    <w:p w14:paraId="695AF830" w14:textId="77777777" w:rsidR="00D22783" w:rsidRDefault="00D22783" w:rsidP="00D22783">
      <w:pPr>
        <w:spacing w:after="0" w:line="240" w:lineRule="auto"/>
        <w:rPr>
          <w:rFonts w:ascii="Arial" w:hAnsi="Arial" w:cs="Arial"/>
          <w:sz w:val="24"/>
        </w:rPr>
      </w:pPr>
      <w:r>
        <w:rPr>
          <w:rFonts w:ascii="Arial" w:hAnsi="Arial" w:cs="Arial"/>
          <w:sz w:val="24"/>
        </w:rPr>
        <w:t>Withings Pulse | Vandrico Inc.</w:t>
      </w:r>
      <w:r w:rsidRPr="001F72EE">
        <w:rPr>
          <w:rFonts w:ascii="Arial" w:hAnsi="Arial" w:cs="Arial"/>
          <w:sz w:val="24"/>
        </w:rPr>
        <w:t xml:space="preserve"> </w:t>
      </w:r>
      <w:r>
        <w:rPr>
          <w:rFonts w:ascii="Arial" w:hAnsi="Arial" w:cs="Arial"/>
          <w:sz w:val="24"/>
        </w:rPr>
        <w:t xml:space="preserve">(n.d). </w:t>
      </w:r>
      <w:r>
        <w:rPr>
          <w:rFonts w:ascii="Arial" w:hAnsi="Arial" w:cs="Arial"/>
          <w:i/>
          <w:iCs/>
          <w:sz w:val="24"/>
        </w:rPr>
        <w:t>WithingsPulse</w:t>
      </w:r>
      <w:r w:rsidRPr="001F72EE">
        <w:rPr>
          <w:rFonts w:ascii="Arial" w:hAnsi="Arial" w:cs="Arial"/>
          <w:i/>
          <w:iCs/>
          <w:sz w:val="24"/>
        </w:rPr>
        <w:t xml:space="preserve"> | Vandrico Inc</w:t>
      </w:r>
      <w:r w:rsidRPr="001F72EE">
        <w:rPr>
          <w:rFonts w:ascii="Arial" w:hAnsi="Arial" w:cs="Arial"/>
          <w:sz w:val="24"/>
        </w:rPr>
        <w:t>.</w:t>
      </w:r>
      <w:r>
        <w:rPr>
          <w:rFonts w:ascii="Arial" w:hAnsi="Arial" w:cs="Arial"/>
          <w:sz w:val="24"/>
        </w:rPr>
        <w:t xml:space="preserve"> Web. 14 May 2014, </w:t>
      </w:r>
    </w:p>
    <w:p w14:paraId="61F031E3" w14:textId="77777777" w:rsidR="00D22783" w:rsidRPr="00D93F24" w:rsidRDefault="00D22783" w:rsidP="00D22783">
      <w:pPr>
        <w:spacing w:line="240" w:lineRule="auto"/>
        <w:rPr>
          <w:rFonts w:ascii="Arial" w:hAnsi="Arial" w:cs="Arial"/>
          <w:sz w:val="28"/>
          <w:szCs w:val="24"/>
        </w:rPr>
      </w:pPr>
      <w:r>
        <w:rPr>
          <w:rFonts w:ascii="Arial" w:hAnsi="Arial" w:cs="Arial"/>
          <w:sz w:val="24"/>
        </w:rPr>
        <w:tab/>
        <w:t>from</w:t>
      </w:r>
      <w:r w:rsidRPr="001F72EE">
        <w:rPr>
          <w:rFonts w:ascii="Arial" w:hAnsi="Arial" w:cs="Arial"/>
          <w:sz w:val="24"/>
        </w:rPr>
        <w:t xml:space="preserve"> </w:t>
      </w:r>
      <w:r>
        <w:rPr>
          <w:rFonts w:ascii="Arial" w:hAnsi="Arial" w:cs="Arial"/>
          <w:sz w:val="24"/>
        </w:rPr>
        <w:t>&lt;</w:t>
      </w:r>
      <w:r w:rsidRPr="001F72EE">
        <w:rPr>
          <w:rFonts w:ascii="Arial" w:hAnsi="Arial" w:cs="Arial"/>
          <w:sz w:val="24"/>
        </w:rPr>
        <w:t>http://vandrico.com/device/</w:t>
      </w:r>
      <w:r>
        <w:rPr>
          <w:rFonts w:ascii="Arial" w:hAnsi="Arial" w:cs="Arial"/>
          <w:sz w:val="24"/>
        </w:rPr>
        <w:t>withings-pulse&gt;.</w:t>
      </w:r>
    </w:p>
    <w:p w14:paraId="49148997" w14:textId="77777777" w:rsidR="00F54E9E" w:rsidRPr="001C097A" w:rsidRDefault="00F54E9E" w:rsidP="00F54E9E">
      <w:pPr>
        <w:spacing w:line="240" w:lineRule="auto"/>
        <w:ind w:left="720" w:hanging="720"/>
        <w:rPr>
          <w:rFonts w:ascii="Arial" w:eastAsia="Times New Roman" w:hAnsi="Arial" w:cs="Arial"/>
          <w:sz w:val="24"/>
          <w:szCs w:val="24"/>
        </w:rPr>
      </w:pPr>
      <w:r w:rsidRPr="00D8033E">
        <w:rPr>
          <w:rFonts w:ascii="Arial" w:eastAsia="Times New Roman" w:hAnsi="Arial" w:cs="Arial"/>
          <w:sz w:val="24"/>
          <w:szCs w:val="24"/>
          <w:shd w:val="clear" w:color="auto" w:fill="FFFFFF"/>
        </w:rPr>
        <w:t xml:space="preserve">Who We Are. (n.d.). </w:t>
      </w:r>
      <w:r w:rsidRPr="00D8033E">
        <w:rPr>
          <w:rFonts w:ascii="Arial" w:eastAsia="Times New Roman" w:hAnsi="Arial" w:cs="Arial"/>
          <w:i/>
          <w:iCs/>
          <w:sz w:val="24"/>
          <w:szCs w:val="24"/>
          <w:shd w:val="clear" w:color="auto" w:fill="FFFFFF"/>
        </w:rPr>
        <w:t>About the Company</w:t>
      </w:r>
      <w:r w:rsidRPr="00D8033E">
        <w:rPr>
          <w:rFonts w:ascii="Arial" w:eastAsia="Times New Roman" w:hAnsi="Arial" w:cs="Arial"/>
          <w:sz w:val="24"/>
          <w:szCs w:val="24"/>
          <w:shd w:val="clear" w:color="auto" w:fill="FFFFFF"/>
        </w:rPr>
        <w:t xml:space="preserve">. Retrieved April 29, 2014, </w:t>
      </w:r>
      <w:r w:rsidRPr="001C097A">
        <w:rPr>
          <w:rFonts w:ascii="Arial" w:eastAsia="Times New Roman" w:hAnsi="Arial" w:cs="Arial"/>
          <w:color w:val="333333"/>
          <w:sz w:val="24"/>
          <w:szCs w:val="24"/>
          <w:shd w:val="clear" w:color="auto" w:fill="FFFFFF"/>
        </w:rPr>
        <w:t>from  </w:t>
      </w:r>
      <w:hyperlink r:id="rId123" w:history="1">
        <w:r w:rsidRPr="001C097A">
          <w:rPr>
            <w:rFonts w:ascii="Arial" w:eastAsia="Times New Roman" w:hAnsi="Arial" w:cs="Arial"/>
            <w:color w:val="1155CC"/>
            <w:sz w:val="24"/>
            <w:szCs w:val="24"/>
            <w:u w:val="single"/>
            <w:shd w:val="clear" w:color="auto" w:fill="FFFFFF"/>
          </w:rPr>
          <w:t>http://www.fitbit.com/company</w:t>
        </w:r>
      </w:hyperlink>
    </w:p>
    <w:p w14:paraId="33EF47A3" w14:textId="77777777" w:rsidR="00F54E9E" w:rsidRPr="00D8033E" w:rsidRDefault="00F54E9E" w:rsidP="00F54E9E">
      <w:pPr>
        <w:spacing w:after="0" w:line="240" w:lineRule="auto"/>
        <w:rPr>
          <w:rFonts w:ascii="Arial" w:hAnsi="Arial" w:cs="Arial"/>
          <w:sz w:val="24"/>
          <w:szCs w:val="24"/>
        </w:rPr>
      </w:pPr>
      <w:r w:rsidRPr="00D8033E">
        <w:rPr>
          <w:rFonts w:ascii="Arial" w:hAnsi="Arial" w:cs="Arial"/>
          <w:sz w:val="24"/>
          <w:szCs w:val="24"/>
        </w:rPr>
        <w:t xml:space="preserve">Zeiler, D. (2014, March 11). Retrieved May 14, 2014, from </w:t>
      </w:r>
    </w:p>
    <w:p w14:paraId="7D9C13A0" w14:textId="77777777" w:rsidR="00F54E9E" w:rsidRPr="001C097A" w:rsidRDefault="00F3798D" w:rsidP="00F54E9E">
      <w:pPr>
        <w:spacing w:line="240" w:lineRule="auto"/>
        <w:ind w:left="720"/>
        <w:rPr>
          <w:rFonts w:ascii="Arial" w:hAnsi="Arial" w:cs="Arial"/>
          <w:color w:val="333333"/>
          <w:sz w:val="24"/>
          <w:szCs w:val="24"/>
        </w:rPr>
      </w:pPr>
      <w:hyperlink r:id="rId124" w:history="1">
        <w:r w:rsidR="00F54E9E" w:rsidRPr="001C097A">
          <w:rPr>
            <w:rStyle w:val="Hyperlink"/>
            <w:rFonts w:ascii="Arial" w:hAnsi="Arial" w:cs="Arial"/>
            <w:sz w:val="24"/>
            <w:szCs w:val="24"/>
          </w:rPr>
          <w:t>http://moneymorning.com/2014/03/11/stocks-buy-investing-wearable-technology-inside/</w:t>
        </w:r>
      </w:hyperlink>
    </w:p>
    <w:p w14:paraId="67A9D20A" w14:textId="77777777" w:rsidR="00F54E9E" w:rsidRPr="001C097A" w:rsidRDefault="00F54E9E" w:rsidP="00F54E9E">
      <w:pPr>
        <w:spacing w:line="240" w:lineRule="auto"/>
        <w:ind w:left="720" w:hanging="720"/>
        <w:rPr>
          <w:rFonts w:ascii="Arial" w:hAnsi="Arial" w:cs="Arial"/>
          <w:i/>
          <w:iCs/>
          <w:sz w:val="24"/>
          <w:szCs w:val="24"/>
        </w:rPr>
      </w:pPr>
      <w:r w:rsidRPr="001C097A">
        <w:rPr>
          <w:rFonts w:ascii="Arial" w:hAnsi="Arial" w:cs="Arial"/>
          <w:sz w:val="24"/>
          <w:szCs w:val="24"/>
        </w:rPr>
        <w:t xml:space="preserve">Zeiler, D. (2014, March 20). How Apple Inc. (Nasdaq: AAPL) Will Dominate the Wearable Tech Wars. </w:t>
      </w:r>
      <w:r w:rsidRPr="001C097A">
        <w:rPr>
          <w:rFonts w:ascii="Arial" w:hAnsi="Arial" w:cs="Arial"/>
          <w:i/>
          <w:iCs/>
          <w:sz w:val="24"/>
          <w:szCs w:val="24"/>
        </w:rPr>
        <w:t>Money Morning Only the News You Can Profit From</w:t>
      </w:r>
      <w:r w:rsidRPr="001C097A">
        <w:rPr>
          <w:rFonts w:ascii="Arial" w:hAnsi="Arial" w:cs="Arial"/>
          <w:sz w:val="24"/>
          <w:szCs w:val="24"/>
        </w:rPr>
        <w:t xml:space="preserve">. Retrieved May 16, 2014, from </w:t>
      </w:r>
      <w:hyperlink r:id="rId125" w:history="1">
        <w:r w:rsidRPr="001C097A">
          <w:rPr>
            <w:rStyle w:val="Hyperlink"/>
            <w:rFonts w:ascii="Arial" w:hAnsi="Arial" w:cs="Arial"/>
            <w:sz w:val="24"/>
            <w:szCs w:val="24"/>
          </w:rPr>
          <w:t>http://moneymorning.com/2014/03/20/apple-inc-nasdaq-aapl-will-dominate-wearable-tech-wars/</w:t>
        </w:r>
      </w:hyperlink>
    </w:p>
    <w:p w14:paraId="0788AAC4" w14:textId="55128F3D" w:rsidR="00D629D6" w:rsidRPr="00D629D6" w:rsidRDefault="00D629D6" w:rsidP="00D22783">
      <w:pPr>
        <w:spacing w:after="240" w:line="240" w:lineRule="auto"/>
        <w:rPr>
          <w:rFonts w:ascii="Times New Roman" w:eastAsia="Times New Roman" w:hAnsi="Times New Roman" w:cs="Times New Roman"/>
          <w:sz w:val="24"/>
          <w:szCs w:val="24"/>
        </w:rPr>
      </w:pPr>
    </w:p>
    <w:sectPr w:rsidR="00D629D6" w:rsidRPr="00D629D6" w:rsidSect="00BD163A">
      <w:footerReference w:type="default" r:id="rId1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6331F" w14:textId="77777777" w:rsidR="00F3798D" w:rsidRDefault="00F3798D" w:rsidP="00BD16A1">
      <w:pPr>
        <w:spacing w:after="0" w:line="240" w:lineRule="auto"/>
      </w:pPr>
      <w:r>
        <w:separator/>
      </w:r>
    </w:p>
  </w:endnote>
  <w:endnote w:type="continuationSeparator" w:id="0">
    <w:p w14:paraId="2C4FE204" w14:textId="77777777" w:rsidR="00F3798D" w:rsidRDefault="00F3798D" w:rsidP="00BD1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61F94" w14:textId="41B401E7" w:rsidR="00BD163A" w:rsidRDefault="00BD163A">
    <w:pPr>
      <w:pStyle w:val="Footer"/>
      <w:pBdr>
        <w:top w:val="single" w:sz="4" w:space="1" w:color="D9D9D9" w:themeColor="background1" w:themeShade="D9"/>
      </w:pBdr>
      <w:rPr>
        <w:b/>
        <w:bCs/>
      </w:rPr>
    </w:pPr>
  </w:p>
  <w:p w14:paraId="6E321BA7" w14:textId="77777777" w:rsidR="00BD163A" w:rsidRDefault="00BD1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2D324" w14:textId="77777777" w:rsidR="00BD163A" w:rsidRDefault="00BD163A">
    <w:pPr>
      <w:pStyle w:val="Footer"/>
      <w:pBdr>
        <w:top w:val="single" w:sz="4" w:space="1" w:color="D9D9D9" w:themeColor="background1" w:themeShade="D9"/>
      </w:pBdr>
      <w:rPr>
        <w:b/>
        <w:bCs/>
      </w:rPr>
    </w:pPr>
  </w:p>
  <w:p w14:paraId="6C6ACACA" w14:textId="77777777" w:rsidR="00BD163A" w:rsidRDefault="00BD1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0BF50" w14:textId="77777777" w:rsidR="00F3798D" w:rsidRDefault="00F3798D" w:rsidP="00BD16A1">
      <w:pPr>
        <w:spacing w:after="0" w:line="240" w:lineRule="auto"/>
      </w:pPr>
      <w:r>
        <w:separator/>
      </w:r>
    </w:p>
  </w:footnote>
  <w:footnote w:type="continuationSeparator" w:id="0">
    <w:p w14:paraId="58FB9173" w14:textId="77777777" w:rsidR="00F3798D" w:rsidRDefault="00F3798D" w:rsidP="00BD16A1">
      <w:pPr>
        <w:spacing w:after="0" w:line="240" w:lineRule="auto"/>
      </w:pPr>
      <w:r>
        <w:continuationSeparator/>
      </w:r>
    </w:p>
  </w:footnote>
  <w:footnote w:id="1">
    <w:p w14:paraId="57F82B66" w14:textId="77777777" w:rsidR="00BD163A" w:rsidRPr="00BD16A1" w:rsidRDefault="00BD163A" w:rsidP="00BD16A1">
      <w:pPr>
        <w:rPr>
          <w:rFonts w:ascii="Arial" w:hAnsi="Arial" w:cs="Arial"/>
          <w:color w:val="000000"/>
          <w:sz w:val="16"/>
          <w:szCs w:val="16"/>
        </w:rPr>
      </w:pPr>
      <w:r w:rsidRPr="00BD16A1">
        <w:rPr>
          <w:rStyle w:val="FootnoteReference"/>
          <w:rFonts w:ascii="Arial" w:hAnsi="Arial" w:cs="Arial"/>
          <w:sz w:val="16"/>
          <w:szCs w:val="16"/>
        </w:rPr>
        <w:footnoteRef/>
      </w:r>
      <w:r w:rsidRPr="00BD16A1">
        <w:rPr>
          <w:rFonts w:ascii="Arial" w:hAnsi="Arial" w:cs="Arial"/>
          <w:color w:val="000000"/>
          <w:sz w:val="16"/>
          <w:szCs w:val="16"/>
        </w:rPr>
        <w:t>Wearable Technology, Fashioning the Future. (n.d.).</w:t>
      </w:r>
    </w:p>
  </w:footnote>
  <w:footnote w:id="2">
    <w:p w14:paraId="66A5DAEB" w14:textId="77777777" w:rsidR="00BD163A" w:rsidRPr="001C7A09" w:rsidRDefault="00BD163A" w:rsidP="00BD16A1">
      <w:pPr>
        <w:spacing w:line="360" w:lineRule="auto"/>
        <w:rPr>
          <w:rFonts w:ascii="Arial" w:hAnsi="Arial" w:cs="Arial"/>
          <w:sz w:val="16"/>
          <w:szCs w:val="16"/>
        </w:rPr>
      </w:pPr>
      <w:r w:rsidRPr="001C7A09">
        <w:rPr>
          <w:rStyle w:val="FootnoteReference"/>
          <w:rFonts w:ascii="Arial" w:hAnsi="Arial" w:cs="Arial"/>
          <w:sz w:val="16"/>
          <w:szCs w:val="16"/>
        </w:rPr>
        <w:footnoteRef/>
      </w:r>
      <w:r w:rsidRPr="001C7A09">
        <w:rPr>
          <w:rFonts w:ascii="Arial" w:hAnsi="Arial" w:cs="Arial"/>
          <w:sz w:val="16"/>
          <w:szCs w:val="16"/>
        </w:rPr>
        <w:t xml:space="preserve"> </w:t>
      </w:r>
      <w:r w:rsidRPr="001C7A09">
        <w:rPr>
          <w:rFonts w:ascii="Arial" w:hAnsi="Arial" w:cs="Arial"/>
          <w:color w:val="333333"/>
          <w:sz w:val="16"/>
          <w:szCs w:val="16"/>
          <w:shd w:val="clear" w:color="auto" w:fill="FFFFFF"/>
        </w:rPr>
        <w:t>Who We Are. (n.d.).</w:t>
      </w:r>
    </w:p>
  </w:footnote>
  <w:footnote w:id="3">
    <w:p w14:paraId="03CC54AC" w14:textId="77777777" w:rsidR="00BD163A" w:rsidRPr="00F26855" w:rsidRDefault="00BD163A" w:rsidP="00BD16A1">
      <w:pPr>
        <w:rPr>
          <w:rFonts w:eastAsia="Times New Roman" w:cs="Arial"/>
          <w:color w:val="000000"/>
          <w:sz w:val="16"/>
          <w:szCs w:val="16"/>
          <w:shd w:val="clear" w:color="auto" w:fill="FFFFFF"/>
        </w:rPr>
      </w:pPr>
      <w:r w:rsidRPr="001C7A09">
        <w:rPr>
          <w:rStyle w:val="FootnoteReference"/>
          <w:rFonts w:ascii="Arial" w:hAnsi="Arial" w:cs="Arial"/>
          <w:sz w:val="16"/>
          <w:szCs w:val="16"/>
        </w:rPr>
        <w:footnoteRef/>
      </w:r>
      <w:r w:rsidRPr="001C7A09">
        <w:rPr>
          <w:rFonts w:ascii="Arial" w:hAnsi="Arial" w:cs="Arial"/>
          <w:color w:val="333333"/>
          <w:sz w:val="16"/>
          <w:szCs w:val="16"/>
          <w:shd w:val="clear" w:color="auto" w:fill="FFFFFF"/>
        </w:rPr>
        <w:t xml:space="preserve">"Consolidated Statements of Income." </w:t>
      </w:r>
      <w:r w:rsidRPr="001C7A09">
        <w:rPr>
          <w:rFonts w:ascii="Arial" w:hAnsi="Arial" w:cs="Arial"/>
          <w:i/>
          <w:iCs/>
          <w:color w:val="333333"/>
          <w:sz w:val="16"/>
          <w:szCs w:val="16"/>
          <w:shd w:val="clear" w:color="auto" w:fill="FFFFFF"/>
        </w:rPr>
        <w:t>Nike</w:t>
      </w:r>
      <w:r w:rsidRPr="001C7A09">
        <w:rPr>
          <w:rFonts w:ascii="Arial" w:hAnsi="Arial" w:cs="Arial"/>
          <w:color w:val="333333"/>
          <w:sz w:val="16"/>
          <w:szCs w:val="16"/>
          <w:shd w:val="clear" w:color="auto" w:fill="FFFFFF"/>
        </w:rPr>
        <w:t>. Nike, Inc., 31 May 2013. Web. 1 May 2014.</w:t>
      </w:r>
    </w:p>
  </w:footnote>
  <w:footnote w:id="4">
    <w:p w14:paraId="50D90228" w14:textId="77777777" w:rsidR="00BD163A" w:rsidRPr="00872F2D" w:rsidRDefault="00BD163A" w:rsidP="00BD16A1">
      <w:pPr>
        <w:rPr>
          <w:rFonts w:ascii="Times New Roman" w:eastAsia="Times New Roman" w:hAnsi="Times New Roman" w:cs="Times New Roman"/>
          <w:color w:val="000000"/>
          <w:sz w:val="17"/>
          <w:szCs w:val="17"/>
          <w:shd w:val="clear" w:color="auto" w:fill="FFFFFF"/>
        </w:rPr>
      </w:pPr>
      <w:r w:rsidRPr="00BC715F">
        <w:rPr>
          <w:rStyle w:val="FootnoteReference"/>
          <w:rFonts w:ascii="Arial" w:hAnsi="Arial" w:cs="Arial"/>
          <w:sz w:val="16"/>
          <w:szCs w:val="16"/>
        </w:rPr>
        <w:footnoteRef/>
      </w:r>
      <w:r w:rsidRPr="00BC715F">
        <w:rPr>
          <w:rFonts w:ascii="Arial" w:hAnsi="Arial" w:cs="Arial"/>
          <w:color w:val="333333"/>
          <w:sz w:val="16"/>
          <w:szCs w:val="16"/>
          <w:shd w:val="clear" w:color="auto" w:fill="FFFFFF"/>
        </w:rPr>
        <w:t>Chu, Dominic, and Jessica Golden. "Nike's Latest Wearable Technology: FuelBand SE."</w:t>
      </w:r>
      <w:r w:rsidRPr="00BC715F">
        <w:rPr>
          <w:rFonts w:ascii="Arial" w:hAnsi="Arial" w:cs="Arial"/>
          <w:i/>
          <w:iCs/>
          <w:color w:val="333333"/>
          <w:sz w:val="16"/>
          <w:szCs w:val="16"/>
          <w:shd w:val="clear" w:color="auto" w:fill="FFFFFF"/>
        </w:rPr>
        <w:t>CNBC.com</w:t>
      </w:r>
      <w:r w:rsidRPr="00BC715F">
        <w:rPr>
          <w:rFonts w:ascii="Arial" w:hAnsi="Arial" w:cs="Arial"/>
          <w:color w:val="333333"/>
          <w:sz w:val="16"/>
          <w:szCs w:val="16"/>
          <w:shd w:val="clear" w:color="auto" w:fill="FFFFFF"/>
        </w:rPr>
        <w:t>. CNBC LLC, 16 Oct. 2013. Web. 1 May 2013.</w:t>
      </w:r>
    </w:p>
  </w:footnote>
  <w:footnote w:id="5">
    <w:p w14:paraId="303490CC" w14:textId="77777777" w:rsidR="00BD163A" w:rsidRPr="001C7A09" w:rsidRDefault="00BD163A" w:rsidP="00BD16A1">
      <w:pPr>
        <w:pStyle w:val="FootnoteText"/>
        <w:rPr>
          <w:rFonts w:ascii="Arial" w:hAnsi="Arial" w:cs="Arial"/>
          <w:sz w:val="16"/>
          <w:szCs w:val="16"/>
        </w:rPr>
      </w:pPr>
      <w:r w:rsidRPr="001C7A09">
        <w:rPr>
          <w:rStyle w:val="FootnoteReference"/>
          <w:rFonts w:ascii="Arial" w:hAnsi="Arial" w:cs="Arial"/>
          <w:sz w:val="16"/>
          <w:szCs w:val="16"/>
        </w:rPr>
        <w:footnoteRef/>
      </w:r>
      <w:r w:rsidRPr="001C7A09">
        <w:rPr>
          <w:rFonts w:ascii="Arial" w:hAnsi="Arial" w:cs="Arial"/>
          <w:sz w:val="16"/>
          <w:szCs w:val="16"/>
        </w:rPr>
        <w:t xml:space="preserve"> Jawbone | About Us. (n.d.). </w:t>
      </w:r>
      <w:r w:rsidRPr="001C7A09">
        <w:rPr>
          <w:rFonts w:ascii="Arial" w:hAnsi="Arial" w:cs="Arial"/>
          <w:i/>
          <w:iCs/>
          <w:sz w:val="16"/>
          <w:szCs w:val="16"/>
        </w:rPr>
        <w:t>Jawbone.com</w:t>
      </w:r>
      <w:r w:rsidRPr="001C7A09">
        <w:rPr>
          <w:rFonts w:ascii="Arial" w:hAnsi="Arial" w:cs="Arial"/>
          <w:sz w:val="16"/>
          <w:szCs w:val="16"/>
        </w:rPr>
        <w:t>.</w:t>
      </w:r>
    </w:p>
  </w:footnote>
  <w:footnote w:id="6">
    <w:p w14:paraId="6BA3BAE6" w14:textId="77777777" w:rsidR="00BD163A" w:rsidRPr="00F26855" w:rsidRDefault="00BD163A" w:rsidP="00BD16A1">
      <w:pPr>
        <w:pStyle w:val="FootnoteText"/>
        <w:rPr>
          <w:rFonts w:cs="Arial"/>
          <w:sz w:val="16"/>
          <w:szCs w:val="16"/>
        </w:rPr>
      </w:pPr>
      <w:r w:rsidRPr="001C7A09">
        <w:rPr>
          <w:rStyle w:val="FootnoteReference"/>
          <w:rFonts w:ascii="Arial" w:hAnsi="Arial" w:cs="Arial"/>
          <w:sz w:val="16"/>
          <w:szCs w:val="16"/>
        </w:rPr>
        <w:footnoteRef/>
      </w:r>
      <w:r w:rsidRPr="001C7A09">
        <w:rPr>
          <w:rFonts w:ascii="Arial" w:hAnsi="Arial" w:cs="Arial"/>
          <w:sz w:val="16"/>
          <w:szCs w:val="16"/>
        </w:rPr>
        <w:t xml:space="preserve"> Pebble Smartwatch. (n.d.). </w:t>
      </w:r>
      <w:r w:rsidRPr="001C7A09">
        <w:rPr>
          <w:rFonts w:ascii="Arial" w:hAnsi="Arial" w:cs="Arial"/>
          <w:i/>
          <w:iCs/>
          <w:sz w:val="16"/>
          <w:szCs w:val="16"/>
        </w:rPr>
        <w:t>Pebble Smartwatch</w:t>
      </w:r>
      <w:r w:rsidRPr="001C7A09">
        <w:rPr>
          <w:rFonts w:ascii="Arial" w:hAnsi="Arial" w:cs="Arial"/>
          <w:sz w:val="16"/>
          <w:szCs w:val="16"/>
        </w:rPr>
        <w:t>.</w:t>
      </w:r>
    </w:p>
  </w:footnote>
  <w:footnote w:id="7">
    <w:p w14:paraId="0345ECC4" w14:textId="77777777" w:rsidR="00BD163A" w:rsidRPr="005D041E" w:rsidRDefault="00BD163A" w:rsidP="00DD009E">
      <w:pPr>
        <w:spacing w:before="240" w:after="0"/>
        <w:rPr>
          <w:rFonts w:ascii="Arial" w:hAnsi="Arial" w:cs="Arial"/>
          <w:sz w:val="16"/>
          <w:szCs w:val="16"/>
        </w:rPr>
      </w:pPr>
      <w:r w:rsidRPr="005D041E">
        <w:rPr>
          <w:rStyle w:val="FootnoteReference"/>
          <w:rFonts w:ascii="Arial" w:hAnsi="Arial" w:cs="Arial"/>
          <w:sz w:val="16"/>
          <w:szCs w:val="16"/>
        </w:rPr>
        <w:footnoteRef/>
      </w:r>
      <w:r w:rsidRPr="005D041E">
        <w:rPr>
          <w:rFonts w:ascii="Arial" w:hAnsi="Arial" w:cs="Arial"/>
          <w:sz w:val="16"/>
          <w:szCs w:val="16"/>
        </w:rPr>
        <w:t xml:space="preserve">Pebble. (n.d.). </w:t>
      </w:r>
      <w:r w:rsidRPr="005D041E">
        <w:rPr>
          <w:rFonts w:ascii="Arial" w:hAnsi="Arial" w:cs="Arial"/>
          <w:i/>
          <w:iCs/>
          <w:sz w:val="16"/>
          <w:szCs w:val="16"/>
        </w:rPr>
        <w:t>CrunchBase</w:t>
      </w:r>
      <w:r w:rsidRPr="005D041E">
        <w:rPr>
          <w:rFonts w:ascii="Arial" w:hAnsi="Arial" w:cs="Arial"/>
          <w:sz w:val="16"/>
          <w:szCs w:val="16"/>
        </w:rPr>
        <w:t>.</w:t>
      </w:r>
    </w:p>
  </w:footnote>
  <w:footnote w:id="8">
    <w:p w14:paraId="2C98BB33" w14:textId="77777777" w:rsidR="00BD163A" w:rsidRPr="005D041E" w:rsidRDefault="00BD163A" w:rsidP="00BD16A1">
      <w:pPr>
        <w:pStyle w:val="FootnoteText"/>
        <w:rPr>
          <w:rFonts w:ascii="Arial" w:hAnsi="Arial" w:cs="Arial"/>
          <w:sz w:val="16"/>
          <w:szCs w:val="16"/>
        </w:rPr>
      </w:pPr>
      <w:r w:rsidRPr="005D041E">
        <w:rPr>
          <w:rStyle w:val="FootnoteReference"/>
          <w:rFonts w:ascii="Arial" w:hAnsi="Arial" w:cs="Arial"/>
          <w:sz w:val="16"/>
          <w:szCs w:val="16"/>
        </w:rPr>
        <w:footnoteRef/>
      </w:r>
      <w:r w:rsidRPr="005D041E">
        <w:rPr>
          <w:rFonts w:ascii="Arial" w:hAnsi="Arial" w:cs="Arial"/>
          <w:sz w:val="16"/>
          <w:szCs w:val="16"/>
        </w:rPr>
        <w:t xml:space="preserve"> Boxall, A. (2014, February 13). 2 million smartwatches were sold last year, and Galaxy Gear is leading. </w:t>
      </w:r>
      <w:r w:rsidRPr="005D041E">
        <w:rPr>
          <w:rFonts w:ascii="Arial" w:hAnsi="Arial" w:cs="Arial"/>
          <w:i/>
          <w:iCs/>
          <w:sz w:val="16"/>
          <w:szCs w:val="16"/>
        </w:rPr>
        <w:t>Digital Trends</w:t>
      </w:r>
    </w:p>
  </w:footnote>
  <w:footnote w:id="9">
    <w:p w14:paraId="7A525C82" w14:textId="77777777" w:rsidR="00BD163A" w:rsidRPr="00BC715F" w:rsidRDefault="00BD163A" w:rsidP="00BD16A1">
      <w:pPr>
        <w:pStyle w:val="FootnoteText"/>
        <w:rPr>
          <w:rFonts w:ascii="Arial" w:hAnsi="Arial" w:cs="Arial"/>
          <w:sz w:val="16"/>
          <w:szCs w:val="16"/>
        </w:rPr>
      </w:pPr>
      <w:r w:rsidRPr="005D041E">
        <w:rPr>
          <w:rStyle w:val="FootnoteReference"/>
          <w:rFonts w:ascii="Arial" w:hAnsi="Arial" w:cs="Arial"/>
          <w:sz w:val="16"/>
          <w:szCs w:val="16"/>
        </w:rPr>
        <w:footnoteRef/>
      </w:r>
      <w:r w:rsidRPr="005D041E">
        <w:rPr>
          <w:rFonts w:ascii="Arial" w:hAnsi="Arial" w:cs="Arial"/>
          <w:sz w:val="16"/>
          <w:szCs w:val="16"/>
        </w:rPr>
        <w:t xml:space="preserve"> Samsung re:Vision Profile 2013. (n.d.).</w:t>
      </w:r>
    </w:p>
  </w:footnote>
  <w:footnote w:id="10">
    <w:p w14:paraId="44B3D4EC" w14:textId="77777777" w:rsidR="00BD163A" w:rsidRPr="006411C1" w:rsidRDefault="00BD163A" w:rsidP="00B60E5F">
      <w:pPr>
        <w:pStyle w:val="FootnoteText"/>
        <w:spacing w:before="240"/>
        <w:rPr>
          <w:rFonts w:ascii="Arial" w:hAnsi="Arial" w:cs="Arial"/>
          <w:sz w:val="16"/>
          <w:szCs w:val="16"/>
        </w:rPr>
      </w:pPr>
      <w:r w:rsidRPr="006411C1">
        <w:rPr>
          <w:rStyle w:val="FootnoteReference"/>
          <w:rFonts w:ascii="Arial" w:hAnsi="Arial" w:cs="Arial"/>
          <w:sz w:val="16"/>
          <w:szCs w:val="16"/>
        </w:rPr>
        <w:footnoteRef/>
      </w:r>
      <w:r w:rsidRPr="006411C1">
        <w:rPr>
          <w:rFonts w:ascii="Arial" w:hAnsi="Arial" w:cs="Arial"/>
          <w:sz w:val="16"/>
          <w:szCs w:val="16"/>
        </w:rPr>
        <w:t>Product Feature. (n.d.)</w:t>
      </w:r>
    </w:p>
  </w:footnote>
  <w:footnote w:id="11">
    <w:p w14:paraId="25D5B59A" w14:textId="6A7C92E2" w:rsidR="00BD163A" w:rsidRPr="00DD009E" w:rsidRDefault="00BD163A">
      <w:pPr>
        <w:pStyle w:val="FootnoteText"/>
        <w:rPr>
          <w:rFonts w:ascii="Arial" w:hAnsi="Arial" w:cs="Arial"/>
          <w:sz w:val="16"/>
          <w:szCs w:val="16"/>
        </w:rPr>
      </w:pPr>
      <w:r w:rsidRPr="00DD009E">
        <w:rPr>
          <w:rStyle w:val="FootnoteReference"/>
          <w:rFonts w:ascii="Arial" w:hAnsi="Arial" w:cs="Arial"/>
          <w:sz w:val="16"/>
          <w:szCs w:val="16"/>
        </w:rPr>
        <w:footnoteRef/>
      </w:r>
      <w:r w:rsidRPr="00DD009E">
        <w:rPr>
          <w:rFonts w:ascii="Arial" w:hAnsi="Arial" w:cs="Arial"/>
          <w:sz w:val="16"/>
          <w:szCs w:val="16"/>
        </w:rPr>
        <w:t xml:space="preserve"> </w:t>
      </w:r>
      <w:r w:rsidRPr="00DD009E">
        <w:rPr>
          <w:rFonts w:ascii="Arial" w:hAnsi="Arial" w:cs="Arial"/>
          <w:color w:val="000000"/>
          <w:sz w:val="16"/>
          <w:szCs w:val="16"/>
          <w:shd w:val="clear" w:color="auto" w:fill="FFFFFF"/>
        </w:rPr>
        <w:t xml:space="preserve">"The three critical factors wearable devices need to succeed." </w:t>
      </w:r>
      <w:r w:rsidRPr="00DD009E">
        <w:rPr>
          <w:rFonts w:ascii="Arial" w:hAnsi="Arial" w:cs="Arial"/>
          <w:i/>
          <w:iCs/>
          <w:color w:val="000000"/>
          <w:sz w:val="16"/>
          <w:szCs w:val="16"/>
          <w:shd w:val="clear" w:color="auto" w:fill="FFFFFF"/>
        </w:rPr>
        <w:t>Gigaom</w:t>
      </w:r>
    </w:p>
  </w:footnote>
  <w:footnote w:id="12">
    <w:p w14:paraId="0AA0FCEF" w14:textId="766D711E" w:rsidR="00BD163A" w:rsidRPr="00D33A7B" w:rsidRDefault="00BD163A" w:rsidP="00014B74">
      <w:pPr>
        <w:pStyle w:val="FootnoteText"/>
        <w:spacing w:before="240"/>
        <w:rPr>
          <w:rFonts w:ascii="Arial" w:hAnsi="Arial" w:cs="Arial"/>
          <w:sz w:val="16"/>
          <w:szCs w:val="16"/>
        </w:rPr>
      </w:pPr>
      <w:r w:rsidRPr="00D33A7B">
        <w:rPr>
          <w:rStyle w:val="FootnoteReference"/>
          <w:rFonts w:ascii="Arial" w:hAnsi="Arial" w:cs="Arial"/>
          <w:sz w:val="16"/>
          <w:szCs w:val="16"/>
        </w:rPr>
        <w:footnoteRef/>
      </w:r>
      <w:r w:rsidRPr="00D33A7B">
        <w:rPr>
          <w:rFonts w:ascii="Arial" w:hAnsi="Arial" w:cs="Arial"/>
          <w:sz w:val="16"/>
          <w:szCs w:val="16"/>
        </w:rPr>
        <w:t xml:space="preserve"> IBID</w:t>
      </w:r>
    </w:p>
  </w:footnote>
  <w:footnote w:id="13">
    <w:p w14:paraId="0FE447C9" w14:textId="5BC57764" w:rsidR="00BD163A" w:rsidRDefault="00BD163A" w:rsidP="00014B74">
      <w:pPr>
        <w:pStyle w:val="FootnoteText"/>
        <w:spacing w:before="240"/>
      </w:pPr>
      <w:r w:rsidRPr="00D33A7B">
        <w:rPr>
          <w:rStyle w:val="FootnoteReference"/>
          <w:rFonts w:ascii="Arial" w:hAnsi="Arial" w:cs="Arial"/>
          <w:sz w:val="16"/>
          <w:szCs w:val="16"/>
        </w:rPr>
        <w:footnoteRef/>
      </w:r>
      <w:r w:rsidRPr="00D33A7B">
        <w:rPr>
          <w:rFonts w:ascii="Arial" w:hAnsi="Arial" w:cs="Arial"/>
          <w:sz w:val="16"/>
          <w:szCs w:val="16"/>
        </w:rPr>
        <w:t xml:space="preserve"> IBID</w:t>
      </w:r>
    </w:p>
  </w:footnote>
  <w:footnote w:id="14">
    <w:p w14:paraId="6FAB9B7B" w14:textId="7A729983" w:rsidR="00BD163A" w:rsidRPr="00014B74" w:rsidRDefault="00BD163A" w:rsidP="00AB7A7D">
      <w:pPr>
        <w:pStyle w:val="FootnoteText"/>
        <w:rPr>
          <w:rFonts w:ascii="Arial" w:hAnsi="Arial" w:cs="Arial"/>
          <w:sz w:val="16"/>
          <w:szCs w:val="16"/>
        </w:rPr>
      </w:pPr>
      <w:r w:rsidRPr="00014B74">
        <w:rPr>
          <w:rStyle w:val="FootnoteReference"/>
          <w:rFonts w:ascii="Arial" w:hAnsi="Arial" w:cs="Arial"/>
          <w:sz w:val="16"/>
          <w:szCs w:val="16"/>
        </w:rPr>
        <w:footnoteRef/>
      </w:r>
      <w:r w:rsidRPr="00014B74">
        <w:rPr>
          <w:rFonts w:ascii="Arial" w:hAnsi="Arial" w:cs="Arial"/>
          <w:sz w:val="16"/>
          <w:szCs w:val="16"/>
        </w:rPr>
        <w:t xml:space="preserve"> </w:t>
      </w:r>
      <w:r w:rsidRPr="00014B74">
        <w:rPr>
          <w:rFonts w:ascii="Arial" w:hAnsi="Arial" w:cs="Arial"/>
          <w:i/>
          <w:iCs/>
          <w:color w:val="000000"/>
          <w:sz w:val="16"/>
          <w:szCs w:val="16"/>
          <w:shd w:val="clear" w:color="auto" w:fill="FFFFFF"/>
        </w:rPr>
        <w:t>"The Three Things That Will Make Consumers Want Your Wearable Technology." Wearable Tech.</w:t>
      </w:r>
    </w:p>
  </w:footnote>
  <w:footnote w:id="15">
    <w:p w14:paraId="11C6E135" w14:textId="3E43E97A" w:rsidR="00BD163A" w:rsidRPr="00014B74" w:rsidRDefault="00BD163A" w:rsidP="00AB7A7D">
      <w:pPr>
        <w:pStyle w:val="FootnoteText"/>
        <w:rPr>
          <w:rFonts w:ascii="Arial" w:hAnsi="Arial" w:cs="Arial"/>
          <w:sz w:val="16"/>
          <w:szCs w:val="16"/>
        </w:rPr>
      </w:pPr>
      <w:r w:rsidRPr="00014B74">
        <w:rPr>
          <w:rStyle w:val="FootnoteReference"/>
          <w:rFonts w:ascii="Arial" w:hAnsi="Arial" w:cs="Arial"/>
          <w:sz w:val="16"/>
          <w:szCs w:val="16"/>
        </w:rPr>
        <w:footnoteRef/>
      </w:r>
      <w:r w:rsidRPr="00014B74">
        <w:rPr>
          <w:rFonts w:ascii="Arial" w:hAnsi="Arial" w:cs="Arial"/>
          <w:sz w:val="16"/>
          <w:szCs w:val="16"/>
        </w:rPr>
        <w:t xml:space="preserve"> </w:t>
      </w:r>
      <w:r w:rsidRPr="00014B74">
        <w:rPr>
          <w:rFonts w:ascii="Arial" w:hAnsi="Arial" w:cs="Arial"/>
          <w:color w:val="000000"/>
          <w:sz w:val="16"/>
          <w:szCs w:val="16"/>
        </w:rPr>
        <w:t xml:space="preserve">Buenaflor, Cherrylyn and Kim, Hee-Cheol. (2013, May). “Six Human Factors to Acceptability of Wearable Computers.” </w:t>
      </w:r>
      <w:r w:rsidRPr="00014B74">
        <w:rPr>
          <w:rFonts w:ascii="Arial" w:hAnsi="Arial" w:cs="Arial"/>
          <w:i/>
          <w:iCs/>
          <w:color w:val="000000"/>
          <w:sz w:val="16"/>
          <w:szCs w:val="16"/>
        </w:rPr>
        <w:t>Int’l Journal of Multimedia and Ubiquitous Engineering.</w:t>
      </w:r>
    </w:p>
  </w:footnote>
  <w:footnote w:id="16">
    <w:p w14:paraId="61935671" w14:textId="07EE25E4" w:rsidR="00BD163A" w:rsidRPr="00733262" w:rsidRDefault="00BD163A" w:rsidP="00AB7A7D">
      <w:pPr>
        <w:pStyle w:val="FootnoteText"/>
        <w:rPr>
          <w:rFonts w:ascii="Arial" w:hAnsi="Arial" w:cs="Arial"/>
          <w:sz w:val="16"/>
          <w:szCs w:val="16"/>
        </w:rPr>
      </w:pPr>
      <w:r w:rsidRPr="00733262">
        <w:rPr>
          <w:rStyle w:val="FootnoteReference"/>
          <w:rFonts w:ascii="Arial" w:hAnsi="Arial" w:cs="Arial"/>
          <w:sz w:val="16"/>
          <w:szCs w:val="16"/>
        </w:rPr>
        <w:footnoteRef/>
      </w:r>
      <w:r w:rsidRPr="00733262">
        <w:rPr>
          <w:rFonts w:ascii="Arial" w:hAnsi="Arial" w:cs="Arial"/>
          <w:sz w:val="16"/>
          <w:szCs w:val="16"/>
        </w:rPr>
        <w:t xml:space="preserve"> IBID</w:t>
      </w:r>
    </w:p>
  </w:footnote>
  <w:footnote w:id="17">
    <w:p w14:paraId="6248DCEE" w14:textId="247839CA" w:rsidR="00BD163A" w:rsidRPr="00EA18BE" w:rsidRDefault="00BD163A" w:rsidP="00AB7A7D">
      <w:pPr>
        <w:pStyle w:val="FootnoteText"/>
        <w:rPr>
          <w:rFonts w:ascii="Arial" w:hAnsi="Arial" w:cs="Arial"/>
          <w:sz w:val="16"/>
          <w:szCs w:val="16"/>
        </w:rPr>
      </w:pPr>
      <w:r w:rsidRPr="00EA18BE">
        <w:rPr>
          <w:rStyle w:val="FootnoteReference"/>
          <w:rFonts w:ascii="Arial" w:hAnsi="Arial" w:cs="Arial"/>
          <w:sz w:val="16"/>
          <w:szCs w:val="16"/>
        </w:rPr>
        <w:footnoteRef/>
      </w:r>
      <w:r w:rsidRPr="00EA18BE">
        <w:rPr>
          <w:rFonts w:ascii="Arial" w:hAnsi="Arial" w:cs="Arial"/>
          <w:sz w:val="16"/>
          <w:szCs w:val="16"/>
        </w:rPr>
        <w:t xml:space="preserve"> IBID</w:t>
      </w:r>
    </w:p>
  </w:footnote>
  <w:footnote w:id="18">
    <w:p w14:paraId="67D8D11F" w14:textId="22535BF4" w:rsidR="00BD163A" w:rsidRPr="000C0DF7" w:rsidRDefault="00BD163A">
      <w:pPr>
        <w:pStyle w:val="FootnoteText"/>
        <w:rPr>
          <w:rFonts w:ascii="Arial" w:hAnsi="Arial" w:cs="Arial"/>
          <w:sz w:val="16"/>
          <w:szCs w:val="16"/>
        </w:rPr>
      </w:pPr>
      <w:r w:rsidRPr="000C0DF7">
        <w:rPr>
          <w:rStyle w:val="FootnoteReference"/>
          <w:rFonts w:ascii="Arial" w:hAnsi="Arial" w:cs="Arial"/>
          <w:sz w:val="16"/>
          <w:szCs w:val="16"/>
        </w:rPr>
        <w:footnoteRef/>
      </w:r>
      <w:r w:rsidRPr="000C0DF7">
        <w:rPr>
          <w:rFonts w:ascii="Arial" w:hAnsi="Arial" w:cs="Arial"/>
          <w:sz w:val="16"/>
          <w:szCs w:val="16"/>
        </w:rPr>
        <w:t xml:space="preserve"> </w:t>
      </w:r>
      <w:r w:rsidRPr="000C0DF7">
        <w:rPr>
          <w:rFonts w:ascii="Arial" w:hAnsi="Arial" w:cs="Arial"/>
          <w:color w:val="000000"/>
          <w:sz w:val="16"/>
          <w:szCs w:val="16"/>
        </w:rPr>
        <w:t xml:space="preserve">Inside Wearables: How the Science of Human Behavior Change Offers the Secret to Long-Term Engagement. (2014, January). </w:t>
      </w:r>
      <w:r w:rsidRPr="000C0DF7">
        <w:rPr>
          <w:rFonts w:ascii="Arial" w:hAnsi="Arial" w:cs="Arial"/>
          <w:i/>
          <w:iCs/>
          <w:color w:val="000000"/>
          <w:sz w:val="16"/>
          <w:szCs w:val="16"/>
        </w:rPr>
        <w:t>Endeavor Partners.</w:t>
      </w:r>
    </w:p>
  </w:footnote>
  <w:footnote w:id="19">
    <w:p w14:paraId="1515BA78" w14:textId="24CE4E3D" w:rsidR="00BD163A" w:rsidRPr="00072CB1" w:rsidRDefault="00BD163A">
      <w:pPr>
        <w:pStyle w:val="FootnoteText"/>
        <w:rPr>
          <w:rFonts w:ascii="Arial" w:hAnsi="Arial" w:cs="Arial"/>
          <w:sz w:val="16"/>
          <w:szCs w:val="16"/>
        </w:rPr>
      </w:pPr>
      <w:r w:rsidRPr="00072CB1">
        <w:rPr>
          <w:rStyle w:val="FootnoteReference"/>
          <w:rFonts w:ascii="Arial" w:hAnsi="Arial" w:cs="Arial"/>
          <w:sz w:val="16"/>
          <w:szCs w:val="16"/>
        </w:rPr>
        <w:footnoteRef/>
      </w:r>
      <w:r w:rsidRPr="00072CB1">
        <w:rPr>
          <w:rFonts w:ascii="Arial" w:hAnsi="Arial" w:cs="Arial"/>
          <w:sz w:val="16"/>
          <w:szCs w:val="16"/>
        </w:rPr>
        <w:t xml:space="preserve"> </w:t>
      </w:r>
      <w:r w:rsidRPr="00072CB1">
        <w:rPr>
          <w:rFonts w:ascii="Arial" w:hAnsi="Arial" w:cs="Arial"/>
          <w:i/>
          <w:iCs/>
          <w:color w:val="000000"/>
          <w:sz w:val="16"/>
          <w:szCs w:val="16"/>
        </w:rPr>
        <w:t>"Experience the Amazing Exynos by Visiting Samsung Exynos Website.." Samsung Exynos. N.p., n.d. Web. 10 May 2014.</w:t>
      </w:r>
    </w:p>
  </w:footnote>
  <w:footnote w:id="20">
    <w:p w14:paraId="576B58C1" w14:textId="56AE2B58" w:rsidR="00BD163A" w:rsidRDefault="00BD163A">
      <w:pPr>
        <w:pStyle w:val="FootnoteText"/>
      </w:pPr>
      <w:r w:rsidRPr="00072CB1">
        <w:rPr>
          <w:rStyle w:val="FootnoteReference"/>
          <w:rFonts w:ascii="Arial" w:hAnsi="Arial" w:cs="Arial"/>
          <w:sz w:val="16"/>
          <w:szCs w:val="16"/>
        </w:rPr>
        <w:footnoteRef/>
      </w:r>
      <w:r w:rsidRPr="00072CB1">
        <w:rPr>
          <w:rFonts w:ascii="Arial" w:hAnsi="Arial" w:cs="Arial"/>
          <w:sz w:val="16"/>
          <w:szCs w:val="16"/>
        </w:rPr>
        <w:t xml:space="preserve"> </w:t>
      </w:r>
      <w:r w:rsidRPr="00072CB1">
        <w:rPr>
          <w:rFonts w:ascii="Arial" w:hAnsi="Arial" w:cs="Arial"/>
          <w:i/>
          <w:iCs/>
          <w:color w:val="000000"/>
          <w:sz w:val="16"/>
          <w:szCs w:val="16"/>
        </w:rPr>
        <w:t>"Developing a Better Wearable Medical Device â“ 14 Critical Issues to Consider." Medical Plastics News</w:t>
      </w:r>
    </w:p>
  </w:footnote>
  <w:footnote w:id="21">
    <w:p w14:paraId="579AB441" w14:textId="53338D7F" w:rsidR="00BD163A" w:rsidRPr="0029618D" w:rsidRDefault="00BD163A">
      <w:pPr>
        <w:pStyle w:val="FootnoteText"/>
        <w:rPr>
          <w:rFonts w:ascii="Arial" w:hAnsi="Arial" w:cs="Arial"/>
          <w:sz w:val="16"/>
          <w:szCs w:val="16"/>
        </w:rPr>
      </w:pPr>
      <w:r w:rsidRPr="0029618D">
        <w:rPr>
          <w:rStyle w:val="FootnoteReference"/>
          <w:rFonts w:ascii="Arial" w:hAnsi="Arial" w:cs="Arial"/>
          <w:sz w:val="16"/>
          <w:szCs w:val="16"/>
        </w:rPr>
        <w:footnoteRef/>
      </w:r>
      <w:r w:rsidRPr="0029618D">
        <w:rPr>
          <w:rFonts w:ascii="Arial" w:hAnsi="Arial" w:cs="Arial"/>
          <w:sz w:val="16"/>
          <w:szCs w:val="16"/>
        </w:rPr>
        <w:t xml:space="preserve"> IBID</w:t>
      </w:r>
    </w:p>
  </w:footnote>
  <w:footnote w:id="22">
    <w:p w14:paraId="5AA34100" w14:textId="67E878B1" w:rsidR="00BD163A" w:rsidRDefault="00BD163A">
      <w:pPr>
        <w:pStyle w:val="FootnoteText"/>
      </w:pPr>
      <w:r w:rsidRPr="0029618D">
        <w:rPr>
          <w:rStyle w:val="FootnoteReference"/>
          <w:rFonts w:ascii="Arial" w:hAnsi="Arial" w:cs="Arial"/>
          <w:sz w:val="16"/>
          <w:szCs w:val="16"/>
        </w:rPr>
        <w:footnoteRef/>
      </w:r>
      <w:r w:rsidRPr="0029618D">
        <w:rPr>
          <w:rFonts w:ascii="Arial" w:hAnsi="Arial" w:cs="Arial"/>
          <w:sz w:val="16"/>
          <w:szCs w:val="16"/>
        </w:rPr>
        <w:t xml:space="preserve"> </w:t>
      </w:r>
      <w:hyperlink r:id="rId1" w:history="1">
        <w:r w:rsidRPr="0029618D">
          <w:rPr>
            <w:rStyle w:val="Hyperlink"/>
            <w:rFonts w:ascii="Arial" w:hAnsi="Arial" w:cs="Arial"/>
            <w:color w:val="000000"/>
            <w:sz w:val="16"/>
            <w:szCs w:val="16"/>
            <w:u w:val="none"/>
            <w:shd w:val="clear" w:color="auto" w:fill="FFFFFF"/>
          </w:rPr>
          <w:t xml:space="preserve">"The military Industry: a niche market for 'wearable Technology'." </w:t>
        </w:r>
        <w:r w:rsidRPr="0029618D">
          <w:rPr>
            <w:rStyle w:val="Hyperlink"/>
            <w:rFonts w:ascii="Arial" w:hAnsi="Arial" w:cs="Arial"/>
            <w:i/>
            <w:iCs/>
            <w:color w:val="000000"/>
            <w:sz w:val="16"/>
            <w:szCs w:val="16"/>
            <w:u w:val="none"/>
            <w:shd w:val="clear" w:color="auto" w:fill="FFFFFF"/>
          </w:rPr>
          <w:t>The Military Industry: a niche market for 'wearable Technology'</w:t>
        </w:r>
        <w:r w:rsidRPr="0029618D">
          <w:rPr>
            <w:rStyle w:val="Hyperlink"/>
            <w:rFonts w:ascii="Arial" w:hAnsi="Arial" w:cs="Arial"/>
            <w:color w:val="000000"/>
            <w:sz w:val="16"/>
            <w:szCs w:val="16"/>
            <w:u w:val="none"/>
            <w:shd w:val="clear" w:color="auto" w:fill="FFFFFF"/>
          </w:rPr>
          <w:t>. N.p., n.d.</w:t>
        </w:r>
      </w:hyperlink>
    </w:p>
  </w:footnote>
  <w:footnote w:id="23">
    <w:p w14:paraId="41FC3894" w14:textId="77777777" w:rsidR="00BD163A" w:rsidRPr="00C44DCC" w:rsidRDefault="00BD163A" w:rsidP="00C44DCC">
      <w:pPr>
        <w:pStyle w:val="NormalWeb"/>
        <w:spacing w:before="0" w:beforeAutospacing="0" w:after="0" w:afterAutospacing="0"/>
        <w:rPr>
          <w:sz w:val="18"/>
          <w:szCs w:val="18"/>
        </w:rPr>
      </w:pPr>
      <w:r>
        <w:rPr>
          <w:rStyle w:val="FootnoteReference"/>
        </w:rPr>
        <w:footnoteRef/>
      </w:r>
      <w:r>
        <w:t xml:space="preserve"> </w:t>
      </w:r>
      <w:r w:rsidRPr="00C44DCC">
        <w:rPr>
          <w:rFonts w:ascii="Arial" w:hAnsi="Arial" w:cs="Arial"/>
          <w:i/>
          <w:iCs/>
          <w:sz w:val="18"/>
          <w:szCs w:val="18"/>
          <w:shd w:val="clear" w:color="auto" w:fill="FFFFFF"/>
        </w:rPr>
        <w:t>"</w:t>
      </w:r>
      <w:r w:rsidRPr="00C44DCC">
        <w:rPr>
          <w:rFonts w:ascii="Arial" w:hAnsi="Arial" w:cs="Arial"/>
          <w:iCs/>
          <w:sz w:val="18"/>
          <w:szCs w:val="18"/>
          <w:shd w:val="clear" w:color="auto" w:fill="FFFFFF"/>
        </w:rPr>
        <w:t>The military Industry: a niche market for 'wearable Technology'."</w:t>
      </w:r>
      <w:r w:rsidRPr="00C44DCC">
        <w:rPr>
          <w:rFonts w:ascii="Arial" w:hAnsi="Arial" w:cs="Arial"/>
          <w:i/>
          <w:iCs/>
          <w:sz w:val="18"/>
          <w:szCs w:val="18"/>
          <w:shd w:val="clear" w:color="auto" w:fill="FFFFFF"/>
        </w:rPr>
        <w:t xml:space="preserve"> The Military Industry: </w:t>
      </w:r>
    </w:p>
    <w:p w14:paraId="04134D40" w14:textId="77777777" w:rsidR="00BD163A" w:rsidRPr="00C44DCC" w:rsidRDefault="00BD163A" w:rsidP="00C44DCC">
      <w:pPr>
        <w:rPr>
          <w:rFonts w:eastAsia="Times New Roman" w:cs="Times New Roman"/>
          <w:sz w:val="18"/>
          <w:szCs w:val="18"/>
        </w:rPr>
      </w:pPr>
      <w:r w:rsidRPr="00C44DCC">
        <w:rPr>
          <w:rFonts w:ascii="Arial" w:eastAsia="Times New Roman" w:hAnsi="Arial" w:cs="Arial"/>
          <w:i/>
          <w:iCs/>
          <w:sz w:val="18"/>
          <w:szCs w:val="18"/>
          <w:shd w:val="clear" w:color="auto" w:fill="FFFFFF"/>
        </w:rPr>
        <w:t xml:space="preserve">a niche market for 'wearable Technology'. </w:t>
      </w:r>
      <w:r w:rsidRPr="00C44DCC">
        <w:rPr>
          <w:rFonts w:ascii="Arial" w:eastAsia="Times New Roman" w:hAnsi="Arial" w:cs="Arial"/>
          <w:iCs/>
          <w:sz w:val="18"/>
          <w:szCs w:val="18"/>
          <w:shd w:val="clear" w:color="auto" w:fill="FFFFFF"/>
        </w:rPr>
        <w:t>N.p., n.d</w:t>
      </w:r>
    </w:p>
    <w:p w14:paraId="73874EAA" w14:textId="77777777" w:rsidR="00BD163A" w:rsidRDefault="00BD163A">
      <w:pPr>
        <w:pStyle w:val="FootnoteText"/>
      </w:pPr>
    </w:p>
  </w:footnote>
  <w:footnote w:id="24">
    <w:p w14:paraId="46D5C889" w14:textId="77777777" w:rsidR="00BD163A" w:rsidRDefault="00BD163A" w:rsidP="00BB3CC3">
      <w:pPr>
        <w:pStyle w:val="Normal1"/>
        <w:spacing w:line="240" w:lineRule="auto"/>
      </w:pPr>
      <w:r>
        <w:rPr>
          <w:vertAlign w:val="superscript"/>
        </w:rPr>
        <w:footnoteRef/>
      </w:r>
      <w:r>
        <w:rPr>
          <w:sz w:val="20"/>
        </w:rPr>
        <w:t xml:space="preserve"> Dominic Basulto, “How Wearable Tech Goes from Geek Fad to Mega-Trend,” </w:t>
      </w:r>
      <w:hyperlink r:id="rId2" w:history="1">
        <w:r w:rsidRPr="007627C8">
          <w:rPr>
            <w:rStyle w:val="Hyperlink"/>
            <w:sz w:val="20"/>
          </w:rPr>
          <w:t>www.washingtonpost.com</w:t>
        </w:r>
      </w:hyperlink>
      <w:r>
        <w:rPr>
          <w:sz w:val="20"/>
        </w:rPr>
        <w:t>, (March 11, 2014)</w:t>
      </w:r>
    </w:p>
  </w:footnote>
  <w:footnote w:id="25">
    <w:p w14:paraId="127AFD40" w14:textId="77777777" w:rsidR="00BD163A" w:rsidRDefault="00BD163A" w:rsidP="00BB3CC3">
      <w:pPr>
        <w:pStyle w:val="Normal1"/>
        <w:spacing w:line="240" w:lineRule="auto"/>
      </w:pPr>
      <w:r>
        <w:rPr>
          <w:vertAlign w:val="superscript"/>
        </w:rPr>
        <w:footnoteRef/>
      </w:r>
      <w:r>
        <w:rPr>
          <w:sz w:val="20"/>
        </w:rPr>
        <w:t xml:space="preserve"> Tom Bice, “Is Wearable Technology a Real Possibility for the Enterprise?,” </w:t>
      </w:r>
      <w:hyperlink r:id="rId3" w:history="1">
        <w:r w:rsidRPr="007627C8">
          <w:rPr>
            <w:rStyle w:val="Hyperlink"/>
            <w:sz w:val="20"/>
          </w:rPr>
          <w:t>www.insights.wired.com</w:t>
        </w:r>
      </w:hyperlink>
      <w:r>
        <w:rPr>
          <w:sz w:val="20"/>
        </w:rPr>
        <w:t xml:space="preserve">, (May 7, 2014)  </w:t>
      </w:r>
    </w:p>
  </w:footnote>
  <w:footnote w:id="26">
    <w:p w14:paraId="13522CAF" w14:textId="77777777" w:rsidR="00BD163A" w:rsidRDefault="00BD163A" w:rsidP="00BB3CC3">
      <w:pPr>
        <w:pStyle w:val="Normal1"/>
        <w:spacing w:line="240" w:lineRule="auto"/>
      </w:pPr>
      <w:r>
        <w:rPr>
          <w:vertAlign w:val="superscript"/>
        </w:rPr>
        <w:footnoteRef/>
      </w:r>
      <w:r>
        <w:rPr>
          <w:sz w:val="20"/>
        </w:rPr>
        <w:t xml:space="preserve"> Tom Bice, “Is Wearable Technology a Real Possibility for the Enterprise?,” </w:t>
      </w:r>
      <w:hyperlink r:id="rId4" w:history="1">
        <w:r w:rsidRPr="007627C8">
          <w:rPr>
            <w:rStyle w:val="Hyperlink"/>
            <w:sz w:val="20"/>
          </w:rPr>
          <w:t>www.insights.wired.com</w:t>
        </w:r>
      </w:hyperlink>
      <w:r>
        <w:rPr>
          <w:sz w:val="20"/>
        </w:rPr>
        <w:t xml:space="preserve">, (May 7, 2014)  </w:t>
      </w:r>
    </w:p>
  </w:footnote>
  <w:footnote w:id="27">
    <w:p w14:paraId="52890466" w14:textId="77777777" w:rsidR="00BD163A" w:rsidRDefault="00BD163A" w:rsidP="00BB3CC3">
      <w:pPr>
        <w:pStyle w:val="Normal1"/>
        <w:spacing w:line="240" w:lineRule="auto"/>
      </w:pPr>
      <w:r>
        <w:rPr>
          <w:vertAlign w:val="superscript"/>
        </w:rPr>
        <w:footnoteRef/>
      </w:r>
      <w:r>
        <w:rPr>
          <w:sz w:val="20"/>
        </w:rPr>
        <w:t xml:space="preserve"> Robert Sheldon, “Wearable computing devices could have enterprise prospects,” </w:t>
      </w:r>
      <w:hyperlink r:id="rId5">
        <w:r>
          <w:rPr>
            <w:color w:val="1155CC"/>
            <w:sz w:val="20"/>
            <w:u w:val="single"/>
          </w:rPr>
          <w:t>www.searchconsumerization.techtarget.com</w:t>
        </w:r>
      </w:hyperlink>
      <w:r>
        <w:rPr>
          <w:sz w:val="20"/>
        </w:rPr>
        <w:t xml:space="preserve">, (nd) </w:t>
      </w:r>
    </w:p>
  </w:footnote>
  <w:footnote w:id="28">
    <w:p w14:paraId="6D7A9A30" w14:textId="77777777" w:rsidR="00BD163A" w:rsidRDefault="00BD163A" w:rsidP="00BB3CC3">
      <w:pPr>
        <w:pStyle w:val="Normal1"/>
        <w:spacing w:line="240" w:lineRule="auto"/>
      </w:pPr>
      <w:r>
        <w:rPr>
          <w:vertAlign w:val="superscript"/>
        </w:rPr>
        <w:footnoteRef/>
      </w:r>
      <w:r>
        <w:rPr>
          <w:sz w:val="20"/>
        </w:rPr>
        <w:t xml:space="preserve"> Michelle Maisto, “Apple’s Health Care Prospects Intrigue Industry Observers,” </w:t>
      </w:r>
      <w:hyperlink r:id="rId6">
        <w:r>
          <w:rPr>
            <w:color w:val="1155CC"/>
            <w:sz w:val="20"/>
            <w:u w:val="single"/>
          </w:rPr>
          <w:t>www.eweek.com</w:t>
        </w:r>
      </w:hyperlink>
      <w:r>
        <w:rPr>
          <w:sz w:val="20"/>
        </w:rPr>
        <w:t>, (May 10, 2014)</w:t>
      </w:r>
    </w:p>
  </w:footnote>
  <w:footnote w:id="29">
    <w:p w14:paraId="137A1B2D" w14:textId="77777777" w:rsidR="00BD163A" w:rsidRDefault="00BD163A" w:rsidP="00BB3CC3">
      <w:pPr>
        <w:pStyle w:val="Normal1"/>
        <w:spacing w:line="240" w:lineRule="auto"/>
      </w:pPr>
      <w:r>
        <w:rPr>
          <w:vertAlign w:val="superscript"/>
        </w:rPr>
        <w:footnoteRef/>
      </w:r>
      <w:r>
        <w:rPr>
          <w:sz w:val="20"/>
        </w:rPr>
        <w:t xml:space="preserve"> Maisto, “Apple’s Health Care Prospects Intrigue Industry Observers,” (2014)</w:t>
      </w:r>
    </w:p>
  </w:footnote>
  <w:footnote w:id="30">
    <w:p w14:paraId="4E714ADD" w14:textId="77777777" w:rsidR="00BD163A" w:rsidRDefault="00BD163A" w:rsidP="00BB3CC3">
      <w:pPr>
        <w:pStyle w:val="Normal1"/>
        <w:spacing w:line="240" w:lineRule="auto"/>
      </w:pPr>
      <w:r>
        <w:rPr>
          <w:vertAlign w:val="superscript"/>
        </w:rPr>
        <w:footnoteRef/>
      </w:r>
      <w:r>
        <w:rPr>
          <w:sz w:val="20"/>
        </w:rPr>
        <w:t xml:space="preserve"> Vala Afshar, “Wearable Technology: The Coming Revolution in Healthcare,” </w:t>
      </w:r>
      <w:hyperlink r:id="rId7">
        <w:r>
          <w:rPr>
            <w:color w:val="1155CC"/>
            <w:sz w:val="20"/>
            <w:u w:val="single"/>
          </w:rPr>
          <w:t>www.huffingtonpost.com</w:t>
        </w:r>
      </w:hyperlink>
      <w:r>
        <w:rPr>
          <w:sz w:val="20"/>
        </w:rPr>
        <w:t xml:space="preserve"> (May 4, 2014) </w:t>
      </w:r>
    </w:p>
  </w:footnote>
  <w:footnote w:id="31">
    <w:p w14:paraId="6B51DEFE" w14:textId="77777777" w:rsidR="00BD163A" w:rsidRDefault="00BD163A" w:rsidP="00BB3CC3">
      <w:pPr>
        <w:pStyle w:val="Normal1"/>
        <w:spacing w:line="240" w:lineRule="auto"/>
      </w:pPr>
      <w:r>
        <w:rPr>
          <w:vertAlign w:val="superscript"/>
        </w:rPr>
        <w:footnoteRef/>
      </w:r>
      <w:r>
        <w:rPr>
          <w:sz w:val="20"/>
        </w:rPr>
        <w:t xml:space="preserve"> Afshar, “Wearable Technology: The Coming Revolution in Healthcare,” (2014) </w:t>
      </w:r>
    </w:p>
  </w:footnote>
  <w:footnote w:id="32">
    <w:p w14:paraId="3EE4A6E4" w14:textId="77777777" w:rsidR="00BD163A" w:rsidRDefault="00BD163A" w:rsidP="00BB3CC3">
      <w:pPr>
        <w:pStyle w:val="Normal1"/>
        <w:spacing w:line="240" w:lineRule="auto"/>
      </w:pPr>
      <w:r>
        <w:rPr>
          <w:vertAlign w:val="superscript"/>
        </w:rPr>
        <w:footnoteRef/>
      </w:r>
      <w:r>
        <w:rPr>
          <w:sz w:val="20"/>
        </w:rPr>
        <w:t xml:space="preserve"> Afshar, “Wearable Technology: The Coming Revolution in Healthcare,” (2014) </w:t>
      </w:r>
    </w:p>
  </w:footnote>
  <w:footnote w:id="33">
    <w:p w14:paraId="64E352F7" w14:textId="77777777" w:rsidR="00BD163A" w:rsidRDefault="00BD163A" w:rsidP="00BB3CC3">
      <w:pPr>
        <w:pStyle w:val="Normal1"/>
        <w:spacing w:line="240" w:lineRule="auto"/>
      </w:pPr>
      <w:r>
        <w:rPr>
          <w:vertAlign w:val="superscript"/>
        </w:rPr>
        <w:footnoteRef/>
      </w:r>
      <w:r>
        <w:rPr>
          <w:sz w:val="20"/>
        </w:rPr>
        <w:t xml:space="preserve"> “Future Fashion: 10 Wearable Tech Trends to Watch,” CNBC, </w:t>
      </w:r>
      <w:hyperlink r:id="rId8">
        <w:r>
          <w:rPr>
            <w:color w:val="1155CC"/>
            <w:sz w:val="20"/>
            <w:u w:val="single"/>
          </w:rPr>
          <w:t>www.cnbc.com</w:t>
        </w:r>
      </w:hyperlink>
      <w:r>
        <w:rPr>
          <w:sz w:val="20"/>
        </w:rPr>
        <w:t xml:space="preserve"> (nd) </w:t>
      </w:r>
    </w:p>
  </w:footnote>
  <w:footnote w:id="34">
    <w:p w14:paraId="7FF2BB46" w14:textId="77777777" w:rsidR="00BD163A" w:rsidRDefault="00BD163A" w:rsidP="00BB3CC3">
      <w:pPr>
        <w:pStyle w:val="Normal1"/>
        <w:spacing w:line="240" w:lineRule="auto"/>
      </w:pPr>
      <w:r>
        <w:rPr>
          <w:vertAlign w:val="superscript"/>
        </w:rPr>
        <w:footnoteRef/>
      </w:r>
      <w:r>
        <w:rPr>
          <w:sz w:val="20"/>
        </w:rPr>
        <w:t xml:space="preserve"> Ben Stinson, “How wearables became the key tech trend of 2014,” </w:t>
      </w:r>
      <w:hyperlink r:id="rId9">
        <w:r>
          <w:rPr>
            <w:color w:val="1155CC"/>
            <w:sz w:val="20"/>
            <w:u w:val="single"/>
          </w:rPr>
          <w:t>www.techradar.com</w:t>
        </w:r>
      </w:hyperlink>
      <w:r>
        <w:rPr>
          <w:sz w:val="20"/>
        </w:rPr>
        <w:t xml:space="preserve"> (March 22, 2014) </w:t>
      </w:r>
    </w:p>
  </w:footnote>
  <w:footnote w:id="35">
    <w:p w14:paraId="1E075BB3" w14:textId="77777777" w:rsidR="00BD163A" w:rsidRDefault="00BD163A" w:rsidP="00BB3CC3">
      <w:pPr>
        <w:pStyle w:val="Normal1"/>
        <w:spacing w:line="240" w:lineRule="auto"/>
      </w:pPr>
      <w:r>
        <w:rPr>
          <w:vertAlign w:val="superscript"/>
        </w:rPr>
        <w:footnoteRef/>
      </w:r>
      <w:r>
        <w:rPr>
          <w:sz w:val="20"/>
        </w:rPr>
        <w:t xml:space="preserve"> David Stern, A. Kane, A. Memarzadeh, and M. Zubkov, “How wearable technology will upturn the security industry,” </w:t>
      </w:r>
      <w:hyperlink r:id="rId10">
        <w:r>
          <w:rPr>
            <w:color w:val="1155CC"/>
            <w:sz w:val="20"/>
            <w:u w:val="single"/>
          </w:rPr>
          <w:t>www.citeworld.com</w:t>
        </w:r>
      </w:hyperlink>
      <w:r>
        <w:rPr>
          <w:sz w:val="20"/>
        </w:rPr>
        <w:t xml:space="preserve"> (September 12, 2013) </w:t>
      </w:r>
    </w:p>
  </w:footnote>
  <w:footnote w:id="36">
    <w:p w14:paraId="1B55B1D4" w14:textId="77777777" w:rsidR="00BD163A" w:rsidRDefault="00BD163A" w:rsidP="00BB3CC3">
      <w:pPr>
        <w:pStyle w:val="Normal1"/>
        <w:spacing w:line="240" w:lineRule="auto"/>
      </w:pPr>
      <w:r>
        <w:rPr>
          <w:vertAlign w:val="superscript"/>
        </w:rPr>
        <w:footnoteRef/>
      </w:r>
      <w:r>
        <w:rPr>
          <w:sz w:val="20"/>
        </w:rPr>
        <w:t xml:space="preserve"> Stern, Kane, Memarzadeh, and Zubkov, “How wearable technology will upturn the security industry,” (2013) </w:t>
      </w:r>
    </w:p>
  </w:footnote>
  <w:footnote w:id="37">
    <w:p w14:paraId="4193D6A6" w14:textId="77777777" w:rsidR="00BD163A" w:rsidRDefault="00BD163A" w:rsidP="00BB3CC3">
      <w:pPr>
        <w:pStyle w:val="Normal1"/>
        <w:spacing w:line="240" w:lineRule="auto"/>
      </w:pPr>
      <w:r>
        <w:rPr>
          <w:vertAlign w:val="superscript"/>
        </w:rPr>
        <w:footnoteRef/>
      </w:r>
      <w:r>
        <w:rPr>
          <w:sz w:val="20"/>
        </w:rPr>
        <w:t xml:space="preserve"> Robyn Beck, “Is Wearable Technology a Fad or the Future?.” </w:t>
      </w:r>
      <w:hyperlink r:id="rId11">
        <w:r>
          <w:rPr>
            <w:color w:val="1155CC"/>
            <w:sz w:val="20"/>
            <w:u w:val="single"/>
          </w:rPr>
          <w:t>www.thedailybeast.com</w:t>
        </w:r>
      </w:hyperlink>
      <w:r>
        <w:rPr>
          <w:sz w:val="20"/>
        </w:rPr>
        <w:t xml:space="preserve"> (January 9, 2014) </w:t>
      </w:r>
    </w:p>
  </w:footnote>
  <w:footnote w:id="38">
    <w:p w14:paraId="5F9E86D4" w14:textId="77777777" w:rsidR="00BD163A" w:rsidRDefault="00BD163A" w:rsidP="00BB3CC3">
      <w:pPr>
        <w:pStyle w:val="Normal1"/>
        <w:spacing w:line="240" w:lineRule="auto"/>
      </w:pPr>
      <w:r>
        <w:rPr>
          <w:vertAlign w:val="superscript"/>
        </w:rPr>
        <w:footnoteRef/>
      </w:r>
      <w:r>
        <w:rPr>
          <w:sz w:val="20"/>
        </w:rPr>
        <w:t xml:space="preserve"> Beck, “Is Wearable Technology a Fad or the Future?.</w:t>
      </w:r>
      <w:hyperlink r:id="rId12">
        <w:r>
          <w:rPr>
            <w:sz w:val="20"/>
          </w:rPr>
          <w:t>”</w:t>
        </w:r>
      </w:hyperlink>
      <w:r>
        <w:rPr>
          <w:sz w:val="20"/>
        </w:rPr>
        <w:t xml:space="preserve"> (2014) </w:t>
      </w:r>
    </w:p>
  </w:footnote>
  <w:footnote w:id="39">
    <w:p w14:paraId="5FA75BC4" w14:textId="77777777" w:rsidR="00BD163A" w:rsidRDefault="00BD163A" w:rsidP="00BB3CC3">
      <w:pPr>
        <w:pStyle w:val="Normal1"/>
        <w:spacing w:line="240" w:lineRule="auto"/>
      </w:pPr>
      <w:r>
        <w:rPr>
          <w:vertAlign w:val="superscript"/>
        </w:rPr>
        <w:footnoteRef/>
      </w:r>
      <w:r>
        <w:rPr>
          <w:sz w:val="20"/>
        </w:rPr>
        <w:t xml:space="preserve"> Beck, “Is Wearable Technology a Fad or the Future?.</w:t>
      </w:r>
      <w:hyperlink r:id="rId13">
        <w:r>
          <w:rPr>
            <w:sz w:val="20"/>
          </w:rPr>
          <w:t>”</w:t>
        </w:r>
      </w:hyperlink>
      <w:r>
        <w:rPr>
          <w:sz w:val="20"/>
        </w:rPr>
        <w:t xml:space="preserve"> (2014) </w:t>
      </w:r>
    </w:p>
  </w:footnote>
  <w:footnote w:id="40">
    <w:p w14:paraId="3278457F" w14:textId="77777777" w:rsidR="00BD163A" w:rsidRDefault="00BD163A" w:rsidP="00BB3CC3">
      <w:pPr>
        <w:pStyle w:val="Normal1"/>
        <w:spacing w:line="240" w:lineRule="auto"/>
      </w:pPr>
      <w:r>
        <w:rPr>
          <w:vertAlign w:val="superscript"/>
        </w:rPr>
        <w:footnoteRef/>
      </w:r>
      <w:r>
        <w:rPr>
          <w:sz w:val="20"/>
        </w:rPr>
        <w:t xml:space="preserve"> Beck, “Is Wearable Technology a Fad or the Future?.</w:t>
      </w:r>
      <w:hyperlink r:id="rId14">
        <w:r>
          <w:rPr>
            <w:sz w:val="20"/>
          </w:rPr>
          <w:t>”</w:t>
        </w:r>
      </w:hyperlink>
      <w:r>
        <w:rPr>
          <w:sz w:val="20"/>
        </w:rPr>
        <w:t xml:space="preserve"> (2014) </w:t>
      </w:r>
    </w:p>
  </w:footnote>
  <w:footnote w:id="41">
    <w:p w14:paraId="4B0EE411" w14:textId="77777777" w:rsidR="00BD163A" w:rsidRDefault="00BD163A" w:rsidP="00BB3CC3">
      <w:pPr>
        <w:pStyle w:val="Normal1"/>
        <w:spacing w:line="240" w:lineRule="auto"/>
      </w:pPr>
      <w:r>
        <w:rPr>
          <w:vertAlign w:val="superscript"/>
        </w:rPr>
        <w:footnoteRef/>
      </w:r>
      <w:r>
        <w:rPr>
          <w:sz w:val="20"/>
        </w:rPr>
        <w:t xml:space="preserve"> Beck, “Is Wearable Technology a Fad or the Future?.</w:t>
      </w:r>
      <w:hyperlink r:id="rId15">
        <w:r>
          <w:rPr>
            <w:sz w:val="20"/>
          </w:rPr>
          <w:t>”</w:t>
        </w:r>
      </w:hyperlink>
      <w:r>
        <w:rPr>
          <w:sz w:val="20"/>
        </w:rPr>
        <w:t xml:space="preserve"> (2014) </w:t>
      </w:r>
    </w:p>
  </w:footnote>
  <w:footnote w:id="42">
    <w:p w14:paraId="15502C3B" w14:textId="77777777" w:rsidR="00BD163A" w:rsidRDefault="00BD163A" w:rsidP="00BB3CC3">
      <w:pPr>
        <w:pStyle w:val="Normal1"/>
        <w:spacing w:line="240" w:lineRule="auto"/>
      </w:pPr>
      <w:r>
        <w:rPr>
          <w:vertAlign w:val="superscript"/>
        </w:rPr>
        <w:footnoteRef/>
      </w:r>
      <w:r>
        <w:rPr>
          <w:sz w:val="20"/>
        </w:rPr>
        <w:t xml:space="preserve"> “Wearable Technology Lacks Innovation: Infographic,” </w:t>
      </w:r>
      <w:hyperlink r:id="rId16">
        <w:r>
          <w:rPr>
            <w:color w:val="1155CC"/>
            <w:sz w:val="20"/>
            <w:u w:val="single"/>
          </w:rPr>
          <w:t>www.dimin.com</w:t>
        </w:r>
      </w:hyperlink>
      <w:r>
        <w:rPr>
          <w:sz w:val="20"/>
        </w:rPr>
        <w:t xml:space="preserve"> (nd) </w:t>
      </w:r>
    </w:p>
  </w:footnote>
  <w:footnote w:id="43">
    <w:p w14:paraId="3FBD94EC" w14:textId="77777777" w:rsidR="00BD163A" w:rsidRDefault="00BD163A" w:rsidP="00BB3CC3">
      <w:pPr>
        <w:pStyle w:val="Normal1"/>
        <w:spacing w:line="240" w:lineRule="auto"/>
      </w:pPr>
      <w:r>
        <w:rPr>
          <w:vertAlign w:val="superscript"/>
        </w:rPr>
        <w:footnoteRef/>
      </w:r>
      <w:r>
        <w:rPr>
          <w:sz w:val="20"/>
        </w:rPr>
        <w:t xml:space="preserve"> Schenck, “The Two Biggest Threats Facing the Coming Wave of Wearable Tech,” (2013) </w:t>
      </w:r>
    </w:p>
  </w:footnote>
  <w:footnote w:id="44">
    <w:p w14:paraId="6706F221" w14:textId="77777777" w:rsidR="00BD163A" w:rsidRDefault="00BD163A" w:rsidP="00BB3CC3">
      <w:pPr>
        <w:pStyle w:val="Normal1"/>
        <w:spacing w:line="240" w:lineRule="auto"/>
      </w:pPr>
      <w:r>
        <w:rPr>
          <w:vertAlign w:val="superscript"/>
        </w:rPr>
        <w:footnoteRef/>
      </w:r>
      <w:r>
        <w:rPr>
          <w:sz w:val="20"/>
        </w:rPr>
        <w:t xml:space="preserve"> Stephen Schenck, “The Two Biggest Threats Facing the Coming Wave of Wearable Tech,” </w:t>
      </w:r>
      <w:hyperlink r:id="rId17">
        <w:r>
          <w:rPr>
            <w:color w:val="1155CC"/>
            <w:sz w:val="20"/>
            <w:u w:val="single"/>
          </w:rPr>
          <w:t>www.pocketnow.com</w:t>
        </w:r>
      </w:hyperlink>
      <w:r>
        <w:rPr>
          <w:sz w:val="20"/>
        </w:rPr>
        <w:t xml:space="preserve"> (April 11, 2013) </w:t>
      </w:r>
    </w:p>
  </w:footnote>
  <w:footnote w:id="45">
    <w:p w14:paraId="1083D85F" w14:textId="77777777" w:rsidR="00BD163A" w:rsidRDefault="00BD163A" w:rsidP="00BB3CC3">
      <w:pPr>
        <w:pStyle w:val="Normal1"/>
        <w:spacing w:line="240" w:lineRule="auto"/>
      </w:pPr>
      <w:r>
        <w:rPr>
          <w:vertAlign w:val="superscript"/>
        </w:rPr>
        <w:footnoteRef/>
      </w:r>
      <w:r>
        <w:rPr>
          <w:sz w:val="20"/>
        </w:rPr>
        <w:t xml:space="preserve"> Schenck, “The Two Biggest Threats Facing the Coming Wave of Wearable Tech,” (2013) </w:t>
      </w:r>
    </w:p>
  </w:footnote>
  <w:footnote w:id="46">
    <w:p w14:paraId="5065DF1B" w14:textId="77777777" w:rsidR="00BD163A" w:rsidRPr="0070660B" w:rsidRDefault="00BD163A" w:rsidP="00CA0DB8">
      <w:pPr>
        <w:pStyle w:val="FootnoteText"/>
        <w:rPr>
          <w:rFonts w:ascii="Arial" w:hAnsi="Arial" w:cs="Arial"/>
        </w:rPr>
      </w:pPr>
      <w:r w:rsidRPr="0070660B">
        <w:rPr>
          <w:rStyle w:val="FootnoteReference"/>
          <w:rFonts w:ascii="Arial" w:hAnsi="Arial" w:cs="Arial"/>
          <w:sz w:val="18"/>
        </w:rPr>
        <w:footnoteRef/>
      </w:r>
      <w:r w:rsidRPr="0070660B">
        <w:rPr>
          <w:rFonts w:ascii="Arial" w:hAnsi="Arial" w:cs="Arial"/>
          <w:sz w:val="18"/>
        </w:rPr>
        <w:t xml:space="preserve"> "Basis B1 | Vandrico Inc." </w:t>
      </w:r>
      <w:r w:rsidRPr="0070660B">
        <w:rPr>
          <w:rFonts w:ascii="Arial" w:hAnsi="Arial" w:cs="Arial"/>
          <w:i/>
          <w:iCs/>
          <w:sz w:val="18"/>
        </w:rPr>
        <w:t>Basis B1 | Vandrico Inc</w:t>
      </w:r>
      <w:r w:rsidRPr="0070660B">
        <w:rPr>
          <w:rFonts w:ascii="Arial" w:hAnsi="Arial" w:cs="Arial"/>
          <w:sz w:val="18"/>
        </w:rPr>
        <w:t xml:space="preserve">. N.p., n.d. </w:t>
      </w:r>
    </w:p>
  </w:footnote>
  <w:footnote w:id="47">
    <w:p w14:paraId="6F2CF169" w14:textId="77777777" w:rsidR="00BD163A" w:rsidRDefault="00BD163A" w:rsidP="00CA0DB8">
      <w:pPr>
        <w:pStyle w:val="FootnoteText"/>
      </w:pPr>
      <w:r>
        <w:rPr>
          <w:rStyle w:val="FootnoteReference"/>
        </w:rPr>
        <w:footnoteRef/>
      </w:r>
      <w:r>
        <w:rPr>
          <w:rFonts w:ascii="Arial" w:hAnsi="Arial" w:cs="Arial"/>
          <w:sz w:val="18"/>
        </w:rPr>
        <w:t xml:space="preserve"> </w:t>
      </w:r>
      <w:r w:rsidRPr="0070660B">
        <w:rPr>
          <w:rFonts w:ascii="Arial" w:hAnsi="Arial" w:cs="Arial"/>
          <w:sz w:val="18"/>
        </w:rPr>
        <w:t>"</w:t>
      </w:r>
      <w:r>
        <w:rPr>
          <w:rFonts w:ascii="Arial" w:hAnsi="Arial" w:cs="Arial"/>
          <w:sz w:val="18"/>
        </w:rPr>
        <w:t>Nike Fuelband SE</w:t>
      </w:r>
      <w:r w:rsidRPr="0070660B">
        <w:rPr>
          <w:rFonts w:ascii="Arial" w:hAnsi="Arial" w:cs="Arial"/>
          <w:sz w:val="18"/>
        </w:rPr>
        <w:t xml:space="preserve"> | Vandrico Inc." </w:t>
      </w:r>
      <w:r>
        <w:rPr>
          <w:rFonts w:ascii="Arial" w:hAnsi="Arial" w:cs="Arial"/>
          <w:i/>
          <w:iCs/>
          <w:sz w:val="18"/>
        </w:rPr>
        <w:t>NikeFuelbandSE</w:t>
      </w:r>
      <w:r w:rsidRPr="0070660B">
        <w:rPr>
          <w:rFonts w:ascii="Arial" w:hAnsi="Arial" w:cs="Arial"/>
          <w:i/>
          <w:iCs/>
          <w:sz w:val="18"/>
        </w:rPr>
        <w:t xml:space="preserve"> | Vandrico Inc</w:t>
      </w:r>
      <w:r w:rsidRPr="0070660B">
        <w:rPr>
          <w:rFonts w:ascii="Arial" w:hAnsi="Arial" w:cs="Arial"/>
          <w:sz w:val="18"/>
        </w:rPr>
        <w:t>. N.p., n.d.</w:t>
      </w:r>
    </w:p>
  </w:footnote>
  <w:footnote w:id="48">
    <w:p w14:paraId="2A364AD9" w14:textId="77777777" w:rsidR="00BD163A" w:rsidRDefault="00BD163A" w:rsidP="00CA0DB8">
      <w:pPr>
        <w:pStyle w:val="FootnoteText"/>
      </w:pPr>
      <w:r>
        <w:rPr>
          <w:rStyle w:val="FootnoteReference"/>
        </w:rPr>
        <w:footnoteRef/>
      </w:r>
      <w:r>
        <w:t xml:space="preserve"> </w:t>
      </w:r>
      <w:r>
        <w:rPr>
          <w:rFonts w:ascii="Arial" w:hAnsi="Arial" w:cs="Arial"/>
          <w:sz w:val="18"/>
        </w:rPr>
        <w:t>“Fitbit Force</w:t>
      </w:r>
      <w:r w:rsidRPr="0070660B">
        <w:rPr>
          <w:rFonts w:ascii="Arial" w:hAnsi="Arial" w:cs="Arial"/>
          <w:sz w:val="18"/>
        </w:rPr>
        <w:t xml:space="preserve">| Vandrico Inc." </w:t>
      </w:r>
      <w:r>
        <w:rPr>
          <w:rFonts w:ascii="Arial" w:hAnsi="Arial" w:cs="Arial"/>
          <w:i/>
          <w:iCs/>
          <w:sz w:val="18"/>
        </w:rPr>
        <w:t>FitbitForce</w:t>
      </w:r>
      <w:r w:rsidRPr="0070660B">
        <w:rPr>
          <w:rFonts w:ascii="Arial" w:hAnsi="Arial" w:cs="Arial"/>
          <w:i/>
          <w:iCs/>
          <w:sz w:val="18"/>
        </w:rPr>
        <w:t xml:space="preserve"> | Vandrico Inc</w:t>
      </w:r>
      <w:r w:rsidRPr="0070660B">
        <w:rPr>
          <w:rFonts w:ascii="Arial" w:hAnsi="Arial" w:cs="Arial"/>
          <w:sz w:val="18"/>
        </w:rPr>
        <w:t>. N.p., n.d.</w:t>
      </w:r>
    </w:p>
  </w:footnote>
  <w:footnote w:id="49">
    <w:p w14:paraId="7FE22A7D"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Jawbone</w:t>
      </w:r>
      <w:r w:rsidRPr="0070660B">
        <w:rPr>
          <w:rFonts w:ascii="Arial" w:hAnsi="Arial" w:cs="Arial"/>
          <w:sz w:val="18"/>
        </w:rPr>
        <w:t xml:space="preserve"> | Vandrico Inc." </w:t>
      </w:r>
      <w:r>
        <w:rPr>
          <w:rFonts w:ascii="Arial" w:hAnsi="Arial" w:cs="Arial"/>
          <w:i/>
          <w:iCs/>
          <w:sz w:val="18"/>
        </w:rPr>
        <w:t>Jawbone</w:t>
      </w:r>
      <w:r w:rsidRPr="0070660B">
        <w:rPr>
          <w:rFonts w:ascii="Arial" w:hAnsi="Arial" w:cs="Arial"/>
          <w:i/>
          <w:iCs/>
          <w:sz w:val="18"/>
        </w:rPr>
        <w:t xml:space="preserve"> | Vandrico Inc</w:t>
      </w:r>
      <w:r w:rsidRPr="0070660B">
        <w:rPr>
          <w:rFonts w:ascii="Arial" w:hAnsi="Arial" w:cs="Arial"/>
          <w:sz w:val="18"/>
        </w:rPr>
        <w:t>. N.p., n.d.</w:t>
      </w:r>
    </w:p>
  </w:footnote>
  <w:footnote w:id="50">
    <w:p w14:paraId="2284FE70"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Polar Loop</w:t>
      </w:r>
      <w:r w:rsidRPr="0070660B">
        <w:rPr>
          <w:rFonts w:ascii="Arial" w:hAnsi="Arial" w:cs="Arial"/>
          <w:sz w:val="18"/>
        </w:rPr>
        <w:t xml:space="preserve">| Vandrico Inc." </w:t>
      </w:r>
      <w:r>
        <w:rPr>
          <w:rFonts w:ascii="Arial" w:hAnsi="Arial" w:cs="Arial"/>
          <w:i/>
          <w:iCs/>
          <w:sz w:val="18"/>
        </w:rPr>
        <w:t>PolarLoop</w:t>
      </w:r>
      <w:r w:rsidRPr="0070660B">
        <w:rPr>
          <w:rFonts w:ascii="Arial" w:hAnsi="Arial" w:cs="Arial"/>
          <w:i/>
          <w:iCs/>
          <w:sz w:val="18"/>
        </w:rPr>
        <w:t xml:space="preserve"> | Vandrico Inc</w:t>
      </w:r>
      <w:r w:rsidRPr="0070660B">
        <w:rPr>
          <w:rFonts w:ascii="Arial" w:hAnsi="Arial" w:cs="Arial"/>
          <w:sz w:val="18"/>
        </w:rPr>
        <w:t>. N.p., n.d.</w:t>
      </w:r>
    </w:p>
  </w:footnote>
  <w:footnote w:id="51">
    <w:p w14:paraId="6321E048"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Withing Pulse</w:t>
      </w:r>
      <w:r w:rsidRPr="0070660B">
        <w:rPr>
          <w:rFonts w:ascii="Arial" w:hAnsi="Arial" w:cs="Arial"/>
          <w:sz w:val="18"/>
        </w:rPr>
        <w:t xml:space="preserve"> | Vandrico Inc." </w:t>
      </w:r>
      <w:r>
        <w:rPr>
          <w:rFonts w:ascii="Arial" w:hAnsi="Arial" w:cs="Arial"/>
          <w:i/>
          <w:iCs/>
          <w:sz w:val="18"/>
        </w:rPr>
        <w:t>WithingsPulse</w:t>
      </w:r>
      <w:r w:rsidRPr="0070660B">
        <w:rPr>
          <w:rFonts w:ascii="Arial" w:hAnsi="Arial" w:cs="Arial"/>
          <w:i/>
          <w:iCs/>
          <w:sz w:val="18"/>
        </w:rPr>
        <w:t xml:space="preserve"> | Vandrico Inc</w:t>
      </w:r>
      <w:r w:rsidRPr="0070660B">
        <w:rPr>
          <w:rFonts w:ascii="Arial" w:hAnsi="Arial" w:cs="Arial"/>
          <w:sz w:val="18"/>
        </w:rPr>
        <w:t>. N.p., n.d.</w:t>
      </w:r>
    </w:p>
  </w:footnote>
  <w:footnote w:id="52">
    <w:p w14:paraId="25A622F1" w14:textId="77777777" w:rsidR="00BD163A" w:rsidRDefault="00BD163A" w:rsidP="00CA0DB8">
      <w:pPr>
        <w:pStyle w:val="FootnoteText"/>
      </w:pPr>
      <w:r>
        <w:rPr>
          <w:rStyle w:val="FootnoteReference"/>
        </w:rPr>
        <w:footnoteRef/>
      </w:r>
      <w:r>
        <w:t xml:space="preserve"> </w:t>
      </w:r>
      <w:r w:rsidRPr="008B3FF9">
        <w:rPr>
          <w:rFonts w:ascii="Arial" w:hAnsi="Arial" w:cs="Arial"/>
          <w:sz w:val="18"/>
        </w:rPr>
        <w:t xml:space="preserve">GoPro. (n.d.) </w:t>
      </w:r>
      <w:r w:rsidRPr="008B3FF9">
        <w:rPr>
          <w:rFonts w:ascii="Arial" w:hAnsi="Arial" w:cs="Arial"/>
          <w:i/>
          <w:sz w:val="18"/>
        </w:rPr>
        <w:t>Wikipedia.</w:t>
      </w:r>
      <w:r w:rsidRPr="008B3FF9">
        <w:rPr>
          <w:rFonts w:ascii="Arial" w:hAnsi="Arial" w:cs="Arial"/>
          <w:sz w:val="18"/>
        </w:rPr>
        <w:t xml:space="preserve"> Web.</w:t>
      </w:r>
      <w:r w:rsidRPr="008B3FF9">
        <w:rPr>
          <w:sz w:val="18"/>
        </w:rPr>
        <w:t xml:space="preserve"> </w:t>
      </w:r>
    </w:p>
  </w:footnote>
  <w:footnote w:id="53">
    <w:p w14:paraId="719749E5"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Pebble Smartwatch</w:t>
      </w:r>
      <w:r w:rsidRPr="0070660B">
        <w:rPr>
          <w:rFonts w:ascii="Arial" w:hAnsi="Arial" w:cs="Arial"/>
          <w:sz w:val="18"/>
        </w:rPr>
        <w:t xml:space="preserve"> | Vandrico Inc." </w:t>
      </w:r>
      <w:r>
        <w:rPr>
          <w:rFonts w:ascii="Arial" w:hAnsi="Arial" w:cs="Arial"/>
          <w:i/>
          <w:iCs/>
          <w:sz w:val="18"/>
        </w:rPr>
        <w:t>PebbleSmartwatch</w:t>
      </w:r>
      <w:r w:rsidRPr="0070660B">
        <w:rPr>
          <w:rFonts w:ascii="Arial" w:hAnsi="Arial" w:cs="Arial"/>
          <w:i/>
          <w:iCs/>
          <w:sz w:val="18"/>
        </w:rPr>
        <w:t xml:space="preserve"> | Vandrico Inc</w:t>
      </w:r>
      <w:r w:rsidRPr="0070660B">
        <w:rPr>
          <w:rFonts w:ascii="Arial" w:hAnsi="Arial" w:cs="Arial"/>
          <w:sz w:val="18"/>
        </w:rPr>
        <w:t>. N.p., n.d.</w:t>
      </w:r>
    </w:p>
  </w:footnote>
  <w:footnote w:id="54">
    <w:p w14:paraId="53FAC7EF"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Google Glass</w:t>
      </w:r>
      <w:r w:rsidRPr="0070660B">
        <w:rPr>
          <w:rFonts w:ascii="Arial" w:hAnsi="Arial" w:cs="Arial"/>
          <w:sz w:val="18"/>
        </w:rPr>
        <w:t xml:space="preserve"> | Vandrico Inc." </w:t>
      </w:r>
      <w:r>
        <w:rPr>
          <w:rFonts w:ascii="Arial" w:hAnsi="Arial" w:cs="Arial"/>
          <w:i/>
          <w:iCs/>
          <w:sz w:val="18"/>
        </w:rPr>
        <w:t>GoogleGlass</w:t>
      </w:r>
      <w:r w:rsidRPr="0070660B">
        <w:rPr>
          <w:rFonts w:ascii="Arial" w:hAnsi="Arial" w:cs="Arial"/>
          <w:i/>
          <w:iCs/>
          <w:sz w:val="18"/>
        </w:rPr>
        <w:t xml:space="preserve"> | Vandrico Inc</w:t>
      </w:r>
      <w:r w:rsidRPr="0070660B">
        <w:rPr>
          <w:rFonts w:ascii="Arial" w:hAnsi="Arial" w:cs="Arial"/>
          <w:sz w:val="18"/>
        </w:rPr>
        <w:t>. N.p., n.d.</w:t>
      </w:r>
    </w:p>
  </w:footnote>
  <w:footnote w:id="55">
    <w:p w14:paraId="56D4EB52" w14:textId="77777777" w:rsidR="00BD163A" w:rsidRDefault="00BD163A" w:rsidP="00CA0DB8">
      <w:pPr>
        <w:pStyle w:val="FootnoteText"/>
      </w:pPr>
      <w:r>
        <w:rPr>
          <w:rStyle w:val="FootnoteReference"/>
        </w:rPr>
        <w:footnoteRef/>
      </w:r>
      <w:r>
        <w:t xml:space="preserve"> </w:t>
      </w:r>
      <w:r w:rsidRPr="009C6226">
        <w:rPr>
          <w:rFonts w:ascii="Arial" w:hAnsi="Arial" w:cs="Arial"/>
          <w:sz w:val="20"/>
        </w:rPr>
        <w:t xml:space="preserve">MC10 pushes wearable sensors with Medtronic co-sign. (n.d.). </w:t>
      </w:r>
      <w:r w:rsidRPr="009C6226">
        <w:rPr>
          <w:rFonts w:ascii="Arial" w:hAnsi="Arial" w:cs="Arial"/>
          <w:i/>
          <w:iCs/>
          <w:sz w:val="20"/>
        </w:rPr>
        <w:t>FierceMedicalDevices</w:t>
      </w:r>
      <w:r w:rsidRPr="009C6226">
        <w:rPr>
          <w:rFonts w:ascii="Arial" w:hAnsi="Arial" w:cs="Arial"/>
          <w:sz w:val="20"/>
        </w:rPr>
        <w:t xml:space="preserve">. </w:t>
      </w:r>
    </w:p>
  </w:footnote>
  <w:footnote w:id="56">
    <w:p w14:paraId="41549E47"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Phyode W/Me</w:t>
      </w:r>
      <w:r w:rsidRPr="0070660B">
        <w:rPr>
          <w:rFonts w:ascii="Arial" w:hAnsi="Arial" w:cs="Arial"/>
          <w:sz w:val="18"/>
        </w:rPr>
        <w:t xml:space="preserve"> | Vandrico Inc." </w:t>
      </w:r>
      <w:r>
        <w:rPr>
          <w:rFonts w:ascii="Arial" w:hAnsi="Arial" w:cs="Arial"/>
          <w:i/>
          <w:iCs/>
          <w:sz w:val="18"/>
        </w:rPr>
        <w:t>PhyodeWMe</w:t>
      </w:r>
      <w:r w:rsidRPr="0070660B">
        <w:rPr>
          <w:rFonts w:ascii="Arial" w:hAnsi="Arial" w:cs="Arial"/>
          <w:i/>
          <w:iCs/>
          <w:sz w:val="18"/>
        </w:rPr>
        <w:t xml:space="preserve"> | Vandrico Inc</w:t>
      </w:r>
      <w:r w:rsidRPr="0070660B">
        <w:rPr>
          <w:rFonts w:ascii="Arial" w:hAnsi="Arial" w:cs="Arial"/>
          <w:sz w:val="18"/>
        </w:rPr>
        <w:t>. N.p., n.d.</w:t>
      </w:r>
    </w:p>
  </w:footnote>
  <w:footnote w:id="57">
    <w:p w14:paraId="6648DC70" w14:textId="77777777" w:rsidR="00BD163A" w:rsidRDefault="00BD163A" w:rsidP="00CA0DB8">
      <w:pPr>
        <w:pStyle w:val="FootnoteText"/>
      </w:pPr>
      <w:r>
        <w:rPr>
          <w:rStyle w:val="FootnoteReference"/>
        </w:rPr>
        <w:footnoteRef/>
      </w:r>
      <w:r>
        <w:t xml:space="preserve"> </w:t>
      </w:r>
      <w:r w:rsidRPr="0070660B">
        <w:rPr>
          <w:rFonts w:ascii="Arial" w:hAnsi="Arial" w:cs="Arial"/>
          <w:sz w:val="18"/>
        </w:rPr>
        <w:t>"</w:t>
      </w:r>
      <w:r>
        <w:rPr>
          <w:rFonts w:ascii="Arial" w:hAnsi="Arial" w:cs="Arial"/>
          <w:sz w:val="18"/>
        </w:rPr>
        <w:t>IMEC EEG Headset</w:t>
      </w:r>
      <w:r w:rsidRPr="0070660B">
        <w:rPr>
          <w:rFonts w:ascii="Arial" w:hAnsi="Arial" w:cs="Arial"/>
          <w:sz w:val="18"/>
        </w:rPr>
        <w:t xml:space="preserve"> | Vandrico Inc." </w:t>
      </w:r>
      <w:r>
        <w:rPr>
          <w:rFonts w:ascii="Arial" w:hAnsi="Arial" w:cs="Arial"/>
          <w:i/>
          <w:iCs/>
          <w:sz w:val="18"/>
        </w:rPr>
        <w:t>ImecEEGHeadset</w:t>
      </w:r>
      <w:r w:rsidRPr="0070660B">
        <w:rPr>
          <w:rFonts w:ascii="Arial" w:hAnsi="Arial" w:cs="Arial"/>
          <w:i/>
          <w:iCs/>
          <w:sz w:val="18"/>
        </w:rPr>
        <w:t xml:space="preserve"> | Vandrico Inc</w:t>
      </w:r>
      <w:r w:rsidRPr="0070660B">
        <w:rPr>
          <w:rFonts w:ascii="Arial" w:hAnsi="Arial" w:cs="Arial"/>
          <w:sz w:val="18"/>
        </w:rPr>
        <w:t>. N.p., n.d.</w:t>
      </w:r>
    </w:p>
  </w:footnote>
  <w:footnote w:id="58">
    <w:p w14:paraId="143D9BF1" w14:textId="77777777" w:rsidR="00BD163A" w:rsidRPr="00EA05D1" w:rsidRDefault="00BD163A" w:rsidP="00CA0DB8">
      <w:pPr>
        <w:spacing w:after="0" w:line="240" w:lineRule="auto"/>
        <w:rPr>
          <w:rFonts w:ascii="Arial" w:hAnsi="Arial" w:cs="Arial"/>
          <w:sz w:val="18"/>
        </w:rPr>
      </w:pPr>
      <w:r>
        <w:rPr>
          <w:rStyle w:val="FootnoteReference"/>
        </w:rPr>
        <w:footnoteRef/>
      </w:r>
      <w:r>
        <w:t xml:space="preserve"> </w:t>
      </w:r>
      <w:r w:rsidRPr="00EA05D1">
        <w:rPr>
          <w:rFonts w:ascii="Arial" w:hAnsi="Arial" w:cs="Arial"/>
          <w:sz w:val="18"/>
        </w:rPr>
        <w:t xml:space="preserve">"BioHarness 3 - Wireless Professional Heart Rate &amp; Physiological Monitor with </w:t>
      </w:r>
    </w:p>
    <w:p w14:paraId="1A942B91" w14:textId="77777777" w:rsidR="00BD163A" w:rsidRDefault="00BD163A" w:rsidP="00CA0DB8">
      <w:pPr>
        <w:pStyle w:val="FootnoteText"/>
      </w:pPr>
      <w:r w:rsidRPr="00EA05D1">
        <w:rPr>
          <w:rFonts w:ascii="Arial" w:hAnsi="Arial" w:cs="Arial"/>
          <w:sz w:val="18"/>
        </w:rPr>
        <w:t xml:space="preserve">Bluetooth." </w:t>
      </w:r>
      <w:r w:rsidRPr="00EA05D1">
        <w:rPr>
          <w:rFonts w:ascii="Arial" w:hAnsi="Arial" w:cs="Arial"/>
          <w:i/>
          <w:iCs/>
          <w:sz w:val="18"/>
        </w:rPr>
        <w:t>www.zephyranywherestore.com</w:t>
      </w:r>
      <w:r w:rsidRPr="00EA05D1">
        <w:rPr>
          <w:rFonts w:ascii="Arial" w:hAnsi="Arial" w:cs="Arial"/>
          <w:sz w:val="18"/>
        </w:rPr>
        <w:t>. N.p., n.d</w:t>
      </w:r>
    </w:p>
  </w:footnote>
  <w:footnote w:id="59">
    <w:p w14:paraId="41582A4D" w14:textId="77777777" w:rsidR="00BD163A" w:rsidRPr="006063C1" w:rsidRDefault="00BD163A" w:rsidP="00CA0DB8">
      <w:pPr>
        <w:pStyle w:val="FootnoteText"/>
        <w:rPr>
          <w:rFonts w:ascii="Arial" w:hAnsi="Arial" w:cs="Arial"/>
          <w:sz w:val="18"/>
          <w:szCs w:val="18"/>
        </w:rPr>
      </w:pPr>
      <w:r w:rsidRPr="006063C1">
        <w:rPr>
          <w:rStyle w:val="FootnoteReference"/>
          <w:rFonts w:ascii="Arial" w:hAnsi="Arial" w:cs="Arial"/>
          <w:sz w:val="18"/>
          <w:szCs w:val="18"/>
        </w:rPr>
        <w:footnoteRef/>
      </w:r>
      <w:r w:rsidRPr="006063C1">
        <w:rPr>
          <w:rFonts w:ascii="Arial" w:hAnsi="Arial" w:cs="Arial"/>
          <w:sz w:val="18"/>
          <w:szCs w:val="18"/>
        </w:rPr>
        <w:t xml:space="preserve"> "BAE Systems and Its Version of Google Glass for Military Application." </w:t>
      </w:r>
      <w:r w:rsidRPr="006063C1">
        <w:rPr>
          <w:rFonts w:ascii="Arial" w:hAnsi="Arial" w:cs="Arial"/>
          <w:i/>
          <w:iCs/>
          <w:sz w:val="18"/>
          <w:szCs w:val="18"/>
        </w:rPr>
        <w:t>BAE Systems and Its Version of Google Glass for Military Application</w:t>
      </w:r>
      <w:r w:rsidRPr="006063C1">
        <w:rPr>
          <w:rFonts w:ascii="Arial" w:hAnsi="Arial" w:cs="Arial"/>
          <w:sz w:val="18"/>
          <w:szCs w:val="18"/>
        </w:rPr>
        <w:t xml:space="preserve">. N.p., n.d. </w:t>
      </w:r>
    </w:p>
  </w:footnote>
  <w:footnote w:id="60">
    <w:p w14:paraId="6E5B9088" w14:textId="77777777" w:rsidR="00BD163A" w:rsidRPr="006063C1" w:rsidRDefault="00BD163A" w:rsidP="00CA0DB8">
      <w:pPr>
        <w:pStyle w:val="FootnoteText"/>
        <w:rPr>
          <w:rFonts w:ascii="Arial" w:hAnsi="Arial" w:cs="Arial"/>
          <w:sz w:val="18"/>
          <w:szCs w:val="18"/>
        </w:rPr>
      </w:pPr>
      <w:r w:rsidRPr="006063C1">
        <w:rPr>
          <w:rStyle w:val="FootnoteReference"/>
          <w:rFonts w:ascii="Arial" w:hAnsi="Arial" w:cs="Arial"/>
          <w:sz w:val="18"/>
          <w:szCs w:val="18"/>
        </w:rPr>
        <w:footnoteRef/>
      </w:r>
      <w:r w:rsidRPr="006063C1">
        <w:rPr>
          <w:rFonts w:ascii="Arial" w:hAnsi="Arial" w:cs="Arial"/>
          <w:sz w:val="18"/>
          <w:szCs w:val="18"/>
        </w:rPr>
        <w:t xml:space="preserve"> "Pilot of the future: U.S. Army gets wearable tech for the battlefield - CNET." </w:t>
      </w:r>
      <w:r w:rsidRPr="006063C1">
        <w:rPr>
          <w:rFonts w:ascii="Arial" w:hAnsi="Arial" w:cs="Arial"/>
          <w:i/>
          <w:iCs/>
          <w:sz w:val="18"/>
          <w:szCs w:val="18"/>
        </w:rPr>
        <w:t>CNET</w:t>
      </w:r>
      <w:r>
        <w:rPr>
          <w:rFonts w:ascii="Arial" w:hAnsi="Arial" w:cs="Arial"/>
          <w:sz w:val="18"/>
          <w:szCs w:val="18"/>
        </w:rPr>
        <w:t>. N.p., 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E7D"/>
    <w:multiLevelType w:val="multilevel"/>
    <w:tmpl w:val="1454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25506"/>
    <w:multiLevelType w:val="multilevel"/>
    <w:tmpl w:val="2EA8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D60FC"/>
    <w:multiLevelType w:val="multilevel"/>
    <w:tmpl w:val="BBFA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4066F"/>
    <w:multiLevelType w:val="hybridMultilevel"/>
    <w:tmpl w:val="1E48FCF8"/>
    <w:lvl w:ilvl="0" w:tplc="A82E73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0652DD"/>
    <w:multiLevelType w:val="multilevel"/>
    <w:tmpl w:val="A16E9B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eorgia" w:eastAsiaTheme="minorHAnsi" w:hAnsi="Georgia" w:cs="Georg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8567FB"/>
    <w:multiLevelType w:val="multilevel"/>
    <w:tmpl w:val="91E8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751904"/>
    <w:multiLevelType w:val="multilevel"/>
    <w:tmpl w:val="AF6C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A65EE2"/>
    <w:multiLevelType w:val="hybridMultilevel"/>
    <w:tmpl w:val="7E60C610"/>
    <w:lvl w:ilvl="0" w:tplc="5C56B8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152E6D"/>
    <w:multiLevelType w:val="hybridMultilevel"/>
    <w:tmpl w:val="E49E070E"/>
    <w:lvl w:ilvl="0" w:tplc="64C07E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6C7DA9"/>
    <w:multiLevelType w:val="multilevel"/>
    <w:tmpl w:val="0E62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C637BE"/>
    <w:multiLevelType w:val="multilevel"/>
    <w:tmpl w:val="6D6A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2902C5"/>
    <w:multiLevelType w:val="multilevel"/>
    <w:tmpl w:val="DEEE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2E53E4"/>
    <w:multiLevelType w:val="hybridMultilevel"/>
    <w:tmpl w:val="30A6C6E8"/>
    <w:lvl w:ilvl="0" w:tplc="7E48FFCE">
      <w:start w:val="1"/>
      <w:numFmt w:val="upperRoman"/>
      <w:lvlText w:val="%1."/>
      <w:lvlJc w:val="left"/>
      <w:pPr>
        <w:ind w:left="1080" w:hanging="720"/>
      </w:pPr>
      <w:rPr>
        <w:rFonts w:ascii="Arial" w:hAnsi="Arial" w:cs="Arial"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5104AD"/>
    <w:multiLevelType w:val="multilevel"/>
    <w:tmpl w:val="33AA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7C5DCF"/>
    <w:multiLevelType w:val="hybridMultilevel"/>
    <w:tmpl w:val="CFE6698E"/>
    <w:lvl w:ilvl="0" w:tplc="582E7096">
      <w:start w:val="3"/>
      <w:numFmt w:val="upperRoman"/>
      <w:lvlText w:val="%1."/>
      <w:lvlJc w:val="left"/>
      <w:pPr>
        <w:ind w:left="1080" w:hanging="720"/>
      </w:pPr>
      <w:rPr>
        <w:rFonts w:ascii="Arial" w:hAnsi="Arial" w:cs="Arial" w:hint="default"/>
        <w:b/>
        <w:color w:val="000000"/>
      </w:rPr>
    </w:lvl>
    <w:lvl w:ilvl="1" w:tplc="BAEA12C8">
      <w:start w:val="1"/>
      <w:numFmt w:val="lowerLetter"/>
      <w:lvlText w:val="%2."/>
      <w:lvlJc w:val="left"/>
      <w:pPr>
        <w:ind w:left="1440" w:hanging="360"/>
      </w:pPr>
      <w:rPr>
        <w:rFonts w:ascii="Arial" w:hAnsi="Arial" w:cs="Arial" w:hint="default"/>
      </w:rPr>
    </w:lvl>
    <w:lvl w:ilvl="2" w:tplc="01B837E8">
      <w:start w:val="1"/>
      <w:numFmt w:val="lowerRoman"/>
      <w:lvlText w:val="%3."/>
      <w:lvlJc w:val="right"/>
      <w:pPr>
        <w:ind w:left="2160" w:hanging="180"/>
      </w:pPr>
      <w:rPr>
        <w:rFonts w:ascii="Arial" w:hAnsi="Arial" w:cs="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0"/>
  </w:num>
  <w:num w:numId="4">
    <w:abstractNumId w:val="9"/>
  </w:num>
  <w:num w:numId="5">
    <w:abstractNumId w:val="11"/>
  </w:num>
  <w:num w:numId="6">
    <w:abstractNumId w:val="2"/>
  </w:num>
  <w:num w:numId="7">
    <w:abstractNumId w:val="1"/>
  </w:num>
  <w:num w:numId="8">
    <w:abstractNumId w:val="12"/>
  </w:num>
  <w:num w:numId="9">
    <w:abstractNumId w:val="4"/>
  </w:num>
  <w:num w:numId="10">
    <w:abstractNumId w:val="7"/>
  </w:num>
  <w:num w:numId="11">
    <w:abstractNumId w:val="14"/>
  </w:num>
  <w:num w:numId="12">
    <w:abstractNumId w:val="3"/>
  </w:num>
  <w:num w:numId="13">
    <w:abstractNumId w:val="8"/>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9D6"/>
    <w:rsid w:val="00010D5A"/>
    <w:rsid w:val="00014B74"/>
    <w:rsid w:val="0001776B"/>
    <w:rsid w:val="00051FB0"/>
    <w:rsid w:val="000718BF"/>
    <w:rsid w:val="00072CB1"/>
    <w:rsid w:val="00082751"/>
    <w:rsid w:val="000A796E"/>
    <w:rsid w:val="000C0DF7"/>
    <w:rsid w:val="000E6B1F"/>
    <w:rsid w:val="001314D0"/>
    <w:rsid w:val="00155314"/>
    <w:rsid w:val="00175B7D"/>
    <w:rsid w:val="001B5223"/>
    <w:rsid w:val="001C1618"/>
    <w:rsid w:val="001C7A09"/>
    <w:rsid w:val="001E0549"/>
    <w:rsid w:val="001F72EE"/>
    <w:rsid w:val="00203535"/>
    <w:rsid w:val="002151FF"/>
    <w:rsid w:val="00227DD6"/>
    <w:rsid w:val="00233EAE"/>
    <w:rsid w:val="00242512"/>
    <w:rsid w:val="0029618D"/>
    <w:rsid w:val="002A5AA6"/>
    <w:rsid w:val="002B4415"/>
    <w:rsid w:val="002E3A83"/>
    <w:rsid w:val="003324BF"/>
    <w:rsid w:val="0035314A"/>
    <w:rsid w:val="003B42A5"/>
    <w:rsid w:val="003C29A9"/>
    <w:rsid w:val="003D0CA7"/>
    <w:rsid w:val="004420F9"/>
    <w:rsid w:val="00450AA9"/>
    <w:rsid w:val="004525BF"/>
    <w:rsid w:val="00461281"/>
    <w:rsid w:val="00462BA8"/>
    <w:rsid w:val="004669F7"/>
    <w:rsid w:val="004907A2"/>
    <w:rsid w:val="0049683F"/>
    <w:rsid w:val="004D0A78"/>
    <w:rsid w:val="005214F8"/>
    <w:rsid w:val="0052434C"/>
    <w:rsid w:val="00534676"/>
    <w:rsid w:val="00545DEA"/>
    <w:rsid w:val="00551DC2"/>
    <w:rsid w:val="005931C5"/>
    <w:rsid w:val="005B7A40"/>
    <w:rsid w:val="005D041E"/>
    <w:rsid w:val="005D25FF"/>
    <w:rsid w:val="005E5328"/>
    <w:rsid w:val="005E56AE"/>
    <w:rsid w:val="0060303F"/>
    <w:rsid w:val="006031E3"/>
    <w:rsid w:val="006150A9"/>
    <w:rsid w:val="006411C1"/>
    <w:rsid w:val="006521D9"/>
    <w:rsid w:val="006570CD"/>
    <w:rsid w:val="00667282"/>
    <w:rsid w:val="006A2E2E"/>
    <w:rsid w:val="006B6BF2"/>
    <w:rsid w:val="006C76C5"/>
    <w:rsid w:val="00700AE2"/>
    <w:rsid w:val="0070589F"/>
    <w:rsid w:val="0070660B"/>
    <w:rsid w:val="007158D6"/>
    <w:rsid w:val="00733262"/>
    <w:rsid w:val="00767CE8"/>
    <w:rsid w:val="00795325"/>
    <w:rsid w:val="00797AD2"/>
    <w:rsid w:val="007F7CDA"/>
    <w:rsid w:val="0083617A"/>
    <w:rsid w:val="00841D96"/>
    <w:rsid w:val="00843967"/>
    <w:rsid w:val="00853CE4"/>
    <w:rsid w:val="00854C94"/>
    <w:rsid w:val="00887949"/>
    <w:rsid w:val="00891B2D"/>
    <w:rsid w:val="00897643"/>
    <w:rsid w:val="008B3FF9"/>
    <w:rsid w:val="008D4A7A"/>
    <w:rsid w:val="008E5525"/>
    <w:rsid w:val="008E73B8"/>
    <w:rsid w:val="008F01CF"/>
    <w:rsid w:val="00912136"/>
    <w:rsid w:val="00920DB8"/>
    <w:rsid w:val="009707EF"/>
    <w:rsid w:val="00973384"/>
    <w:rsid w:val="009A2122"/>
    <w:rsid w:val="009C6226"/>
    <w:rsid w:val="009D51FB"/>
    <w:rsid w:val="00A370F6"/>
    <w:rsid w:val="00A4037D"/>
    <w:rsid w:val="00A633E3"/>
    <w:rsid w:val="00A93424"/>
    <w:rsid w:val="00AB7A7D"/>
    <w:rsid w:val="00AC512A"/>
    <w:rsid w:val="00AC751C"/>
    <w:rsid w:val="00AD7E7E"/>
    <w:rsid w:val="00B24D02"/>
    <w:rsid w:val="00B455BC"/>
    <w:rsid w:val="00B60E5F"/>
    <w:rsid w:val="00B80D83"/>
    <w:rsid w:val="00BB3CC3"/>
    <w:rsid w:val="00BB7481"/>
    <w:rsid w:val="00BD163A"/>
    <w:rsid w:val="00BD16A1"/>
    <w:rsid w:val="00C06933"/>
    <w:rsid w:val="00C11A17"/>
    <w:rsid w:val="00C147A1"/>
    <w:rsid w:val="00C44DCC"/>
    <w:rsid w:val="00C45724"/>
    <w:rsid w:val="00C7302F"/>
    <w:rsid w:val="00C9370B"/>
    <w:rsid w:val="00CA0DB8"/>
    <w:rsid w:val="00CA2A7E"/>
    <w:rsid w:val="00CA4255"/>
    <w:rsid w:val="00CB7833"/>
    <w:rsid w:val="00CC31B5"/>
    <w:rsid w:val="00CC7E64"/>
    <w:rsid w:val="00CD12F3"/>
    <w:rsid w:val="00D22783"/>
    <w:rsid w:val="00D27261"/>
    <w:rsid w:val="00D31858"/>
    <w:rsid w:val="00D33A7B"/>
    <w:rsid w:val="00D435AA"/>
    <w:rsid w:val="00D53118"/>
    <w:rsid w:val="00D629D6"/>
    <w:rsid w:val="00D844D9"/>
    <w:rsid w:val="00D93F24"/>
    <w:rsid w:val="00DD009E"/>
    <w:rsid w:val="00DF7681"/>
    <w:rsid w:val="00E27EFF"/>
    <w:rsid w:val="00E44943"/>
    <w:rsid w:val="00E9474B"/>
    <w:rsid w:val="00E96FB7"/>
    <w:rsid w:val="00EA05D1"/>
    <w:rsid w:val="00EA1426"/>
    <w:rsid w:val="00EA18BE"/>
    <w:rsid w:val="00EB5CBE"/>
    <w:rsid w:val="00EC73D3"/>
    <w:rsid w:val="00EE0642"/>
    <w:rsid w:val="00F11344"/>
    <w:rsid w:val="00F32791"/>
    <w:rsid w:val="00F34376"/>
    <w:rsid w:val="00F3798D"/>
    <w:rsid w:val="00F54E9E"/>
    <w:rsid w:val="00FF4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786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3535"/>
    <w:pPr>
      <w:keepNext/>
      <w:keepLines/>
      <w:spacing w:before="480" w:after="0" w:line="276" w:lineRule="auto"/>
      <w:jc w:val="both"/>
      <w:outlineLvl w:val="0"/>
    </w:pPr>
    <w:rPr>
      <w:rFonts w:ascii="Arial" w:eastAsiaTheme="majorEastAsia" w:hAnsi="Arial"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03535"/>
    <w:pPr>
      <w:keepNext/>
      <w:keepLines/>
      <w:spacing w:before="200" w:after="120" w:line="360" w:lineRule="auto"/>
      <w:jc w:val="both"/>
      <w:outlineLvl w:val="1"/>
    </w:pPr>
    <w:rPr>
      <w:rFonts w:ascii="Arial" w:eastAsiaTheme="majorEastAsia" w:hAnsi="Arial" w:cs="Arial"/>
      <w:b/>
      <w:bCs/>
      <w:color w:val="5B9BD5" w:themeColor="accent1"/>
      <w:sz w:val="24"/>
      <w:szCs w:val="24"/>
    </w:rPr>
  </w:style>
  <w:style w:type="paragraph" w:styleId="Heading3">
    <w:name w:val="heading 3"/>
    <w:basedOn w:val="Normal"/>
    <w:next w:val="Normal"/>
    <w:link w:val="Heading3Char"/>
    <w:uiPriority w:val="9"/>
    <w:unhideWhenUsed/>
    <w:qFormat/>
    <w:rsid w:val="00203535"/>
    <w:pPr>
      <w:keepNext/>
      <w:keepLines/>
      <w:spacing w:after="120" w:line="360" w:lineRule="auto"/>
      <w:jc w:val="both"/>
      <w:outlineLvl w:val="2"/>
    </w:pPr>
    <w:rPr>
      <w:rFonts w:ascii="Arial" w:eastAsiaTheme="majorEastAsia" w:hAnsi="Arial" w:cs="Arial"/>
      <w:b/>
      <w:bCs/>
      <w:color w:val="5B9BD5" w:themeColor="accent1"/>
      <w:sz w:val="24"/>
      <w:szCs w:val="24"/>
    </w:rPr>
  </w:style>
  <w:style w:type="paragraph" w:styleId="Heading4">
    <w:name w:val="heading 4"/>
    <w:basedOn w:val="Normal"/>
    <w:next w:val="Normal"/>
    <w:link w:val="Heading4Char"/>
    <w:uiPriority w:val="9"/>
    <w:unhideWhenUsed/>
    <w:qFormat/>
    <w:rsid w:val="00797AD2"/>
    <w:pPr>
      <w:keepNext/>
      <w:keepLines/>
      <w:spacing w:before="200" w:after="0" w:line="276" w:lineRule="auto"/>
      <w:jc w:val="both"/>
      <w:outlineLvl w:val="3"/>
    </w:pPr>
    <w:rPr>
      <w:rFonts w:asciiTheme="majorHAnsi" w:eastAsiaTheme="majorEastAsia" w:hAnsiTheme="majorHAnsi" w:cstheme="majorBidi"/>
      <w:b/>
      <w:bCs/>
      <w:i/>
      <w:i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629D6"/>
  </w:style>
  <w:style w:type="character" w:styleId="Hyperlink">
    <w:name w:val="Hyperlink"/>
    <w:basedOn w:val="DefaultParagraphFont"/>
    <w:uiPriority w:val="99"/>
    <w:unhideWhenUsed/>
    <w:rsid w:val="00D629D6"/>
    <w:rPr>
      <w:color w:val="0000FF"/>
      <w:u w:val="single"/>
    </w:rPr>
  </w:style>
  <w:style w:type="paragraph" w:styleId="BalloonText">
    <w:name w:val="Balloon Text"/>
    <w:basedOn w:val="Normal"/>
    <w:link w:val="BalloonTextChar"/>
    <w:uiPriority w:val="99"/>
    <w:semiHidden/>
    <w:unhideWhenUsed/>
    <w:rsid w:val="00D62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D6"/>
    <w:rPr>
      <w:rFonts w:ascii="Tahoma" w:hAnsi="Tahoma" w:cs="Tahoma"/>
      <w:sz w:val="16"/>
      <w:szCs w:val="16"/>
    </w:rPr>
  </w:style>
  <w:style w:type="paragraph" w:styleId="ListParagraph">
    <w:name w:val="List Paragraph"/>
    <w:basedOn w:val="Normal"/>
    <w:uiPriority w:val="34"/>
    <w:qFormat/>
    <w:rsid w:val="001C1618"/>
    <w:pPr>
      <w:ind w:left="720"/>
      <w:contextualSpacing/>
    </w:pPr>
  </w:style>
  <w:style w:type="character" w:customStyle="1" w:styleId="Heading1Char">
    <w:name w:val="Heading 1 Char"/>
    <w:basedOn w:val="DefaultParagraphFont"/>
    <w:link w:val="Heading1"/>
    <w:uiPriority w:val="9"/>
    <w:rsid w:val="00203535"/>
    <w:rPr>
      <w:rFonts w:ascii="Arial" w:eastAsiaTheme="majorEastAsia" w:hAnsi="Arial"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03535"/>
    <w:rPr>
      <w:rFonts w:ascii="Arial" w:eastAsiaTheme="majorEastAsia" w:hAnsi="Arial" w:cs="Arial"/>
      <w:b/>
      <w:bCs/>
      <w:color w:val="5B9BD5" w:themeColor="accent1"/>
      <w:sz w:val="24"/>
      <w:szCs w:val="24"/>
    </w:rPr>
  </w:style>
  <w:style w:type="character" w:customStyle="1" w:styleId="Heading3Char">
    <w:name w:val="Heading 3 Char"/>
    <w:basedOn w:val="DefaultParagraphFont"/>
    <w:link w:val="Heading3"/>
    <w:uiPriority w:val="9"/>
    <w:rsid w:val="00203535"/>
    <w:rPr>
      <w:rFonts w:ascii="Arial" w:eastAsiaTheme="majorEastAsia" w:hAnsi="Arial" w:cs="Arial"/>
      <w:b/>
      <w:bCs/>
      <w:color w:val="5B9BD5" w:themeColor="accent1"/>
      <w:sz w:val="24"/>
      <w:szCs w:val="24"/>
    </w:rPr>
  </w:style>
  <w:style w:type="character" w:customStyle="1" w:styleId="Heading4Char">
    <w:name w:val="Heading 4 Char"/>
    <w:basedOn w:val="DefaultParagraphFont"/>
    <w:link w:val="Heading4"/>
    <w:uiPriority w:val="9"/>
    <w:rsid w:val="00797AD2"/>
    <w:rPr>
      <w:rFonts w:asciiTheme="majorHAnsi" w:eastAsiaTheme="majorEastAsia" w:hAnsiTheme="majorHAnsi" w:cstheme="majorBidi"/>
      <w:b/>
      <w:bCs/>
      <w:i/>
      <w:iCs/>
      <w:color w:val="5B9BD5" w:themeColor="accent1"/>
      <w:sz w:val="24"/>
    </w:rPr>
  </w:style>
  <w:style w:type="table" w:styleId="LightList-Accent2">
    <w:name w:val="Light List Accent 2"/>
    <w:basedOn w:val="TableNormal"/>
    <w:uiPriority w:val="61"/>
    <w:rsid w:val="00797AD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3-Accent4">
    <w:name w:val="Medium Grid 3 Accent 4"/>
    <w:basedOn w:val="TableNormal"/>
    <w:uiPriority w:val="69"/>
    <w:rsid w:val="00797AD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styleId="FollowedHyperlink">
    <w:name w:val="FollowedHyperlink"/>
    <w:basedOn w:val="DefaultParagraphFont"/>
    <w:uiPriority w:val="99"/>
    <w:semiHidden/>
    <w:unhideWhenUsed/>
    <w:rsid w:val="00CB7833"/>
    <w:rPr>
      <w:color w:val="954F72" w:themeColor="followedHyperlink"/>
      <w:u w:val="single"/>
    </w:rPr>
  </w:style>
  <w:style w:type="character" w:customStyle="1" w:styleId="apple-converted-space">
    <w:name w:val="apple-converted-space"/>
    <w:basedOn w:val="DefaultParagraphFont"/>
    <w:rsid w:val="0049683F"/>
  </w:style>
  <w:style w:type="table" w:styleId="TableGrid">
    <w:name w:val="Table Grid"/>
    <w:basedOn w:val="TableNormal"/>
    <w:uiPriority w:val="59"/>
    <w:rsid w:val="00B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D16A1"/>
    <w:pPr>
      <w:spacing w:after="0" w:line="240" w:lineRule="auto"/>
    </w:pPr>
    <w:rPr>
      <w:sz w:val="24"/>
      <w:szCs w:val="24"/>
    </w:rPr>
  </w:style>
  <w:style w:type="character" w:customStyle="1" w:styleId="FootnoteTextChar">
    <w:name w:val="Footnote Text Char"/>
    <w:basedOn w:val="DefaultParagraphFont"/>
    <w:link w:val="FootnoteText"/>
    <w:uiPriority w:val="99"/>
    <w:rsid w:val="00BD16A1"/>
    <w:rPr>
      <w:sz w:val="24"/>
      <w:szCs w:val="24"/>
    </w:rPr>
  </w:style>
  <w:style w:type="character" w:styleId="FootnoteReference">
    <w:name w:val="footnote reference"/>
    <w:basedOn w:val="DefaultParagraphFont"/>
    <w:uiPriority w:val="99"/>
    <w:unhideWhenUsed/>
    <w:rsid w:val="00BD16A1"/>
    <w:rPr>
      <w:vertAlign w:val="superscript"/>
    </w:rPr>
  </w:style>
  <w:style w:type="character" w:styleId="CommentReference">
    <w:name w:val="annotation reference"/>
    <w:basedOn w:val="DefaultParagraphFont"/>
    <w:uiPriority w:val="99"/>
    <w:semiHidden/>
    <w:unhideWhenUsed/>
    <w:rsid w:val="00551DC2"/>
    <w:rPr>
      <w:sz w:val="16"/>
      <w:szCs w:val="16"/>
    </w:rPr>
  </w:style>
  <w:style w:type="paragraph" w:styleId="CommentText">
    <w:name w:val="annotation text"/>
    <w:basedOn w:val="Normal"/>
    <w:link w:val="CommentTextChar"/>
    <w:uiPriority w:val="99"/>
    <w:semiHidden/>
    <w:unhideWhenUsed/>
    <w:rsid w:val="00551DC2"/>
    <w:pPr>
      <w:spacing w:line="240" w:lineRule="auto"/>
    </w:pPr>
    <w:rPr>
      <w:sz w:val="20"/>
      <w:szCs w:val="20"/>
    </w:rPr>
  </w:style>
  <w:style w:type="character" w:customStyle="1" w:styleId="CommentTextChar">
    <w:name w:val="Comment Text Char"/>
    <w:basedOn w:val="DefaultParagraphFont"/>
    <w:link w:val="CommentText"/>
    <w:uiPriority w:val="99"/>
    <w:semiHidden/>
    <w:rsid w:val="00551DC2"/>
    <w:rPr>
      <w:sz w:val="20"/>
      <w:szCs w:val="20"/>
    </w:rPr>
  </w:style>
  <w:style w:type="paragraph" w:styleId="CommentSubject">
    <w:name w:val="annotation subject"/>
    <w:basedOn w:val="CommentText"/>
    <w:next w:val="CommentText"/>
    <w:link w:val="CommentSubjectChar"/>
    <w:uiPriority w:val="99"/>
    <w:semiHidden/>
    <w:unhideWhenUsed/>
    <w:rsid w:val="00551DC2"/>
    <w:rPr>
      <w:b/>
      <w:bCs/>
    </w:rPr>
  </w:style>
  <w:style w:type="character" w:customStyle="1" w:styleId="CommentSubjectChar">
    <w:name w:val="Comment Subject Char"/>
    <w:basedOn w:val="CommentTextChar"/>
    <w:link w:val="CommentSubject"/>
    <w:uiPriority w:val="99"/>
    <w:semiHidden/>
    <w:rsid w:val="00551DC2"/>
    <w:rPr>
      <w:b/>
      <w:bCs/>
      <w:sz w:val="20"/>
      <w:szCs w:val="20"/>
    </w:rPr>
  </w:style>
  <w:style w:type="paragraph" w:styleId="Header">
    <w:name w:val="header"/>
    <w:basedOn w:val="Normal"/>
    <w:link w:val="HeaderChar"/>
    <w:uiPriority w:val="99"/>
    <w:unhideWhenUsed/>
    <w:rsid w:val="00854C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54C94"/>
  </w:style>
  <w:style w:type="paragraph" w:styleId="Footer">
    <w:name w:val="footer"/>
    <w:basedOn w:val="Normal"/>
    <w:link w:val="FooterChar"/>
    <w:uiPriority w:val="99"/>
    <w:unhideWhenUsed/>
    <w:rsid w:val="00854C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54C94"/>
  </w:style>
  <w:style w:type="paragraph" w:customStyle="1" w:styleId="Normal1">
    <w:name w:val="Normal1"/>
    <w:rsid w:val="00BB3CC3"/>
    <w:pPr>
      <w:spacing w:after="0" w:line="276" w:lineRule="auto"/>
    </w:pPr>
    <w:rPr>
      <w:rFonts w:ascii="Arial" w:eastAsia="Arial" w:hAnsi="Arial" w:cs="Arial"/>
      <w:color w:val="000000"/>
      <w:szCs w:val="20"/>
    </w:rPr>
  </w:style>
  <w:style w:type="paragraph" w:styleId="TOC1">
    <w:name w:val="toc 1"/>
    <w:basedOn w:val="Normal"/>
    <w:next w:val="Normal"/>
    <w:autoRedefine/>
    <w:uiPriority w:val="39"/>
    <w:unhideWhenUsed/>
    <w:rsid w:val="00203535"/>
    <w:pPr>
      <w:tabs>
        <w:tab w:val="right" w:leader="dot" w:pos="9350"/>
      </w:tabs>
      <w:jc w:val="center"/>
    </w:pPr>
    <w:rPr>
      <w:b/>
      <w:noProof/>
    </w:rPr>
  </w:style>
  <w:style w:type="paragraph" w:styleId="TOC2">
    <w:name w:val="toc 2"/>
    <w:basedOn w:val="Normal"/>
    <w:next w:val="Normal"/>
    <w:autoRedefine/>
    <w:uiPriority w:val="39"/>
    <w:unhideWhenUsed/>
    <w:rsid w:val="00203535"/>
    <w:pPr>
      <w:ind w:left="220"/>
    </w:pPr>
  </w:style>
  <w:style w:type="paragraph" w:styleId="TOC3">
    <w:name w:val="toc 3"/>
    <w:basedOn w:val="Normal"/>
    <w:next w:val="Normal"/>
    <w:autoRedefine/>
    <w:uiPriority w:val="39"/>
    <w:unhideWhenUsed/>
    <w:rsid w:val="00203535"/>
    <w:pPr>
      <w:ind w:left="440"/>
    </w:pPr>
  </w:style>
  <w:style w:type="paragraph" w:styleId="TOC4">
    <w:name w:val="toc 4"/>
    <w:basedOn w:val="Normal"/>
    <w:next w:val="Normal"/>
    <w:autoRedefine/>
    <w:uiPriority w:val="39"/>
    <w:unhideWhenUsed/>
    <w:rsid w:val="00203535"/>
    <w:pPr>
      <w:ind w:left="660"/>
    </w:pPr>
  </w:style>
  <w:style w:type="paragraph" w:styleId="TOC5">
    <w:name w:val="toc 5"/>
    <w:basedOn w:val="Normal"/>
    <w:next w:val="Normal"/>
    <w:autoRedefine/>
    <w:uiPriority w:val="39"/>
    <w:unhideWhenUsed/>
    <w:rsid w:val="00203535"/>
    <w:pPr>
      <w:ind w:left="880"/>
    </w:pPr>
  </w:style>
  <w:style w:type="paragraph" w:styleId="TOC6">
    <w:name w:val="toc 6"/>
    <w:basedOn w:val="Normal"/>
    <w:next w:val="Normal"/>
    <w:autoRedefine/>
    <w:uiPriority w:val="39"/>
    <w:unhideWhenUsed/>
    <w:rsid w:val="00203535"/>
    <w:pPr>
      <w:ind w:left="1100"/>
    </w:pPr>
  </w:style>
  <w:style w:type="paragraph" w:styleId="TOC7">
    <w:name w:val="toc 7"/>
    <w:basedOn w:val="Normal"/>
    <w:next w:val="Normal"/>
    <w:autoRedefine/>
    <w:uiPriority w:val="39"/>
    <w:unhideWhenUsed/>
    <w:rsid w:val="00203535"/>
    <w:pPr>
      <w:ind w:left="1320"/>
    </w:pPr>
  </w:style>
  <w:style w:type="paragraph" w:styleId="TOC8">
    <w:name w:val="toc 8"/>
    <w:basedOn w:val="Normal"/>
    <w:next w:val="Normal"/>
    <w:autoRedefine/>
    <w:uiPriority w:val="39"/>
    <w:unhideWhenUsed/>
    <w:rsid w:val="00203535"/>
    <w:pPr>
      <w:ind w:left="1540"/>
    </w:pPr>
  </w:style>
  <w:style w:type="paragraph" w:styleId="TOC9">
    <w:name w:val="toc 9"/>
    <w:basedOn w:val="Normal"/>
    <w:next w:val="Normal"/>
    <w:autoRedefine/>
    <w:uiPriority w:val="39"/>
    <w:unhideWhenUsed/>
    <w:rsid w:val="00203535"/>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3535"/>
    <w:pPr>
      <w:keepNext/>
      <w:keepLines/>
      <w:spacing w:before="480" w:after="0" w:line="276" w:lineRule="auto"/>
      <w:jc w:val="both"/>
      <w:outlineLvl w:val="0"/>
    </w:pPr>
    <w:rPr>
      <w:rFonts w:ascii="Arial" w:eastAsiaTheme="majorEastAsia" w:hAnsi="Arial"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03535"/>
    <w:pPr>
      <w:keepNext/>
      <w:keepLines/>
      <w:spacing w:before="200" w:after="120" w:line="360" w:lineRule="auto"/>
      <w:jc w:val="both"/>
      <w:outlineLvl w:val="1"/>
    </w:pPr>
    <w:rPr>
      <w:rFonts w:ascii="Arial" w:eastAsiaTheme="majorEastAsia" w:hAnsi="Arial" w:cs="Arial"/>
      <w:b/>
      <w:bCs/>
      <w:color w:val="5B9BD5" w:themeColor="accent1"/>
      <w:sz w:val="24"/>
      <w:szCs w:val="24"/>
    </w:rPr>
  </w:style>
  <w:style w:type="paragraph" w:styleId="Heading3">
    <w:name w:val="heading 3"/>
    <w:basedOn w:val="Normal"/>
    <w:next w:val="Normal"/>
    <w:link w:val="Heading3Char"/>
    <w:uiPriority w:val="9"/>
    <w:unhideWhenUsed/>
    <w:qFormat/>
    <w:rsid w:val="00203535"/>
    <w:pPr>
      <w:keepNext/>
      <w:keepLines/>
      <w:spacing w:after="120" w:line="360" w:lineRule="auto"/>
      <w:jc w:val="both"/>
      <w:outlineLvl w:val="2"/>
    </w:pPr>
    <w:rPr>
      <w:rFonts w:ascii="Arial" w:eastAsiaTheme="majorEastAsia" w:hAnsi="Arial" w:cs="Arial"/>
      <w:b/>
      <w:bCs/>
      <w:color w:val="5B9BD5" w:themeColor="accent1"/>
      <w:sz w:val="24"/>
      <w:szCs w:val="24"/>
    </w:rPr>
  </w:style>
  <w:style w:type="paragraph" w:styleId="Heading4">
    <w:name w:val="heading 4"/>
    <w:basedOn w:val="Normal"/>
    <w:next w:val="Normal"/>
    <w:link w:val="Heading4Char"/>
    <w:uiPriority w:val="9"/>
    <w:unhideWhenUsed/>
    <w:qFormat/>
    <w:rsid w:val="00797AD2"/>
    <w:pPr>
      <w:keepNext/>
      <w:keepLines/>
      <w:spacing w:before="200" w:after="0" w:line="276" w:lineRule="auto"/>
      <w:jc w:val="both"/>
      <w:outlineLvl w:val="3"/>
    </w:pPr>
    <w:rPr>
      <w:rFonts w:asciiTheme="majorHAnsi" w:eastAsiaTheme="majorEastAsia" w:hAnsiTheme="majorHAnsi" w:cstheme="majorBidi"/>
      <w:b/>
      <w:bCs/>
      <w:i/>
      <w:i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2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629D6"/>
  </w:style>
  <w:style w:type="character" w:styleId="Hyperlink">
    <w:name w:val="Hyperlink"/>
    <w:basedOn w:val="DefaultParagraphFont"/>
    <w:uiPriority w:val="99"/>
    <w:unhideWhenUsed/>
    <w:rsid w:val="00D629D6"/>
    <w:rPr>
      <w:color w:val="0000FF"/>
      <w:u w:val="single"/>
    </w:rPr>
  </w:style>
  <w:style w:type="paragraph" w:styleId="BalloonText">
    <w:name w:val="Balloon Text"/>
    <w:basedOn w:val="Normal"/>
    <w:link w:val="BalloonTextChar"/>
    <w:uiPriority w:val="99"/>
    <w:semiHidden/>
    <w:unhideWhenUsed/>
    <w:rsid w:val="00D62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D6"/>
    <w:rPr>
      <w:rFonts w:ascii="Tahoma" w:hAnsi="Tahoma" w:cs="Tahoma"/>
      <w:sz w:val="16"/>
      <w:szCs w:val="16"/>
    </w:rPr>
  </w:style>
  <w:style w:type="paragraph" w:styleId="ListParagraph">
    <w:name w:val="List Paragraph"/>
    <w:basedOn w:val="Normal"/>
    <w:uiPriority w:val="34"/>
    <w:qFormat/>
    <w:rsid w:val="001C1618"/>
    <w:pPr>
      <w:ind w:left="720"/>
      <w:contextualSpacing/>
    </w:pPr>
  </w:style>
  <w:style w:type="character" w:customStyle="1" w:styleId="Heading1Char">
    <w:name w:val="Heading 1 Char"/>
    <w:basedOn w:val="DefaultParagraphFont"/>
    <w:link w:val="Heading1"/>
    <w:uiPriority w:val="9"/>
    <w:rsid w:val="00203535"/>
    <w:rPr>
      <w:rFonts w:ascii="Arial" w:eastAsiaTheme="majorEastAsia" w:hAnsi="Arial"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03535"/>
    <w:rPr>
      <w:rFonts w:ascii="Arial" w:eastAsiaTheme="majorEastAsia" w:hAnsi="Arial" w:cs="Arial"/>
      <w:b/>
      <w:bCs/>
      <w:color w:val="5B9BD5" w:themeColor="accent1"/>
      <w:sz w:val="24"/>
      <w:szCs w:val="24"/>
    </w:rPr>
  </w:style>
  <w:style w:type="character" w:customStyle="1" w:styleId="Heading3Char">
    <w:name w:val="Heading 3 Char"/>
    <w:basedOn w:val="DefaultParagraphFont"/>
    <w:link w:val="Heading3"/>
    <w:uiPriority w:val="9"/>
    <w:rsid w:val="00203535"/>
    <w:rPr>
      <w:rFonts w:ascii="Arial" w:eastAsiaTheme="majorEastAsia" w:hAnsi="Arial" w:cs="Arial"/>
      <w:b/>
      <w:bCs/>
      <w:color w:val="5B9BD5" w:themeColor="accent1"/>
      <w:sz w:val="24"/>
      <w:szCs w:val="24"/>
    </w:rPr>
  </w:style>
  <w:style w:type="character" w:customStyle="1" w:styleId="Heading4Char">
    <w:name w:val="Heading 4 Char"/>
    <w:basedOn w:val="DefaultParagraphFont"/>
    <w:link w:val="Heading4"/>
    <w:uiPriority w:val="9"/>
    <w:rsid w:val="00797AD2"/>
    <w:rPr>
      <w:rFonts w:asciiTheme="majorHAnsi" w:eastAsiaTheme="majorEastAsia" w:hAnsiTheme="majorHAnsi" w:cstheme="majorBidi"/>
      <w:b/>
      <w:bCs/>
      <w:i/>
      <w:iCs/>
      <w:color w:val="5B9BD5" w:themeColor="accent1"/>
      <w:sz w:val="24"/>
    </w:rPr>
  </w:style>
  <w:style w:type="table" w:styleId="LightList-Accent2">
    <w:name w:val="Light List Accent 2"/>
    <w:basedOn w:val="TableNormal"/>
    <w:uiPriority w:val="61"/>
    <w:rsid w:val="00797AD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3-Accent4">
    <w:name w:val="Medium Grid 3 Accent 4"/>
    <w:basedOn w:val="TableNormal"/>
    <w:uiPriority w:val="69"/>
    <w:rsid w:val="00797AD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styleId="FollowedHyperlink">
    <w:name w:val="FollowedHyperlink"/>
    <w:basedOn w:val="DefaultParagraphFont"/>
    <w:uiPriority w:val="99"/>
    <w:semiHidden/>
    <w:unhideWhenUsed/>
    <w:rsid w:val="00CB7833"/>
    <w:rPr>
      <w:color w:val="954F72" w:themeColor="followedHyperlink"/>
      <w:u w:val="single"/>
    </w:rPr>
  </w:style>
  <w:style w:type="character" w:customStyle="1" w:styleId="apple-converted-space">
    <w:name w:val="apple-converted-space"/>
    <w:basedOn w:val="DefaultParagraphFont"/>
    <w:rsid w:val="0049683F"/>
  </w:style>
  <w:style w:type="table" w:styleId="TableGrid">
    <w:name w:val="Table Grid"/>
    <w:basedOn w:val="TableNormal"/>
    <w:uiPriority w:val="59"/>
    <w:rsid w:val="00B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D16A1"/>
    <w:pPr>
      <w:spacing w:after="0" w:line="240" w:lineRule="auto"/>
    </w:pPr>
    <w:rPr>
      <w:sz w:val="24"/>
      <w:szCs w:val="24"/>
    </w:rPr>
  </w:style>
  <w:style w:type="character" w:customStyle="1" w:styleId="FootnoteTextChar">
    <w:name w:val="Footnote Text Char"/>
    <w:basedOn w:val="DefaultParagraphFont"/>
    <w:link w:val="FootnoteText"/>
    <w:uiPriority w:val="99"/>
    <w:rsid w:val="00BD16A1"/>
    <w:rPr>
      <w:sz w:val="24"/>
      <w:szCs w:val="24"/>
    </w:rPr>
  </w:style>
  <w:style w:type="character" w:styleId="FootnoteReference">
    <w:name w:val="footnote reference"/>
    <w:basedOn w:val="DefaultParagraphFont"/>
    <w:uiPriority w:val="99"/>
    <w:unhideWhenUsed/>
    <w:rsid w:val="00BD16A1"/>
    <w:rPr>
      <w:vertAlign w:val="superscript"/>
    </w:rPr>
  </w:style>
  <w:style w:type="character" w:styleId="CommentReference">
    <w:name w:val="annotation reference"/>
    <w:basedOn w:val="DefaultParagraphFont"/>
    <w:uiPriority w:val="99"/>
    <w:semiHidden/>
    <w:unhideWhenUsed/>
    <w:rsid w:val="00551DC2"/>
    <w:rPr>
      <w:sz w:val="16"/>
      <w:szCs w:val="16"/>
    </w:rPr>
  </w:style>
  <w:style w:type="paragraph" w:styleId="CommentText">
    <w:name w:val="annotation text"/>
    <w:basedOn w:val="Normal"/>
    <w:link w:val="CommentTextChar"/>
    <w:uiPriority w:val="99"/>
    <w:semiHidden/>
    <w:unhideWhenUsed/>
    <w:rsid w:val="00551DC2"/>
    <w:pPr>
      <w:spacing w:line="240" w:lineRule="auto"/>
    </w:pPr>
    <w:rPr>
      <w:sz w:val="20"/>
      <w:szCs w:val="20"/>
    </w:rPr>
  </w:style>
  <w:style w:type="character" w:customStyle="1" w:styleId="CommentTextChar">
    <w:name w:val="Comment Text Char"/>
    <w:basedOn w:val="DefaultParagraphFont"/>
    <w:link w:val="CommentText"/>
    <w:uiPriority w:val="99"/>
    <w:semiHidden/>
    <w:rsid w:val="00551DC2"/>
    <w:rPr>
      <w:sz w:val="20"/>
      <w:szCs w:val="20"/>
    </w:rPr>
  </w:style>
  <w:style w:type="paragraph" w:styleId="CommentSubject">
    <w:name w:val="annotation subject"/>
    <w:basedOn w:val="CommentText"/>
    <w:next w:val="CommentText"/>
    <w:link w:val="CommentSubjectChar"/>
    <w:uiPriority w:val="99"/>
    <w:semiHidden/>
    <w:unhideWhenUsed/>
    <w:rsid w:val="00551DC2"/>
    <w:rPr>
      <w:b/>
      <w:bCs/>
    </w:rPr>
  </w:style>
  <w:style w:type="character" w:customStyle="1" w:styleId="CommentSubjectChar">
    <w:name w:val="Comment Subject Char"/>
    <w:basedOn w:val="CommentTextChar"/>
    <w:link w:val="CommentSubject"/>
    <w:uiPriority w:val="99"/>
    <w:semiHidden/>
    <w:rsid w:val="00551DC2"/>
    <w:rPr>
      <w:b/>
      <w:bCs/>
      <w:sz w:val="20"/>
      <w:szCs w:val="20"/>
    </w:rPr>
  </w:style>
  <w:style w:type="paragraph" w:styleId="Header">
    <w:name w:val="header"/>
    <w:basedOn w:val="Normal"/>
    <w:link w:val="HeaderChar"/>
    <w:uiPriority w:val="99"/>
    <w:unhideWhenUsed/>
    <w:rsid w:val="00854C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54C94"/>
  </w:style>
  <w:style w:type="paragraph" w:styleId="Footer">
    <w:name w:val="footer"/>
    <w:basedOn w:val="Normal"/>
    <w:link w:val="FooterChar"/>
    <w:uiPriority w:val="99"/>
    <w:unhideWhenUsed/>
    <w:rsid w:val="00854C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54C94"/>
  </w:style>
  <w:style w:type="paragraph" w:customStyle="1" w:styleId="Normal1">
    <w:name w:val="Normal1"/>
    <w:rsid w:val="00BB3CC3"/>
    <w:pPr>
      <w:spacing w:after="0" w:line="276" w:lineRule="auto"/>
    </w:pPr>
    <w:rPr>
      <w:rFonts w:ascii="Arial" w:eastAsia="Arial" w:hAnsi="Arial" w:cs="Arial"/>
      <w:color w:val="000000"/>
      <w:szCs w:val="20"/>
    </w:rPr>
  </w:style>
  <w:style w:type="paragraph" w:styleId="TOC1">
    <w:name w:val="toc 1"/>
    <w:basedOn w:val="Normal"/>
    <w:next w:val="Normal"/>
    <w:autoRedefine/>
    <w:uiPriority w:val="39"/>
    <w:unhideWhenUsed/>
    <w:rsid w:val="00203535"/>
    <w:pPr>
      <w:tabs>
        <w:tab w:val="right" w:leader="dot" w:pos="9350"/>
      </w:tabs>
      <w:jc w:val="center"/>
    </w:pPr>
    <w:rPr>
      <w:b/>
      <w:noProof/>
    </w:rPr>
  </w:style>
  <w:style w:type="paragraph" w:styleId="TOC2">
    <w:name w:val="toc 2"/>
    <w:basedOn w:val="Normal"/>
    <w:next w:val="Normal"/>
    <w:autoRedefine/>
    <w:uiPriority w:val="39"/>
    <w:unhideWhenUsed/>
    <w:rsid w:val="00203535"/>
    <w:pPr>
      <w:ind w:left="220"/>
    </w:pPr>
  </w:style>
  <w:style w:type="paragraph" w:styleId="TOC3">
    <w:name w:val="toc 3"/>
    <w:basedOn w:val="Normal"/>
    <w:next w:val="Normal"/>
    <w:autoRedefine/>
    <w:uiPriority w:val="39"/>
    <w:unhideWhenUsed/>
    <w:rsid w:val="00203535"/>
    <w:pPr>
      <w:ind w:left="440"/>
    </w:pPr>
  </w:style>
  <w:style w:type="paragraph" w:styleId="TOC4">
    <w:name w:val="toc 4"/>
    <w:basedOn w:val="Normal"/>
    <w:next w:val="Normal"/>
    <w:autoRedefine/>
    <w:uiPriority w:val="39"/>
    <w:unhideWhenUsed/>
    <w:rsid w:val="00203535"/>
    <w:pPr>
      <w:ind w:left="660"/>
    </w:pPr>
  </w:style>
  <w:style w:type="paragraph" w:styleId="TOC5">
    <w:name w:val="toc 5"/>
    <w:basedOn w:val="Normal"/>
    <w:next w:val="Normal"/>
    <w:autoRedefine/>
    <w:uiPriority w:val="39"/>
    <w:unhideWhenUsed/>
    <w:rsid w:val="00203535"/>
    <w:pPr>
      <w:ind w:left="880"/>
    </w:pPr>
  </w:style>
  <w:style w:type="paragraph" w:styleId="TOC6">
    <w:name w:val="toc 6"/>
    <w:basedOn w:val="Normal"/>
    <w:next w:val="Normal"/>
    <w:autoRedefine/>
    <w:uiPriority w:val="39"/>
    <w:unhideWhenUsed/>
    <w:rsid w:val="00203535"/>
    <w:pPr>
      <w:ind w:left="1100"/>
    </w:pPr>
  </w:style>
  <w:style w:type="paragraph" w:styleId="TOC7">
    <w:name w:val="toc 7"/>
    <w:basedOn w:val="Normal"/>
    <w:next w:val="Normal"/>
    <w:autoRedefine/>
    <w:uiPriority w:val="39"/>
    <w:unhideWhenUsed/>
    <w:rsid w:val="00203535"/>
    <w:pPr>
      <w:ind w:left="1320"/>
    </w:pPr>
  </w:style>
  <w:style w:type="paragraph" w:styleId="TOC8">
    <w:name w:val="toc 8"/>
    <w:basedOn w:val="Normal"/>
    <w:next w:val="Normal"/>
    <w:autoRedefine/>
    <w:uiPriority w:val="39"/>
    <w:unhideWhenUsed/>
    <w:rsid w:val="00203535"/>
    <w:pPr>
      <w:ind w:left="1540"/>
    </w:pPr>
  </w:style>
  <w:style w:type="paragraph" w:styleId="TOC9">
    <w:name w:val="toc 9"/>
    <w:basedOn w:val="Normal"/>
    <w:next w:val="Normal"/>
    <w:autoRedefine/>
    <w:uiPriority w:val="39"/>
    <w:unhideWhenUsed/>
    <w:rsid w:val="00203535"/>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634">
      <w:bodyDiv w:val="1"/>
      <w:marLeft w:val="0"/>
      <w:marRight w:val="0"/>
      <w:marTop w:val="0"/>
      <w:marBottom w:val="0"/>
      <w:divBdr>
        <w:top w:val="none" w:sz="0" w:space="0" w:color="auto"/>
        <w:left w:val="none" w:sz="0" w:space="0" w:color="auto"/>
        <w:bottom w:val="none" w:sz="0" w:space="0" w:color="auto"/>
        <w:right w:val="none" w:sz="0" w:space="0" w:color="auto"/>
      </w:divBdr>
      <w:divsChild>
        <w:div w:id="483010231">
          <w:marLeft w:val="-885"/>
          <w:marRight w:val="0"/>
          <w:marTop w:val="0"/>
          <w:marBottom w:val="0"/>
          <w:divBdr>
            <w:top w:val="none" w:sz="0" w:space="0" w:color="auto"/>
            <w:left w:val="none" w:sz="0" w:space="0" w:color="auto"/>
            <w:bottom w:val="none" w:sz="0" w:space="0" w:color="auto"/>
            <w:right w:val="none" w:sz="0" w:space="0" w:color="auto"/>
          </w:divBdr>
        </w:div>
        <w:div w:id="431900791">
          <w:marLeft w:val="-855"/>
          <w:marRight w:val="0"/>
          <w:marTop w:val="0"/>
          <w:marBottom w:val="0"/>
          <w:divBdr>
            <w:top w:val="none" w:sz="0" w:space="0" w:color="auto"/>
            <w:left w:val="none" w:sz="0" w:space="0" w:color="auto"/>
            <w:bottom w:val="none" w:sz="0" w:space="0" w:color="auto"/>
            <w:right w:val="none" w:sz="0" w:space="0" w:color="auto"/>
          </w:divBdr>
        </w:div>
        <w:div w:id="988291253">
          <w:marLeft w:val="-645"/>
          <w:marRight w:val="0"/>
          <w:marTop w:val="0"/>
          <w:marBottom w:val="0"/>
          <w:divBdr>
            <w:top w:val="none" w:sz="0" w:space="0" w:color="auto"/>
            <w:left w:val="none" w:sz="0" w:space="0" w:color="auto"/>
            <w:bottom w:val="none" w:sz="0" w:space="0" w:color="auto"/>
            <w:right w:val="none" w:sz="0" w:space="0" w:color="auto"/>
          </w:divBdr>
        </w:div>
        <w:div w:id="1227837492">
          <w:marLeft w:val="-885"/>
          <w:marRight w:val="0"/>
          <w:marTop w:val="0"/>
          <w:marBottom w:val="0"/>
          <w:divBdr>
            <w:top w:val="none" w:sz="0" w:space="0" w:color="auto"/>
            <w:left w:val="none" w:sz="0" w:space="0" w:color="auto"/>
            <w:bottom w:val="none" w:sz="0" w:space="0" w:color="auto"/>
            <w:right w:val="none" w:sz="0" w:space="0" w:color="auto"/>
          </w:divBdr>
        </w:div>
        <w:div w:id="1839534408">
          <w:marLeft w:val="-900"/>
          <w:marRight w:val="0"/>
          <w:marTop w:val="0"/>
          <w:marBottom w:val="0"/>
          <w:divBdr>
            <w:top w:val="none" w:sz="0" w:space="0" w:color="auto"/>
            <w:left w:val="none" w:sz="0" w:space="0" w:color="auto"/>
            <w:bottom w:val="none" w:sz="0" w:space="0" w:color="auto"/>
            <w:right w:val="none" w:sz="0" w:space="0" w:color="auto"/>
          </w:divBdr>
        </w:div>
      </w:divsChild>
    </w:div>
    <w:div w:id="566886873">
      <w:bodyDiv w:val="1"/>
      <w:marLeft w:val="0"/>
      <w:marRight w:val="0"/>
      <w:marTop w:val="0"/>
      <w:marBottom w:val="0"/>
      <w:divBdr>
        <w:top w:val="none" w:sz="0" w:space="0" w:color="auto"/>
        <w:left w:val="none" w:sz="0" w:space="0" w:color="auto"/>
        <w:bottom w:val="none" w:sz="0" w:space="0" w:color="auto"/>
        <w:right w:val="none" w:sz="0" w:space="0" w:color="auto"/>
      </w:divBdr>
    </w:div>
    <w:div w:id="157184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bibme.org/" TargetMode="External"/><Relationship Id="rId21" Type="http://schemas.openxmlformats.org/officeDocument/2006/relationships/hyperlink" Target="https://www.google.com/url?q=http://toddham.com/blog/iwatch-concept/&amp;sa=U&amp;ei=gqhxU82jM5D0oAS364KoDQ&amp;ved=0CDoQ9QEwBg&amp;usg=AFQjCNFNgVQTlwfVbPxExH32Lf-eVON2iA" TargetMode="External"/><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image" Target="media/image30.jpeg"/><Relationship Id="rId68" Type="http://schemas.openxmlformats.org/officeDocument/2006/relationships/hyperlink" Target="http://www.beechamresearch.com/download.aspx?id=36" TargetMode="External"/><Relationship Id="rId84" Type="http://schemas.openxmlformats.org/officeDocument/2006/relationships/image" Target="media/image41.jpeg"/><Relationship Id="rId89" Type="http://schemas.openxmlformats.org/officeDocument/2006/relationships/image" Target="media/image46.png"/><Relationship Id="rId112" Type="http://schemas.openxmlformats.org/officeDocument/2006/relationships/hyperlink" Target="http://go.gigaom.com/rs/gigaom/images/wearable-computing-the-next-big-thing-in-tech.pdf" TargetMode="External"/><Relationship Id="rId16" Type="http://schemas.openxmlformats.org/officeDocument/2006/relationships/image" Target="media/image5.jpeg"/><Relationship Id="rId107" Type="http://schemas.openxmlformats.org/officeDocument/2006/relationships/hyperlink" Target="http://www.samsung.com/global/business/semiconductor/minisite/Exynos/blog_The_Future_of_Wearables.html" TargetMode="External"/><Relationship Id="rId11" Type="http://schemas.openxmlformats.org/officeDocument/2006/relationships/hyperlink" Target="https://www.google.com/url?q=http://www.express.co.uk/news/science-technology/452068/Tomorrow-s-world-today-Smarter-phones-and-wearable-tech&amp;sa=U&amp;ei=b-9yU6GOApChyATSzYG4BA&amp;ved=0CE4Q9QEwEA&amp;usg=AFQjCNFiWF2YuJBZ0PplCpRqePn1iqI5WQ" TargetMode="External"/><Relationship Id="rId32" Type="http://schemas.openxmlformats.org/officeDocument/2006/relationships/image" Target="media/image14.jpeg"/><Relationship Id="rId37" Type="http://schemas.openxmlformats.org/officeDocument/2006/relationships/hyperlink" Target="https://www.google.com/url?q=http://www.aboutprojectors.com/news/2011/01/12/university-of-washington-unveils-led-contact-lenses/&amp;sa=U&amp;ei=Nw11U-_6FdWeqAaWgoLAAQ&amp;ved=0CDYQ9QEwBA&amp;usg=AFQjCNFwKsGp-WjbYmoWE_PrOMtxuRQvQg" TargetMode="External"/><Relationship Id="rId53" Type="http://schemas.openxmlformats.org/officeDocument/2006/relationships/image" Target="media/image25.jpeg"/><Relationship Id="rId58" Type="http://schemas.openxmlformats.org/officeDocument/2006/relationships/hyperlink" Target="https://www.google.com/url?q=http://www.slashgear.com/tn-games-3rd-space-vest-218075/&amp;sa=U&amp;ei=oRt1U5S3LJOIqgbO74HYCg&amp;ved=0CDAQ9QEwAQ&amp;usg=AFQjCNEgJgZymgh0SWZTHlJpk8GOwye7Ag" TargetMode="External"/><Relationship Id="rId74" Type="http://schemas.openxmlformats.org/officeDocument/2006/relationships/image" Target="media/image36.png"/><Relationship Id="rId79" Type="http://schemas.openxmlformats.org/officeDocument/2006/relationships/image" Target="media/image40.jpeg"/><Relationship Id="rId102" Type="http://schemas.openxmlformats.org/officeDocument/2006/relationships/hyperlink" Target="http://www.cnbc.com/id/101410507" TargetMode="External"/><Relationship Id="rId123" Type="http://schemas.openxmlformats.org/officeDocument/2006/relationships/hyperlink" Target="http://www.fitbit.com/company"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7.jpeg"/><Relationship Id="rId95" Type="http://schemas.openxmlformats.org/officeDocument/2006/relationships/image" Target="media/image50.gif"/><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google.com/url?q=http://www.gadgetreview.com/2011/02/under-armour-e39-electronic-shirt-detects-heart-attacks-in-athletes-while-in-play-also-helps-them-improve-their-game-video.html&amp;sa=U&amp;ei=6wFzU6enAdigyASS0IDIDw&amp;ved=0CC4Q9QEwAA&amp;usg=AFQjCNEiCNmSa-nzr0rx5y9LUizNI1jQVg" TargetMode="External"/><Relationship Id="rId30" Type="http://schemas.openxmlformats.org/officeDocument/2006/relationships/image" Target="media/image13.jpeg"/><Relationship Id="rId35" Type="http://schemas.openxmlformats.org/officeDocument/2006/relationships/hyperlink" Target="https://www.google.com/url?q=http://www.nowtheendbegins.com/blog/?p=15945&amp;sa=U&amp;ei=HQ11U47cFsGRqgbay4GADA&amp;ved=0CDIQ9QEwAg&amp;usg=AFQjCNEx59I4ZPOkUdzcH4s7Q180xJJeXw" TargetMode="External"/><Relationship Id="rId43" Type="http://schemas.openxmlformats.org/officeDocument/2006/relationships/hyperlink" Target="https://www.google.com/url?q=http://www.biotinker.com/2/post/2013/03/trends-in-consumer-electronics-for-self-tracking-from-glucose-monitors-to-mini-sequencers.html&amp;sa=U&amp;ei=GQ91U8SaEoqYqAa_kIK4CQ&amp;ved=0CDIQ9QEwAg&amp;usg=AFQjCNHEsDT50okCJBvAmmiXtgNsO8HqYw" TargetMode="External"/><Relationship Id="rId48" Type="http://schemas.openxmlformats.org/officeDocument/2006/relationships/hyperlink" Target="https://www.google.com/url?q=http://www.calgaryherald.com/health/Calgary+tech+innovator+walks+walk+talks+talk+diabetes+patients/8251078/story.html&amp;sa=U&amp;ei=PhR1U5GML5GMqAaVsYLQDQ&amp;ved=0CDwQ9QEwBw&amp;usg=AFQjCNFRaLLYL5Q3c-fyveAGq5AxPaXijg" TargetMode="External"/><Relationship Id="rId56" Type="http://schemas.openxmlformats.org/officeDocument/2006/relationships/hyperlink" Target="https://www.google.com/url?q=http://www.research.philips.com/technologies/projects/emotionsjacket/index.html&amp;sa=U&amp;ei=Jht1U4CsEMGBqgakiICACw&amp;ved=0CDAQ9QEwAQ&amp;usg=AFQjCNHytqX5_0SAOTJVOROr-XMp4mKbXg" TargetMode="External"/><Relationship Id="rId64" Type="http://schemas.openxmlformats.org/officeDocument/2006/relationships/hyperlink" Target="http://www.forbes.com/technology/" TargetMode="External"/><Relationship Id="rId69" Type="http://schemas.openxmlformats.org/officeDocument/2006/relationships/image" Target="media/image32.png"/><Relationship Id="rId77" Type="http://schemas.openxmlformats.org/officeDocument/2006/relationships/hyperlink" Target="http://www.wearabletechworld.com/topics/from-the-experts/articles/323855-wearable-technology-next-mobility-market-booming.htm" TargetMode="External"/><Relationship Id="rId100" Type="http://schemas.openxmlformats.org/officeDocument/2006/relationships/hyperlink" Target="http://www.digitaltrends.com/mobile/galaxy-gear-top-selling-smartwatch/" TargetMode="External"/><Relationship Id="rId105" Type="http://schemas.openxmlformats.org/officeDocument/2006/relationships/hyperlink" Target="http://www.medicalplasticsnews.com/opinion/developing-a-better-wearable-medical-device-&#8211;-14-critical-is/" TargetMode="External"/><Relationship Id="rId113" Type="http://schemas.openxmlformats.org/officeDocument/2006/relationships/hyperlink" Target="http://mhealthwatch.com/jawbone-closes-100m-in-new-funding-to-push-mobile-wearable-tech-21605/" TargetMode="External"/><Relationship Id="rId118" Type="http://schemas.openxmlformats.org/officeDocument/2006/relationships/hyperlink" Target="http://www.bibme.org/" TargetMode="External"/><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4.png"/><Relationship Id="rId80" Type="http://schemas.openxmlformats.org/officeDocument/2006/relationships/hyperlink" Target="file:///C:\wiki\Activity_tracker" TargetMode="External"/><Relationship Id="rId85" Type="http://schemas.openxmlformats.org/officeDocument/2006/relationships/image" Target="media/image42.jpeg"/><Relationship Id="rId93" Type="http://schemas.openxmlformats.org/officeDocument/2006/relationships/hyperlink" Target="http://www.wired.co.uk/news/archive/2014-03/26/biometrics-the-good-and-bad" TargetMode="External"/><Relationship Id="rId98" Type="http://schemas.openxmlformats.org/officeDocument/2006/relationships/hyperlink" Target="http://www.huffingtonpost.com/vala-afshar/wearable-technology-the-c_b_5263547.html" TargetMode="External"/><Relationship Id="rId121" Type="http://schemas.openxmlformats.org/officeDocument/2006/relationships/hyperlink" Target="http://www.klick.com/health/news/blog/mobile/wearable-tech-who-wants-it-and-why/"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oogle.com/url?q=https://jawbone.com/up&amp;sa=U&amp;ei=qPtyU7yGL9aoyASlzIEY&amp;ved=0CDIQ9QEwAg&amp;usg=AFQjCNElHLAD8o0cgZCatPWlKOC19kdWCQ" TargetMode="External"/><Relationship Id="rId25" Type="http://schemas.openxmlformats.org/officeDocument/2006/relationships/hyperlink" Target="https://www.google.com/url?q=http://www.eastbay.com/product/model:141033/sku:300145/adidas-micoach-pacer/black/white/&amp;sa=U&amp;ei=cvZyU-eJMoOayAT9goGoBA&amp;ved=0CDoQ9QEwBg&amp;usg=AFQjCNFP5Cf1iyz3GMV1DW7hRi3il8Kbzw" TargetMode="External"/><Relationship Id="rId33" Type="http://schemas.openxmlformats.org/officeDocument/2006/relationships/hyperlink" Target="https://www.google.com/url?q=http://www.proetex.org/final%20proetex%20learning/personal_health.htm&amp;sa=U&amp;ei=SQR1U42EFM2NqAahhIGYBg&amp;ved=0CDYQ9QEwBA&amp;usg=AFQjCNFtR_Ir8D3g_Wz5KavLHcfCnA9ct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1.jpg"/><Relationship Id="rId103" Type="http://schemas.openxmlformats.org/officeDocument/2006/relationships/hyperlink" Target="http://www.cnbc.com/id/100853138/page/2" TargetMode="External"/><Relationship Id="rId108" Type="http://schemas.openxmlformats.org/officeDocument/2006/relationships/hyperlink" Target="http://www.fiercemobileit.com/press-releases/2014-will-be-crowning-year-wearable-technology-global-market-growing-expone" TargetMode="External"/><Relationship Id="rId116" Type="http://schemas.openxmlformats.org/officeDocument/2006/relationships/hyperlink" Target="http://www.bibme.org/" TargetMode="External"/><Relationship Id="rId124" Type="http://schemas.openxmlformats.org/officeDocument/2006/relationships/hyperlink" Target="http://moneymorning.com/2014/03/11/stocks-buy-investing-wearable-technology-inside/" TargetMode="External"/><Relationship Id="rId20" Type="http://schemas.openxmlformats.org/officeDocument/2006/relationships/image" Target="media/image8.jpeg"/><Relationship Id="rId41" Type="http://schemas.openxmlformats.org/officeDocument/2006/relationships/hyperlink" Target="https://www.google.com/url?q=http://drtech.bangordailynews.com/2013/02/22/new-products/stuck-on-you-the-matrix-tattoo/&amp;sa=U&amp;ei=ixN1U8Uoy4aqBpiMgYgJ&amp;ved=0CDIQ9QEwAQ&amp;usg=AFQjCNFcrJF3qQYM76ObbOK_Flzv-iyAgQ" TargetMode="External"/><Relationship Id="rId54" Type="http://schemas.openxmlformats.org/officeDocument/2006/relationships/hyperlink" Target="https://www.google.com/url?q=http://www.tuvie.com/move-technology-garment-by-electricfoxy-tracks-your-expressive-movements-to-improve-your-performance/&amp;sa=U&amp;ei=QRt1U-S9O9OWqAatvYLoBA&amp;ved=0CDQQ9QEwAw&amp;usg=AFQjCNF11dMhsYqsmQWv7o4CrkSx60RYcw" TargetMode="External"/><Relationship Id="rId62" Type="http://schemas.openxmlformats.org/officeDocument/2006/relationships/hyperlink" Target="http://www.forbes.com/sites/danmunro/2013/05/19/credit-suisse-says-wearable-tech-the-next-big-thing/" TargetMode="External"/><Relationship Id="rId70" Type="http://schemas.openxmlformats.org/officeDocument/2006/relationships/image" Target="media/image33.gif"/><Relationship Id="rId75" Type="http://schemas.openxmlformats.org/officeDocument/2006/relationships/image" Target="media/image37.png"/><Relationship Id="rId83" Type="http://schemas.openxmlformats.org/officeDocument/2006/relationships/hyperlink" Target="file:///C:\wiki\Sleep" TargetMode="External"/><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image" Target="media/image51.jpeg"/><Relationship Id="rId111" Type="http://schemas.openxmlformats.org/officeDocument/2006/relationships/hyperlink" Target="http://techcrunch.com/2014/02/12/wearables-market-heating-u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com/url?q=http://parade.condenast.com/218185/michelechollow/tell-us-how-you-exercise-with-your-pet-and-win-a-fitbit/&amp;sa=U&amp;ei=2aBxU4DSGMPjoASJpYGgAQ&amp;ved=0CDgQ9QEwBQ&amp;usg=AFQjCNHLbu6sswzJSTSoPYk1yF6v5B2c4A" TargetMode="External"/><Relationship Id="rId23" Type="http://schemas.openxmlformats.org/officeDocument/2006/relationships/hyperlink" Target="https://www.google.com/url?q=http://googlesystem.blogspot.com/2012/04/googles-project-glass.html&amp;sa=U&amp;ei=ZahxU_XYPI78oASF-IGABg&amp;ved=0CDIQ9QEwAg&amp;usg=AFQjCNFYwXWW6tmuhZeSfjxjy6d4B1P8Kw"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www.dimin.com/blog/wearable-technology-lacks-innovation-infographic/" TargetMode="External"/><Relationship Id="rId114" Type="http://schemas.openxmlformats.org/officeDocument/2006/relationships/hyperlink" Target="http://www.forbes.com/sites/groupthink/2013/05/21/3-ways-wearable-tech-can-make-you-more-profitable/" TargetMode="External"/><Relationship Id="rId119" Type="http://schemas.openxmlformats.org/officeDocument/2006/relationships/hyperlink" Target="http://mobileworldcapital.com/en/article/225"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gizmag.com/sporty-supaheroe-jacket/21613/pictures" TargetMode="External"/><Relationship Id="rId44" Type="http://schemas.openxmlformats.org/officeDocument/2006/relationships/image" Target="media/image20.jpeg"/><Relationship Id="rId52" Type="http://schemas.openxmlformats.org/officeDocument/2006/relationships/hyperlink" Target="https://www.google.com/url?q=http://androidspin.com/2014/01/23/review-shine-misfit-wearables-fitness-tracking-style/&amp;sa=U&amp;ei=ABV1U9uKL4-MqAamw4CIBA&amp;ved=0CC4Q9QEwAA&amp;usg=AFQjCNGz0GJZcqkGuL3osTSjveq-JOqDXg" TargetMode="External"/><Relationship Id="rId60" Type="http://schemas.openxmlformats.org/officeDocument/2006/relationships/hyperlink" Target="http://www.klick.com/health/wp-content/uploads/2014/01/harris-wearable-demos.png" TargetMode="External"/><Relationship Id="rId65" Type="http://schemas.openxmlformats.org/officeDocument/2006/relationships/hyperlink" Target="http://www.forbes.com/mobile/" TargetMode="External"/><Relationship Id="rId73" Type="http://schemas.openxmlformats.org/officeDocument/2006/relationships/image" Target="media/image35.png"/><Relationship Id="rId78" Type="http://schemas.openxmlformats.org/officeDocument/2006/relationships/image" Target="media/image39.tmp"/><Relationship Id="rId81" Type="http://schemas.openxmlformats.org/officeDocument/2006/relationships/hyperlink" Target="file:///C:\wiki\Wireless" TargetMode="External"/><Relationship Id="rId86" Type="http://schemas.openxmlformats.org/officeDocument/2006/relationships/image" Target="media/image43.jpeg"/><Relationship Id="rId94" Type="http://schemas.openxmlformats.org/officeDocument/2006/relationships/image" Target="media/image49.jpeg"/><Relationship Id="rId99" Type="http://schemas.openxmlformats.org/officeDocument/2006/relationships/hyperlink" Target="http://insights.wired.com/profiles/blogs/is-wearable-technology-a-real-possibility-for-the-enterprise" TargetMode="External"/><Relationship Id="rId101" Type="http://schemas.openxmlformats.org/officeDocument/2006/relationships/hyperlink" Target="http://www.sersc.org/journals/IJMUE/vol8_no3_2013/10.pdf" TargetMode="External"/><Relationship Id="rId122" Type="http://schemas.openxmlformats.org/officeDocument/2006/relationships/hyperlink" Target="http://www.flextronics.com/Documents/White%20papers/WT%20Fashioning%20the%20Future%20-%20FINAL_AE.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hyperlink" Target="https://www.google.com/url?q=http://www.thesnugg.com/news/2012/03/nokia-file-vibrating-tattoo-patent/&amp;sa=U&amp;ei=Pw51U-3SGYedqAa19IHIBw&amp;ved=0CD4Q9QEwCA&amp;usg=AFQjCNFONUsvdCOpRHzFkAYHyalAaWp3GQ" TargetMode="External"/><Relationship Id="rId109" Type="http://schemas.openxmlformats.org/officeDocument/2006/relationships/hyperlink" Target="http://lonare.blog.com/2010/11/18/porters-5-forces-analysis/" TargetMode="External"/><Relationship Id="rId34" Type="http://schemas.openxmlformats.org/officeDocument/2006/relationships/image" Target="media/image15.jpeg"/><Relationship Id="rId50" Type="http://schemas.openxmlformats.org/officeDocument/2006/relationships/hyperlink" Target="https://www.google.com/url?q=http://www.scott-sports.com/kr/en/products/2322101018006/SCOTT-350-Tactic-Glove/;jsessionid=3BFF0CE4392DD45637EF93FAF05853D5&amp;sa=U&amp;ei=UxR1U7PhJc2LqAaTjoGwBA&amp;ved=0CE4Q9QEwDw&amp;usg=AFQjCNGuMI6hfoGO7U_YafNTQd7maZ_cSA" TargetMode="External"/><Relationship Id="rId55" Type="http://schemas.openxmlformats.org/officeDocument/2006/relationships/image" Target="media/image26.jpeg"/><Relationship Id="rId76" Type="http://schemas.openxmlformats.org/officeDocument/2006/relationships/image" Target="media/image38.png"/><Relationship Id="rId97" Type="http://schemas.openxmlformats.org/officeDocument/2006/relationships/hyperlink" Target="https://www.abiresearch.com/press/wearable-computing-devices-like-apples-iwatch-will" TargetMode="External"/><Relationship Id="rId104" Type="http://schemas.openxmlformats.org/officeDocument/2006/relationships/hyperlink" Target="http://www.citeworld.com/article/2114755/mobile-byod/how-wearable-technology-will-upturn-the-security-industry.html" TargetMode="External"/><Relationship Id="rId120" Type="http://schemas.openxmlformats.org/officeDocument/2006/relationships/hyperlink" Target="http://www.marketsandmarkets.com/Market-Reports/wearable-electronics-market-983.html?gclid=CI2enq3yp74CFRWRfgod4zMAKw" TargetMode="External"/><Relationship Id="rId125" Type="http://schemas.openxmlformats.org/officeDocument/2006/relationships/hyperlink" Target="http://moneymorning.com/2014/03/20/apple-inc-nasdaq-aapl-will-dominate-wearable-tech-wars/" TargetMode="External"/><Relationship Id="rId7" Type="http://schemas.openxmlformats.org/officeDocument/2006/relationships/footnotes" Target="footnotes.xml"/><Relationship Id="rId71" Type="http://schemas.openxmlformats.org/officeDocument/2006/relationships/hyperlink" Target="http://www.wearabletechworld.com/topics/from-the-experts/articles/323855-wearable-technology-next-mobility-market-booming.htm" TargetMode="External"/><Relationship Id="rId92" Type="http://schemas.openxmlformats.org/officeDocument/2006/relationships/hyperlink" Target="http://www.dailymail.co.uk/sciencetech/article-2588779/Is-connected-man-planet-Man-wired-700-devices-capture-single-existence.html" TargetMode="External"/><Relationship Id="rId2" Type="http://schemas.openxmlformats.org/officeDocument/2006/relationships/numbering" Target="numbering.xml"/><Relationship Id="rId29" Type="http://schemas.openxmlformats.org/officeDocument/2006/relationships/hyperlink" Target="https://www.google.com/url?q=http://www.designnews.com/document.asp?doc_id=244644&amp;sa=U&amp;ei=lwJ1U5voDJOkqAbrs4KYCw&amp;ved=0CDAQ9QEwAQ&amp;usg=AFQjCNEOpWYhAwW_AnKHTwq0yAINI_av8Q"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www.google.com/url?q=http://www.we-are-plan-a.com/en/post/look_twice-exhibition-tom_bieling&amp;sa=U&amp;ei=axN1U5ueDIqMqgaw1oJw&amp;ved=0CDQQ9QEwAw&amp;usg=AFQjCNFtgckldQPlQZSsOQCNYaL8YV6aMQ" TargetMode="External"/><Relationship Id="rId66" Type="http://schemas.openxmlformats.org/officeDocument/2006/relationships/hyperlink" Target="http://www.forbes.com/health/" TargetMode="External"/><Relationship Id="rId87" Type="http://schemas.openxmlformats.org/officeDocument/2006/relationships/image" Target="media/image44.jpeg"/><Relationship Id="rId110" Type="http://schemas.openxmlformats.org/officeDocument/2006/relationships/hyperlink" Target="http://endeavourpartners.net/assets/Endeavour-Partners-Wearables-White-Paper-20141.pdf" TargetMode="External"/><Relationship Id="rId115" Type="http://schemas.openxmlformats.org/officeDocument/2006/relationships/hyperlink" Target="http://www.techradar.com/us/news/world-of-tech/future-tech/how-wearables-became-the-key-tech-trend-of-2014-1231194" TargetMode="External"/><Relationship Id="rId61" Type="http://schemas.openxmlformats.org/officeDocument/2006/relationships/image" Target="media/image29.png"/><Relationship Id="rId82" Type="http://schemas.openxmlformats.org/officeDocument/2006/relationships/hyperlink" Target="file:///C:\wiki\Pedomet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nbc.com" TargetMode="External"/><Relationship Id="rId13" Type="http://schemas.openxmlformats.org/officeDocument/2006/relationships/hyperlink" Target="http://www.thedailybeast.com" TargetMode="External"/><Relationship Id="rId3" Type="http://schemas.openxmlformats.org/officeDocument/2006/relationships/hyperlink" Target="http://www.insights.wired.com" TargetMode="External"/><Relationship Id="rId7" Type="http://schemas.openxmlformats.org/officeDocument/2006/relationships/hyperlink" Target="http://www.huffingtonpost.com" TargetMode="External"/><Relationship Id="rId12" Type="http://schemas.openxmlformats.org/officeDocument/2006/relationships/hyperlink" Target="http://www.thedailybeast.com" TargetMode="External"/><Relationship Id="rId17" Type="http://schemas.openxmlformats.org/officeDocument/2006/relationships/hyperlink" Target="http://www.pocketnow.com" TargetMode="External"/><Relationship Id="rId2" Type="http://schemas.openxmlformats.org/officeDocument/2006/relationships/hyperlink" Target="http://www.washingtonpost.com" TargetMode="External"/><Relationship Id="rId16" Type="http://schemas.openxmlformats.org/officeDocument/2006/relationships/hyperlink" Target="http://www.dimin.com" TargetMode="External"/><Relationship Id="rId1" Type="http://schemas.openxmlformats.org/officeDocument/2006/relationships/hyperlink" Target="http://www.bibme.org/" TargetMode="External"/><Relationship Id="rId6" Type="http://schemas.openxmlformats.org/officeDocument/2006/relationships/hyperlink" Target="http://www.eweek.com" TargetMode="External"/><Relationship Id="rId11" Type="http://schemas.openxmlformats.org/officeDocument/2006/relationships/hyperlink" Target="http://www.thedailybeast.com" TargetMode="External"/><Relationship Id="rId5" Type="http://schemas.openxmlformats.org/officeDocument/2006/relationships/hyperlink" Target="http://www.searchconsumerization.techtarget.com" TargetMode="External"/><Relationship Id="rId15" Type="http://schemas.openxmlformats.org/officeDocument/2006/relationships/hyperlink" Target="http://www.thedailybeast.com" TargetMode="External"/><Relationship Id="rId10" Type="http://schemas.openxmlformats.org/officeDocument/2006/relationships/hyperlink" Target="http://www.citeworld.com" TargetMode="External"/><Relationship Id="rId4" Type="http://schemas.openxmlformats.org/officeDocument/2006/relationships/hyperlink" Target="http://www.insights.wired.com" TargetMode="External"/><Relationship Id="rId9" Type="http://schemas.openxmlformats.org/officeDocument/2006/relationships/hyperlink" Target="http://www.techradar.com" TargetMode="External"/><Relationship Id="rId14" Type="http://schemas.openxmlformats.org/officeDocument/2006/relationships/hyperlink" Target="http://www.thedailybe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4E77B-7A58-4EB5-AAAF-7346E0192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14757</Words>
  <Characters>84119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Hatton, Lindle</cp:lastModifiedBy>
  <cp:revision>2</cp:revision>
  <dcterms:created xsi:type="dcterms:W3CDTF">2015-03-06T01:07:00Z</dcterms:created>
  <dcterms:modified xsi:type="dcterms:W3CDTF">2015-03-06T01:07:00Z</dcterms:modified>
</cp:coreProperties>
</file>