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2" w:rsidRDefault="005F6E92" w:rsidP="00F84E84">
      <w:pPr>
        <w:spacing w:line="480" w:lineRule="auto"/>
        <w:jc w:val="center"/>
      </w:pPr>
    </w:p>
    <w:p w:rsidR="005F6E92" w:rsidRDefault="005F6E92" w:rsidP="00F84E84">
      <w:pPr>
        <w:spacing w:line="480" w:lineRule="auto"/>
        <w:jc w:val="center"/>
      </w:pPr>
    </w:p>
    <w:p w:rsidR="005F6E92" w:rsidRDefault="005F6E92" w:rsidP="00F84E84">
      <w:pPr>
        <w:spacing w:line="480" w:lineRule="auto"/>
        <w:jc w:val="center"/>
      </w:pPr>
    </w:p>
    <w:p w:rsidR="005F6E92" w:rsidRDefault="005F6E92" w:rsidP="00F84E84">
      <w:pPr>
        <w:spacing w:line="480" w:lineRule="auto"/>
        <w:jc w:val="center"/>
      </w:pPr>
      <w:r>
        <w:t xml:space="preserve">Creating meaning through discussion: </w:t>
      </w:r>
    </w:p>
    <w:p w:rsidR="005F6E92" w:rsidRDefault="005F6E92" w:rsidP="00F84E84">
      <w:pPr>
        <w:spacing w:line="480" w:lineRule="auto"/>
        <w:jc w:val="center"/>
      </w:pPr>
      <w:r>
        <w:t>A review of research dedicated to classroom discussion.</w:t>
      </w: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Pr="00D71972" w:rsidRDefault="005F6E92" w:rsidP="00F84E84">
      <w:pPr>
        <w:jc w:val="center"/>
      </w:pPr>
      <w:r w:rsidRPr="00D71972">
        <w:t>Miriam Atienza</w:t>
      </w:r>
    </w:p>
    <w:p w:rsidR="005F6E92" w:rsidRDefault="005F6E92" w:rsidP="00F84E84">
      <w:pPr>
        <w:jc w:val="center"/>
      </w:pPr>
      <w:r w:rsidRPr="00D71972">
        <w:t>Sarah Billingsley</w:t>
      </w:r>
    </w:p>
    <w:p w:rsidR="005F6E92" w:rsidRDefault="005F6E92" w:rsidP="00F84E84">
      <w:pPr>
        <w:jc w:val="center"/>
        <w:rPr>
          <w:color w:val="000000"/>
        </w:rPr>
      </w:pPr>
      <w:r w:rsidRPr="00A122EA">
        <w:rPr>
          <w:color w:val="000000"/>
        </w:rPr>
        <w:t>Nicki Mehta</w:t>
      </w:r>
    </w:p>
    <w:p w:rsidR="005F6E92" w:rsidRPr="00D71972" w:rsidRDefault="005F6E92" w:rsidP="00F84E84">
      <w:pPr>
        <w:jc w:val="center"/>
      </w:pPr>
      <w:r w:rsidRPr="00D71972">
        <w:rPr>
          <w:color w:val="000000"/>
        </w:rPr>
        <w:t>Kellie Painter</w:t>
      </w: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p>
    <w:p w:rsidR="005F6E92" w:rsidRDefault="005F6E92" w:rsidP="00F84E84">
      <w:pPr>
        <w:jc w:val="center"/>
      </w:pPr>
      <w:r>
        <w:t>California State University, Sacramento</w:t>
      </w:r>
    </w:p>
    <w:p w:rsidR="005F6E92" w:rsidRDefault="005F6E92" w:rsidP="00F84E84">
      <w:pPr>
        <w:spacing w:line="480" w:lineRule="auto"/>
      </w:pPr>
    </w:p>
    <w:p w:rsidR="005F6E92" w:rsidRDefault="005F6E92" w:rsidP="00F84E84">
      <w:r>
        <w:br w:type="page"/>
      </w:r>
    </w:p>
    <w:p w:rsidR="005F6E92" w:rsidRDefault="005F6E92" w:rsidP="00F84E84">
      <w:pPr>
        <w:spacing w:line="480" w:lineRule="auto"/>
        <w:jc w:val="center"/>
      </w:pPr>
      <w:r>
        <w:t>Creating meaning through discussion: A review of research dedicated to classroom discussion.</w:t>
      </w:r>
    </w:p>
    <w:p w:rsidR="005F6E92" w:rsidRDefault="005F6E92" w:rsidP="00F84E84">
      <w:pPr>
        <w:spacing w:line="480" w:lineRule="auto"/>
      </w:pPr>
      <w:r>
        <w:tab/>
      </w:r>
    </w:p>
    <w:p w:rsidR="005F6E92" w:rsidRDefault="005F6E92" w:rsidP="00F84E84">
      <w:pPr>
        <w:spacing w:line="480" w:lineRule="auto"/>
        <w:ind w:firstLine="720"/>
      </w:pPr>
      <w:r>
        <w:t xml:space="preserve">There is an old saying that people perform better in a world they help create. This famous sentiment is shared in professional trainings and classrooms worldwide. Not only do students </w:t>
      </w:r>
      <w:r w:rsidRPr="006B5ADA">
        <w:rPr>
          <w:i/>
          <w:iCs/>
        </w:rPr>
        <w:t>perform</w:t>
      </w:r>
      <w:r>
        <w:t xml:space="preserve"> better, but it can be argued that students transform when they participate in the learning process. This, in part, is what classroom discussion accomplishes. According to Kougl (1997), “Through the process of discussing, people develop understanding and engage in sense making, that is they create meaning” (p. 200). Participating in classroom discussion helps students understand and learn, and to create new knowledge. This review of the literature of the past decade (2001-2111) that addresses classroom discussion is the work of a team of four dedicated, interested, and newly acquainted graduate students. Our paper will be focused on psychological factors, followed by a review of research dedicated to how teachers can promote lively discussion.  Then, we reviewed the research focused on the role which gender plays into the classroom discussion.  The literature trend of mediated or online discussion is chronologically analyzed with the previous trends mentioned as sub-headings.  </w:t>
      </w:r>
    </w:p>
    <w:p w:rsidR="005F6E92" w:rsidRDefault="005F6E92" w:rsidP="00F84E84">
      <w:pPr>
        <w:spacing w:line="480" w:lineRule="auto"/>
        <w:ind w:firstLine="720"/>
      </w:pPr>
      <w:r>
        <w:t xml:space="preserve">Through our research we discovered the discussion process as an instructional method is like a complicated treasure hunt led by the instructor but plotted out by the students’ participation (or lack of).  The instructor’s role is not to determine which path to take to get to the treasure, but to guide the students through the learning process.  The role which central communication concepts of “making meaning” plays in the discussion, as instructional method revealed itself to be quite a fragile task for the instructors and the students.  Our approach to building this literature review required us to recall previous experiences in lively and substantial discussions inside the classroom, as well as the non-productive ones where everyone is silent.  </w:t>
      </w:r>
      <w:r>
        <w:tab/>
        <w:t xml:space="preserve">As traditional and nontraditional graduate students, we assumed that successful and effective classroom discussion can transform students, the instructors, and their collective experience. With this assumption, we initially unpacked articles from </w:t>
      </w:r>
      <w:r w:rsidRPr="001033AD">
        <w:rPr>
          <w:i/>
          <w:iCs/>
        </w:rPr>
        <w:t>Communication Education</w:t>
      </w:r>
      <w:r>
        <w:t xml:space="preserve"> and other related scholarly journals where researchers completed quantitative and qualitative studies by observation, surveying and initiating a dialogue with instructors, students, parents and other major educational influences.   We did not limit our research to specific grade levels or types of classrooms.  As trends began to reveal themselves, we narrowed our focus to four trends mentioned above (psychological traits, teacher strategies and behaviors, gender, and mediated discussion) and began searching for articles under those headings.  </w:t>
      </w:r>
    </w:p>
    <w:p w:rsidR="005F6E92" w:rsidRDefault="005F6E92" w:rsidP="00F84E84">
      <w:pPr>
        <w:spacing w:line="480" w:lineRule="auto"/>
        <w:ind w:firstLine="720"/>
      </w:pPr>
      <w:r>
        <w:t xml:space="preserve">As groups begin to work together, some scholars believe they form, storm, norm, and perform. (Rothwell, 2007). This description of group dynamics fits our research process for this assignment.  First, we created a shared document online for each group member to share articles related to our initial research and to begin our writing process. We agreed to read as much as we could before meeting in person and determined which major trends developed in the literature. During our first meeting, we discussed the areas of research concentration, assigned a trend to each member to conduct further research and began writing individually.   </w:t>
      </w:r>
    </w:p>
    <w:p w:rsidR="005F6E92" w:rsidRDefault="005F6E92" w:rsidP="00F84E84">
      <w:pPr>
        <w:spacing w:line="480" w:lineRule="auto"/>
      </w:pPr>
      <w:r>
        <w:tab/>
        <w:t xml:space="preserve">As we were in the storming phase of development (initial uneasiness) and entering the norming phase (beginning to achieve group goals) (Rothwell, 2007), we developed an outline for our project. During our second in-person meeting, we drew out a timeline on the chalkboard to display when certain studies were being researched and if the research was being influenced by specific world events or society throughout the decade. Through this exercise, we wanted to organize our thoughts and outline the research visually.  This visualization gave us extreme clarity. Through this method of analysis, we determined there could be a distinct link between the type of research conducted and the world outside of the classroom which we will discuss in the conclusion of this paper. </w:t>
      </w:r>
    </w:p>
    <w:p w:rsidR="005F6E92" w:rsidRPr="00024773" w:rsidRDefault="005F6E92" w:rsidP="00F84E84">
      <w:pPr>
        <w:spacing w:line="480" w:lineRule="auto"/>
        <w:jc w:val="center"/>
        <w:rPr>
          <w:b/>
          <w:bCs/>
        </w:rPr>
      </w:pPr>
      <w:r>
        <w:rPr>
          <w:b/>
          <w:bCs/>
          <w:color w:val="000000"/>
        </w:rPr>
        <w:t>PSYCHOLOGICAL FACTORS OF STUDENTS</w:t>
      </w:r>
    </w:p>
    <w:p w:rsidR="005F6E92" w:rsidRPr="00024773" w:rsidRDefault="005F6E92" w:rsidP="00F84E84">
      <w:pPr>
        <w:spacing w:line="480" w:lineRule="auto"/>
      </w:pPr>
      <w:r>
        <w:rPr>
          <w:color w:val="000000"/>
        </w:rPr>
        <w:tab/>
        <w:t>P</w:t>
      </w:r>
      <w:r w:rsidRPr="00024773">
        <w:rPr>
          <w:color w:val="000000"/>
        </w:rPr>
        <w:t xml:space="preserve">sychological factors and instructional communication has been the subject of copious amounts of scholarly </w:t>
      </w:r>
      <w:r>
        <w:rPr>
          <w:color w:val="000000"/>
        </w:rPr>
        <w:t>research</w:t>
      </w:r>
      <w:r w:rsidRPr="00024773">
        <w:rPr>
          <w:color w:val="000000"/>
        </w:rPr>
        <w:t xml:space="preserve">. </w:t>
      </w:r>
      <w:r>
        <w:rPr>
          <w:color w:val="000000"/>
        </w:rPr>
        <w:t xml:space="preserve">The definition of psychological factors for the purposes of this paper is any mental process that impedes or enhances learning. We determined this trend from the number of studies conducted about the influence of psychological factors on discussion in the classroom. Various researchers proclaimed to focus on “the one” psychological factor that effected instructional outcomes the most (though, of course, they do not all agree).  We discovered the list of </w:t>
      </w:r>
      <w:r w:rsidRPr="00024773">
        <w:rPr>
          <w:color w:val="000000"/>
        </w:rPr>
        <w:t xml:space="preserve">factors throughout instructional communication and </w:t>
      </w:r>
      <w:r>
        <w:rPr>
          <w:color w:val="000000"/>
        </w:rPr>
        <w:t xml:space="preserve">psychology research is quite long. </w:t>
      </w:r>
      <w:r w:rsidRPr="00024773">
        <w:rPr>
          <w:color w:val="000000"/>
        </w:rPr>
        <w:t xml:space="preserve"> </w:t>
      </w:r>
      <w:r>
        <w:rPr>
          <w:color w:val="000000"/>
        </w:rPr>
        <w:t xml:space="preserve">For this paper, we have chosen to focus on how the literature addresses student motivation, </w:t>
      </w:r>
      <w:r w:rsidRPr="00024773">
        <w:rPr>
          <w:color w:val="000000"/>
        </w:rPr>
        <w:t>attribution, student affect and self-efficacy. Of all of the factors that emerge in the literat</w:t>
      </w:r>
      <w:r>
        <w:rPr>
          <w:color w:val="000000"/>
        </w:rPr>
        <w:t xml:space="preserve">ure, </w:t>
      </w:r>
      <w:r w:rsidRPr="0050646D">
        <w:rPr>
          <w:i/>
          <w:iCs/>
          <w:color w:val="000000"/>
        </w:rPr>
        <w:t>motivation</w:t>
      </w:r>
      <w:r>
        <w:rPr>
          <w:color w:val="000000"/>
        </w:rPr>
        <w:t xml:space="preserve"> </w:t>
      </w:r>
      <w:r w:rsidRPr="00024773">
        <w:rPr>
          <w:color w:val="000000"/>
        </w:rPr>
        <w:t xml:space="preserve">consistently </w:t>
      </w:r>
      <w:r>
        <w:rPr>
          <w:color w:val="000000"/>
        </w:rPr>
        <w:t>appeared in the</w:t>
      </w:r>
      <w:r w:rsidRPr="00024773">
        <w:rPr>
          <w:color w:val="000000"/>
        </w:rPr>
        <w:t xml:space="preserve"> research. </w:t>
      </w:r>
    </w:p>
    <w:p w:rsidR="005F6E92" w:rsidRPr="00024773" w:rsidRDefault="005F6E92" w:rsidP="00F84E84">
      <w:pPr>
        <w:spacing w:line="480" w:lineRule="auto"/>
      </w:pPr>
      <w:r>
        <w:rPr>
          <w:color w:val="000000"/>
        </w:rPr>
        <w:tab/>
        <w:t xml:space="preserve">Much </w:t>
      </w:r>
      <w:r w:rsidRPr="00024773">
        <w:rPr>
          <w:color w:val="000000"/>
        </w:rPr>
        <w:t>literature</w:t>
      </w:r>
      <w:r>
        <w:rPr>
          <w:color w:val="000000"/>
        </w:rPr>
        <w:t xml:space="preserve"> regarding discussion in the classroom</w:t>
      </w:r>
      <w:r w:rsidRPr="00024773">
        <w:rPr>
          <w:color w:val="000000"/>
        </w:rPr>
        <w:t xml:space="preserve"> focus</w:t>
      </w:r>
      <w:r>
        <w:rPr>
          <w:color w:val="000000"/>
        </w:rPr>
        <w:t>ed</w:t>
      </w:r>
      <w:r w:rsidRPr="00024773">
        <w:rPr>
          <w:color w:val="000000"/>
        </w:rPr>
        <w:t xml:space="preserve"> on </w:t>
      </w:r>
      <w:r>
        <w:rPr>
          <w:color w:val="000000"/>
        </w:rPr>
        <w:t xml:space="preserve">motivation as </w:t>
      </w:r>
      <w:r w:rsidRPr="00024773">
        <w:rPr>
          <w:color w:val="000000"/>
        </w:rPr>
        <w:t>the prim</w:t>
      </w:r>
      <w:r>
        <w:rPr>
          <w:color w:val="000000"/>
        </w:rPr>
        <w:t>ary force driving student participation</w:t>
      </w:r>
      <w:r w:rsidRPr="00024773">
        <w:rPr>
          <w:color w:val="000000"/>
        </w:rPr>
        <w:t xml:space="preserve"> (Huang, 2005; Dallimore, Hertenstein &amp; Platt, 2004; Do &amp; Schallert, 2004;</w:t>
      </w:r>
      <w:r w:rsidRPr="00DA0AAC">
        <w:rPr>
          <w:color w:val="000000"/>
        </w:rPr>
        <w:t xml:space="preserve"> </w:t>
      </w:r>
      <w:r w:rsidRPr="00024773">
        <w:rPr>
          <w:color w:val="000000"/>
        </w:rPr>
        <w:t>Hseih</w:t>
      </w:r>
      <w:r>
        <w:rPr>
          <w:color w:val="000000"/>
        </w:rPr>
        <w:t xml:space="preserve"> &amp; Schallert, 2008</w:t>
      </w:r>
      <w:r w:rsidRPr="00024773">
        <w:rPr>
          <w:color w:val="000000"/>
        </w:rPr>
        <w:t xml:space="preserve">). </w:t>
      </w:r>
      <w:r>
        <w:rPr>
          <w:color w:val="000000"/>
        </w:rPr>
        <w:t>T</w:t>
      </w:r>
      <w:r w:rsidRPr="00024773">
        <w:rPr>
          <w:color w:val="000000"/>
        </w:rPr>
        <w:t>he effectiveness of classroom discussion lies in the</w:t>
      </w:r>
      <w:r>
        <w:rPr>
          <w:color w:val="000000"/>
        </w:rPr>
        <w:t xml:space="preserve"> participation of the students (Bruss, 2009;</w:t>
      </w:r>
      <w:r w:rsidRPr="0060567D">
        <w:rPr>
          <w:color w:val="000000"/>
        </w:rPr>
        <w:t xml:space="preserve"> </w:t>
      </w:r>
      <w:r w:rsidRPr="00024773">
        <w:rPr>
          <w:color w:val="000000"/>
        </w:rPr>
        <w:t>Dallimore, Hertenstein &amp; Platt, 2004</w:t>
      </w:r>
      <w:r>
        <w:rPr>
          <w:color w:val="000000"/>
        </w:rPr>
        <w:t xml:space="preserve">; Graff, 2009; Rocca, 2010). </w:t>
      </w:r>
      <w:r w:rsidRPr="00024773">
        <w:rPr>
          <w:color w:val="000000"/>
        </w:rPr>
        <w:t>Do</w:t>
      </w:r>
      <w:r>
        <w:rPr>
          <w:color w:val="000000"/>
        </w:rPr>
        <w:t xml:space="preserve"> and Schallert (2004) posit </w:t>
      </w:r>
      <w:r w:rsidRPr="00024773">
        <w:rPr>
          <w:color w:val="000000"/>
        </w:rPr>
        <w:t>a student’s affect interacts with motivational processes</w:t>
      </w:r>
      <w:r>
        <w:rPr>
          <w:color w:val="000000"/>
        </w:rPr>
        <w:t xml:space="preserve"> </w:t>
      </w:r>
      <w:r w:rsidRPr="00024773">
        <w:rPr>
          <w:color w:val="000000"/>
        </w:rPr>
        <w:t>due to the high amount of interaction procedures</w:t>
      </w:r>
      <w:r>
        <w:rPr>
          <w:color w:val="000000"/>
        </w:rPr>
        <w:t>. S</w:t>
      </w:r>
      <w:r w:rsidRPr="00024773">
        <w:rPr>
          <w:color w:val="000000"/>
        </w:rPr>
        <w:t>ixteen college undergraduates in a teacher education program</w:t>
      </w:r>
      <w:r>
        <w:rPr>
          <w:color w:val="000000"/>
        </w:rPr>
        <w:t xml:space="preserve"> participated in</w:t>
      </w:r>
      <w:r w:rsidRPr="00024773">
        <w:rPr>
          <w:color w:val="000000"/>
        </w:rPr>
        <w:t xml:space="preserve"> this study </w:t>
      </w:r>
      <w:r>
        <w:rPr>
          <w:color w:val="000000"/>
        </w:rPr>
        <w:t xml:space="preserve">that </w:t>
      </w:r>
      <w:r w:rsidRPr="00024773">
        <w:rPr>
          <w:color w:val="000000"/>
        </w:rPr>
        <w:t>used the coding of classroom obse</w:t>
      </w:r>
      <w:r>
        <w:rPr>
          <w:color w:val="000000"/>
        </w:rPr>
        <w:t xml:space="preserve">rvations and post-discussion </w:t>
      </w:r>
      <w:r w:rsidRPr="00024773">
        <w:rPr>
          <w:color w:val="000000"/>
        </w:rPr>
        <w:t>inte</w:t>
      </w:r>
      <w:r>
        <w:rPr>
          <w:color w:val="000000"/>
        </w:rPr>
        <w:t xml:space="preserve">rviews. The study </w:t>
      </w:r>
      <w:r w:rsidRPr="00024773">
        <w:rPr>
          <w:color w:val="000000"/>
        </w:rPr>
        <w:t>measure</w:t>
      </w:r>
      <w:r>
        <w:rPr>
          <w:color w:val="000000"/>
        </w:rPr>
        <w:t>d</w:t>
      </w:r>
      <w:r w:rsidRPr="00024773">
        <w:rPr>
          <w:color w:val="000000"/>
        </w:rPr>
        <w:t xml:space="preserve"> the impa</w:t>
      </w:r>
      <w:r>
        <w:rPr>
          <w:color w:val="000000"/>
        </w:rPr>
        <w:t xml:space="preserve">ct of students’ </w:t>
      </w:r>
      <w:r w:rsidRPr="00024773">
        <w:rPr>
          <w:color w:val="000000"/>
        </w:rPr>
        <w:t>participation</w:t>
      </w:r>
      <w:r>
        <w:rPr>
          <w:color w:val="000000"/>
        </w:rPr>
        <w:t xml:space="preserve"> and</w:t>
      </w:r>
      <w:r w:rsidRPr="00024773">
        <w:rPr>
          <w:color w:val="000000"/>
        </w:rPr>
        <w:t xml:space="preserve"> the effectiveness of the discussion</w:t>
      </w:r>
      <w:r>
        <w:rPr>
          <w:color w:val="000000"/>
        </w:rPr>
        <w:t xml:space="preserve"> </w:t>
      </w:r>
      <w:r w:rsidRPr="00024773">
        <w:rPr>
          <w:color w:val="000000"/>
        </w:rPr>
        <w:t>context, content learning</w:t>
      </w:r>
      <w:r>
        <w:rPr>
          <w:color w:val="000000"/>
        </w:rPr>
        <w:t>,</w:t>
      </w:r>
      <w:r w:rsidRPr="00024773">
        <w:rPr>
          <w:color w:val="000000"/>
        </w:rPr>
        <w:t xml:space="preserve"> and recall. Do and Schallert (2004) concluded a student’s current affective</w:t>
      </w:r>
      <w:r>
        <w:rPr>
          <w:color w:val="000000"/>
        </w:rPr>
        <w:t xml:space="preserve"> or emotional</w:t>
      </w:r>
      <w:r w:rsidRPr="00024773">
        <w:rPr>
          <w:color w:val="000000"/>
        </w:rPr>
        <w:t xml:space="preserve"> state and contextual factors tended to </w:t>
      </w:r>
      <w:r>
        <w:rPr>
          <w:color w:val="000000"/>
        </w:rPr>
        <w:t>influence both the</w:t>
      </w:r>
      <w:r w:rsidRPr="00024773">
        <w:rPr>
          <w:color w:val="000000"/>
        </w:rPr>
        <w:t xml:space="preserve"> recall</w:t>
      </w:r>
      <w:r>
        <w:rPr>
          <w:color w:val="000000"/>
        </w:rPr>
        <w:t xml:space="preserve"> of knowledge,</w:t>
      </w:r>
      <w:r w:rsidRPr="00024773">
        <w:rPr>
          <w:color w:val="000000"/>
        </w:rPr>
        <w:t xml:space="preserve"> and the motivation to participate</w:t>
      </w:r>
      <w:r>
        <w:rPr>
          <w:color w:val="000000"/>
        </w:rPr>
        <w:t>.</w:t>
      </w:r>
    </w:p>
    <w:p w:rsidR="005F6E92" w:rsidRDefault="005F6E92" w:rsidP="00F84E84">
      <w:pPr>
        <w:spacing w:line="480" w:lineRule="auto"/>
        <w:rPr>
          <w:i/>
          <w:iCs/>
          <w:color w:val="000000"/>
        </w:rPr>
      </w:pPr>
      <w:r>
        <w:rPr>
          <w:color w:val="000000"/>
        </w:rPr>
        <w:tab/>
      </w:r>
      <w:r w:rsidRPr="00024773">
        <w:rPr>
          <w:color w:val="000000"/>
        </w:rPr>
        <w:t xml:space="preserve">The literature examined </w:t>
      </w:r>
      <w:r>
        <w:rPr>
          <w:color w:val="000000"/>
        </w:rPr>
        <w:t xml:space="preserve">two </w:t>
      </w:r>
      <w:r w:rsidRPr="00024773">
        <w:rPr>
          <w:color w:val="000000"/>
        </w:rPr>
        <w:t>large influences</w:t>
      </w:r>
      <w:r>
        <w:rPr>
          <w:color w:val="000000"/>
        </w:rPr>
        <w:t xml:space="preserve"> on motivation</w:t>
      </w:r>
      <w:r w:rsidRPr="00024773">
        <w:rPr>
          <w:color w:val="000000"/>
        </w:rPr>
        <w:t>- attributions and self-efficacy. Attributio</w:t>
      </w:r>
      <w:r>
        <w:rPr>
          <w:color w:val="000000"/>
        </w:rPr>
        <w:t xml:space="preserve">ns </w:t>
      </w:r>
      <w:r w:rsidRPr="00024773">
        <w:rPr>
          <w:color w:val="000000"/>
        </w:rPr>
        <w:t>are the explanations an individual gives themselves when explaining their academic success or failure (Weiner, 2000). When attributions are connected to academic performance, it can gre</w:t>
      </w:r>
      <w:r>
        <w:rPr>
          <w:color w:val="000000"/>
        </w:rPr>
        <w:t xml:space="preserve">atly affect beliefs about the students’ </w:t>
      </w:r>
      <w:r w:rsidRPr="00024773">
        <w:rPr>
          <w:color w:val="000000"/>
        </w:rPr>
        <w:t>competence</w:t>
      </w:r>
      <w:r>
        <w:rPr>
          <w:color w:val="000000"/>
        </w:rPr>
        <w:t>,</w:t>
      </w:r>
      <w:r w:rsidRPr="00024773">
        <w:rPr>
          <w:color w:val="000000"/>
        </w:rPr>
        <w:t xml:space="preserve"> thus effecting their motivation</w:t>
      </w:r>
      <w:r>
        <w:rPr>
          <w:color w:val="000000"/>
        </w:rPr>
        <w:t xml:space="preserve"> (</w:t>
      </w:r>
      <w:r w:rsidRPr="00024773">
        <w:rPr>
          <w:color w:val="000000"/>
        </w:rPr>
        <w:t>Bandura, 1993</w:t>
      </w:r>
      <w:r>
        <w:rPr>
          <w:color w:val="000000"/>
        </w:rPr>
        <w:t xml:space="preserve">; </w:t>
      </w:r>
      <w:r w:rsidRPr="00024773">
        <w:rPr>
          <w:color w:val="000000"/>
        </w:rPr>
        <w:t>Hseih</w:t>
      </w:r>
      <w:r>
        <w:rPr>
          <w:color w:val="000000"/>
        </w:rPr>
        <w:t xml:space="preserve"> &amp; Schallert, 2008).</w:t>
      </w:r>
      <w:r w:rsidRPr="00024773">
        <w:rPr>
          <w:color w:val="000000"/>
        </w:rPr>
        <w:t xml:space="preserve"> Self-efficacy refers to the belief an individual can complete and/or succeed at t</w:t>
      </w:r>
      <w:r>
        <w:rPr>
          <w:color w:val="000000"/>
        </w:rPr>
        <w:t>he task at hand (Bandura, 1975). The research consistently showed</w:t>
      </w:r>
      <w:r w:rsidRPr="00024773">
        <w:rPr>
          <w:color w:val="000000"/>
        </w:rPr>
        <w:t xml:space="preserve"> </w:t>
      </w:r>
      <w:r>
        <w:rPr>
          <w:color w:val="000000"/>
        </w:rPr>
        <w:t xml:space="preserve">self-efficacy </w:t>
      </w:r>
      <w:r w:rsidRPr="00024773">
        <w:rPr>
          <w:color w:val="000000"/>
        </w:rPr>
        <w:t>to be highly corre</w:t>
      </w:r>
      <w:r>
        <w:rPr>
          <w:color w:val="000000"/>
        </w:rPr>
        <w:t>lated with academic achievement which in turn h</w:t>
      </w:r>
      <w:r w:rsidRPr="00024773">
        <w:rPr>
          <w:color w:val="000000"/>
        </w:rPr>
        <w:t xml:space="preserve">as a big impact on </w:t>
      </w:r>
      <w:r>
        <w:rPr>
          <w:color w:val="000000"/>
        </w:rPr>
        <w:t xml:space="preserve">student </w:t>
      </w:r>
      <w:r w:rsidRPr="00024773">
        <w:rPr>
          <w:color w:val="000000"/>
        </w:rPr>
        <w:t xml:space="preserve">motivation (Bandura, 1993; Jackson, 2002; Lane &amp; Lane, 2001). </w:t>
      </w:r>
      <w:r>
        <w:rPr>
          <w:color w:val="000000"/>
        </w:rPr>
        <w:t xml:space="preserve">The literature demonstrated consistent results showing both attribution and self-efficacy </w:t>
      </w:r>
      <w:r w:rsidRPr="00024773">
        <w:rPr>
          <w:color w:val="000000"/>
        </w:rPr>
        <w:t>indep</w:t>
      </w:r>
      <w:r>
        <w:rPr>
          <w:color w:val="000000"/>
        </w:rPr>
        <w:t xml:space="preserve">endently influenced motivation. However, there were outlying studies conducted </w:t>
      </w:r>
      <w:r w:rsidRPr="00024773">
        <w:rPr>
          <w:color w:val="000000"/>
        </w:rPr>
        <w:t>in discussion settings</w:t>
      </w:r>
      <w:r>
        <w:rPr>
          <w:color w:val="000000"/>
        </w:rPr>
        <w:t xml:space="preserve"> which demonstrated</w:t>
      </w:r>
      <w:r w:rsidRPr="00024773">
        <w:rPr>
          <w:color w:val="000000"/>
        </w:rPr>
        <w:t xml:space="preserve"> attribu</w:t>
      </w:r>
      <w:r>
        <w:rPr>
          <w:color w:val="000000"/>
        </w:rPr>
        <w:t>tion and self-efficacy</w:t>
      </w:r>
      <w:r w:rsidRPr="00024773">
        <w:rPr>
          <w:color w:val="000000"/>
        </w:rPr>
        <w:t xml:space="preserve"> working in tandem to proliferate the motivati</w:t>
      </w:r>
      <w:r>
        <w:rPr>
          <w:color w:val="000000"/>
        </w:rPr>
        <w:t xml:space="preserve">on to participate in the classroom </w:t>
      </w:r>
      <w:r w:rsidRPr="00024773">
        <w:rPr>
          <w:color w:val="000000"/>
        </w:rPr>
        <w:t xml:space="preserve">discussion </w:t>
      </w:r>
      <w:r>
        <w:rPr>
          <w:color w:val="000000"/>
        </w:rPr>
        <w:t>(</w:t>
      </w:r>
      <w:r w:rsidRPr="00024773">
        <w:rPr>
          <w:color w:val="000000"/>
        </w:rPr>
        <w:t>Hseih and Schallert</w:t>
      </w:r>
      <w:r>
        <w:rPr>
          <w:color w:val="000000"/>
        </w:rPr>
        <w:t>, 2008).</w:t>
      </w:r>
      <w:r>
        <w:rPr>
          <w:i/>
          <w:iCs/>
          <w:color w:val="000000"/>
        </w:rPr>
        <w:t xml:space="preserve"> </w:t>
      </w:r>
      <w:r w:rsidRPr="00D8415A">
        <w:rPr>
          <w:i/>
          <w:iCs/>
          <w:color w:val="000000"/>
        </w:rPr>
        <w:t xml:space="preserve"> </w:t>
      </w:r>
      <w:r w:rsidRPr="0057596E">
        <w:rPr>
          <w:color w:val="000000"/>
        </w:rPr>
        <w:t xml:space="preserve">Hseih and Schallert (2008) conducted a study of 500 foreign language students, 250 participated in discussions and </w:t>
      </w:r>
      <w:r>
        <w:rPr>
          <w:color w:val="000000"/>
        </w:rPr>
        <w:t>250 did</w:t>
      </w:r>
      <w:r w:rsidRPr="0057596E">
        <w:rPr>
          <w:color w:val="000000"/>
        </w:rPr>
        <w:t xml:space="preserve"> not. The researchers measured self-efficacy and attribution dimensions after discussion groups and before an exam. They interviewed each student directly after they received </w:t>
      </w:r>
      <w:r>
        <w:rPr>
          <w:color w:val="000000"/>
        </w:rPr>
        <w:t>a</w:t>
      </w:r>
      <w:r w:rsidRPr="0057596E">
        <w:rPr>
          <w:color w:val="000000"/>
        </w:rPr>
        <w:t xml:space="preserve"> test score. Hseih and Schallert </w:t>
      </w:r>
      <w:r>
        <w:rPr>
          <w:color w:val="000000"/>
        </w:rPr>
        <w:t xml:space="preserve">(2008) </w:t>
      </w:r>
      <w:r w:rsidRPr="0057596E">
        <w:rPr>
          <w:color w:val="000000"/>
        </w:rPr>
        <w:t>concluded that students who attributed failure to lack of effort had higher self-efficacy than those students who did not participate in the discussion.</w:t>
      </w:r>
    </w:p>
    <w:p w:rsidR="005F6E92" w:rsidRPr="00D8415A" w:rsidRDefault="005F6E92" w:rsidP="00F84E84">
      <w:pPr>
        <w:spacing w:line="480" w:lineRule="auto"/>
        <w:rPr>
          <w:color w:val="000000"/>
        </w:rPr>
      </w:pPr>
      <w:r>
        <w:rPr>
          <w:color w:val="000000"/>
        </w:rPr>
        <w:tab/>
        <w:t xml:space="preserve">Much research that analyzed discussion in the classroom focused on the psychological traits of students. The students’ motivation to participate is considered a major factor involved in classroom discussion (Bruss, 2009; </w:t>
      </w:r>
      <w:r w:rsidRPr="00024773">
        <w:rPr>
          <w:color w:val="000000"/>
        </w:rPr>
        <w:t xml:space="preserve">Hseih </w:t>
      </w:r>
      <w:r>
        <w:rPr>
          <w:color w:val="000000"/>
        </w:rPr>
        <w:t xml:space="preserve">&amp; Schallert, 2008; </w:t>
      </w:r>
      <w:r w:rsidRPr="00024773">
        <w:rPr>
          <w:color w:val="000000"/>
        </w:rPr>
        <w:t>Huang, 2005</w:t>
      </w:r>
      <w:r w:rsidRPr="00CC2512">
        <w:rPr>
          <w:color w:val="000000"/>
        </w:rPr>
        <w:t xml:space="preserve"> </w:t>
      </w:r>
      <w:r w:rsidRPr="00024773">
        <w:rPr>
          <w:color w:val="000000"/>
        </w:rPr>
        <w:t>Jackson, 2002; Lane &amp; Lane, 2001</w:t>
      </w:r>
      <w:r>
        <w:rPr>
          <w:color w:val="000000"/>
        </w:rPr>
        <w:t xml:space="preserve">).  Researchers also consider facilitating discussion to be a teaching </w:t>
      </w:r>
      <w:r w:rsidRPr="00A122EA">
        <w:rPr>
          <w:i/>
          <w:iCs/>
          <w:color w:val="000000"/>
        </w:rPr>
        <w:t>strategy</w:t>
      </w:r>
      <w:r>
        <w:rPr>
          <w:color w:val="000000"/>
        </w:rPr>
        <w:t xml:space="preserve"> which can promote democracy and allows students to process information more effectively (</w:t>
      </w:r>
      <w:r w:rsidRPr="00024773">
        <w:rPr>
          <w:color w:val="000000"/>
        </w:rPr>
        <w:t>Dallimore, Hertenstein &amp; Platt, 2004</w:t>
      </w:r>
      <w:r>
        <w:rPr>
          <w:color w:val="000000"/>
        </w:rPr>
        <w:t>; Hseih &amp; Schallert, 2008; Huang, 2005) and the individual choices teachers make to facilitate meaningful classroom discussions (Do &amp; Schallert, 2004;</w:t>
      </w:r>
      <w:r w:rsidRPr="00CC2512">
        <w:rPr>
          <w:color w:val="000000"/>
        </w:rPr>
        <w:t xml:space="preserve"> </w:t>
      </w:r>
      <w:r>
        <w:rPr>
          <w:color w:val="000000"/>
        </w:rPr>
        <w:t xml:space="preserve">Graff, 2009; Rocca, 2010). </w:t>
      </w:r>
    </w:p>
    <w:p w:rsidR="005F6E92" w:rsidRPr="00307845" w:rsidRDefault="005F6E92" w:rsidP="00DE74E6">
      <w:pPr>
        <w:autoSpaceDE w:val="0"/>
        <w:autoSpaceDN w:val="0"/>
        <w:adjustRightInd w:val="0"/>
        <w:spacing w:line="480" w:lineRule="auto"/>
        <w:jc w:val="center"/>
        <w:rPr>
          <w:b/>
          <w:bCs/>
        </w:rPr>
      </w:pPr>
      <w:r>
        <w:rPr>
          <w:b/>
          <w:bCs/>
        </w:rPr>
        <w:t>STRATEGY AND BEHAVIOR</w:t>
      </w:r>
    </w:p>
    <w:p w:rsidR="005F6E92" w:rsidRDefault="005F6E92" w:rsidP="00167415">
      <w:pPr>
        <w:autoSpaceDE w:val="0"/>
        <w:autoSpaceDN w:val="0"/>
        <w:adjustRightInd w:val="0"/>
        <w:spacing w:line="480" w:lineRule="auto"/>
      </w:pPr>
      <w:r>
        <w:tab/>
        <w:t xml:space="preserve">Discussion as a teaching strategy has been recognized as one of the most valuable tools in facilitating learning (Hackling, Smith &amp; Murcia, 2011; </w:t>
      </w:r>
      <w:r w:rsidRPr="00AF2DC4">
        <w:t>Howard, James, &amp; Taylor,</w:t>
      </w:r>
      <w:r>
        <w:t xml:space="preserve"> </w:t>
      </w:r>
      <w:r w:rsidRPr="00AF2DC4">
        <w:t>2002</w:t>
      </w:r>
      <w:r>
        <w:t>; Huang, 2005; Omatseye, 2007; Parker &amp; Hess, 2001; Weaver &amp; Qi, 2005). As Weaver and Qi (2005) plainly state, “Students who actively participate in the learning process learn more than those who do not.” (p. 570). Classroom discussion is defined as “</w:t>
      </w:r>
      <w:r w:rsidRPr="00EE5537">
        <w:t>an exchange of ideas in which multiple participants explain what</w:t>
      </w:r>
      <w:r>
        <w:t xml:space="preserve"> </w:t>
      </w:r>
      <w:r w:rsidRPr="00EE5537">
        <w:t>they think and why” (Shemwell &amp; Furtak, 2010, p. 223).</w:t>
      </w:r>
      <w:r>
        <w:t xml:space="preserve"> Talking in the classroom allows students to make meaning of what is being discussed. As Hackling et al. (2011) claim, </w:t>
      </w:r>
      <w:r w:rsidRPr="00C570A2">
        <w:t>“Learning occurs through talking with others; ideas are created, shaped and refined through conversation.”</w:t>
      </w:r>
      <w:r>
        <w:t xml:space="preserve"> (p. 8). Many researchers address the efficacy of discussion as teaching strategies.</w:t>
      </w:r>
    </w:p>
    <w:p w:rsidR="005F6E92" w:rsidRDefault="005F6E92" w:rsidP="00167415">
      <w:pPr>
        <w:autoSpaceDE w:val="0"/>
        <w:autoSpaceDN w:val="0"/>
        <w:adjustRightInd w:val="0"/>
        <w:spacing w:line="480" w:lineRule="auto"/>
      </w:pPr>
      <w:r>
        <w:tab/>
        <w:t xml:space="preserve">We found a great deal of research in the past decade utilizing quantitative methods, and the studies focused on what a teacher can </w:t>
      </w:r>
      <w:r w:rsidRPr="00A122EA">
        <w:rPr>
          <w:i/>
          <w:iCs/>
        </w:rPr>
        <w:t>do</w:t>
      </w:r>
      <w:r>
        <w:t xml:space="preserve"> to facilitate meaningful discussion in the classroom. Researchers recognize there are several factors that are out of a teacher’s control that may affect class participation and discussion.  For example, class size may impact effective discussion (Howard et al., </w:t>
      </w:r>
      <w:r w:rsidRPr="00AF2DC4">
        <w:t>2002</w:t>
      </w:r>
      <w:r>
        <w:t xml:space="preserve">; Rocca, 2005; Weaver &amp; Qi, 2005), especially in light of the ubiquitous budgets cuts in recent years. However, numerous studies examined the choices teachers make and their behavior in the classroom (Howard et al., 2002; Killen, 2010; Omatseye, 2007; </w:t>
      </w:r>
      <w:r w:rsidRPr="00EE5537">
        <w:t>Shemwell &amp; Furtak, 2010</w:t>
      </w:r>
      <w:r>
        <w:t>; Smith &amp; Connolly, 2005).</w:t>
      </w:r>
    </w:p>
    <w:p w:rsidR="005F6E92" w:rsidRPr="007C5A00" w:rsidRDefault="005F6E92" w:rsidP="00167415">
      <w:pPr>
        <w:autoSpaceDE w:val="0"/>
        <w:autoSpaceDN w:val="0"/>
        <w:adjustRightInd w:val="0"/>
        <w:spacing w:line="480" w:lineRule="auto"/>
      </w:pPr>
      <w:r>
        <w:tab/>
        <w:t xml:space="preserve"> Costa, Van Rensburg, and Rushton (2007) examined the affects of choosing discussion versus lecture as an instructional method for an orthopaedic under-graduate course. In this empirical study, the researchers randomized two groups, one which received information via lecture, the other which addressed the topics in group discussion sessions, to determine student preferences and learning outcomes. They found that not only did the students prefer interactive discussion groups to didactic lectures, but that there was “weaker, but statistically significant, evidence that interactive discussion facilitates better knowled</w:t>
      </w:r>
      <w:r w:rsidRPr="007C5A00">
        <w:t>ge retention than the didactic lecture format” (Costa et al., 2007, p. 216).</w:t>
      </w:r>
      <w:r w:rsidRPr="007C5A00">
        <w:tab/>
      </w:r>
    </w:p>
    <w:p w:rsidR="005F6E92" w:rsidRDefault="005F6E92" w:rsidP="00167415">
      <w:pPr>
        <w:autoSpaceDE w:val="0"/>
        <w:autoSpaceDN w:val="0"/>
        <w:adjustRightInd w:val="0"/>
        <w:spacing w:line="480" w:lineRule="auto"/>
      </w:pPr>
      <w:r w:rsidRPr="007C5A00">
        <w:tab/>
        <w:t>Other studies investigated how teacher behavior</w:t>
      </w:r>
      <w:r>
        <w:t xml:space="preserve"> </w:t>
      </w:r>
      <w:r w:rsidRPr="007C5A00">
        <w:t xml:space="preserve">impacted the efficacy of classroom discussion. Mottet, Martin, and Myers (2004) examined how students’ perceptions of teacher </w:t>
      </w:r>
      <w:r>
        <w:t xml:space="preserve">behavior, </w:t>
      </w:r>
      <w:r w:rsidRPr="007C5A00">
        <w:t>specifically perceived</w:t>
      </w:r>
      <w:r>
        <w:t xml:space="preserve"> </w:t>
      </w:r>
      <w:r w:rsidRPr="007C5A00">
        <w:t>instructor use of verbal approach and avoidance relational strategies</w:t>
      </w:r>
      <w:r>
        <w:t xml:space="preserve"> impacted </w:t>
      </w:r>
      <w:r w:rsidRPr="001D6971">
        <w:t xml:space="preserve">classroom communication. </w:t>
      </w:r>
      <w:r>
        <w:t>The findin</w:t>
      </w:r>
      <w:r w:rsidRPr="001D6971">
        <w:t xml:space="preserve">gs suggested students may be more willing to communicate in the classroom when teachers express </w:t>
      </w:r>
      <w:r>
        <w:rPr>
          <w:color w:val="000000"/>
        </w:rPr>
        <w:t>messages of inclusion and</w:t>
      </w:r>
      <w:r w:rsidRPr="001D6971">
        <w:rPr>
          <w:color w:val="000000"/>
        </w:rPr>
        <w:t xml:space="preserve"> appreciation</w:t>
      </w:r>
      <w:r>
        <w:rPr>
          <w:color w:val="000000"/>
        </w:rPr>
        <w:t xml:space="preserve"> (Mottet et al., 2004). The verbal and non-verbal messages sent by the teacher, the type of questions asked and the amount of time dedicated to discussion during class time were found to impact the quality of discussion. (Killen, 2010; Mottet et al., 2004; </w:t>
      </w:r>
      <w:r w:rsidRPr="00EE5537">
        <w:t>Shemwell &amp; Furtak, 2010</w:t>
      </w:r>
      <w:r>
        <w:t xml:space="preserve">; </w:t>
      </w:r>
      <w:r w:rsidRPr="001D6971">
        <w:t>Omatseye</w:t>
      </w:r>
      <w:r>
        <w:t xml:space="preserve">, 2007). </w:t>
      </w:r>
    </w:p>
    <w:p w:rsidR="005F6E92" w:rsidRDefault="005F6E92" w:rsidP="006479F4">
      <w:pPr>
        <w:autoSpaceDE w:val="0"/>
        <w:autoSpaceDN w:val="0"/>
        <w:adjustRightInd w:val="0"/>
        <w:spacing w:line="480" w:lineRule="auto"/>
        <w:ind w:firstLine="720"/>
      </w:pPr>
      <w:r>
        <w:rPr>
          <w:color w:val="000000"/>
        </w:rPr>
        <w:t>In order to promote lively discussion, everyone should participate</w:t>
      </w:r>
      <w:r>
        <w:t xml:space="preserve">. Gritter (2011) stated, </w:t>
      </w:r>
      <w:r w:rsidRPr="00EE5537">
        <w:t>“Generally the classroom teacher should not be the primary speaker unless he or she is prompting students to make textual connections or connections among student contributions.” (</w:t>
      </w:r>
      <w:r>
        <w:t>p</w:t>
      </w:r>
      <w:r w:rsidRPr="00EE5537">
        <w:t>. 447)</w:t>
      </w:r>
      <w:r>
        <w:t>. In order to facilitate effective discussions, the teacher should talk less and be a participant in the discovery of knowledge.  Reducing the instructor’s authority over the text being discussed may positively foster dialogue</w:t>
      </w:r>
      <w:r w:rsidRPr="006479F4">
        <w:t xml:space="preserve"> </w:t>
      </w:r>
      <w:r>
        <w:t xml:space="preserve">(Smith &amp; Connolly, 2005). </w:t>
      </w:r>
    </w:p>
    <w:p w:rsidR="005F6E92" w:rsidRDefault="005F6E92" w:rsidP="006479F4">
      <w:pPr>
        <w:autoSpaceDE w:val="0"/>
        <w:autoSpaceDN w:val="0"/>
        <w:adjustRightInd w:val="0"/>
        <w:spacing w:line="480" w:lineRule="auto"/>
        <w:ind w:firstLine="720"/>
      </w:pPr>
      <w:r>
        <w:t>Additionally, in order to encourage active participation, teachers can physically arrange the classroom to cultivate inclusion. Omatseye (2007) proposed various</w:t>
      </w:r>
      <w:r w:rsidRPr="001D6971">
        <w:t xml:space="preserve"> room layouts in order to foster </w:t>
      </w:r>
      <w:r>
        <w:t>active participation and called for a “</w:t>
      </w:r>
      <w:r w:rsidRPr="001D6971">
        <w:rPr>
          <w:color w:val="000000"/>
        </w:rPr>
        <w:t>decentralized sitting arrangement</w:t>
      </w:r>
      <w:r>
        <w:rPr>
          <w:color w:val="000000"/>
        </w:rPr>
        <w:t xml:space="preserve">” (p. 93) so that </w:t>
      </w:r>
      <w:r w:rsidRPr="001D6971">
        <w:t>participants have visual contact during class time</w:t>
      </w:r>
      <w:r>
        <w:rPr>
          <w:color w:val="000000"/>
        </w:rPr>
        <w:t xml:space="preserve">. Arranging the seats in the classroom so all members can address each other, not just the teacher, can promote discussion (Gritter, 2011; Weaver &amp; Qi, 2005).  Parker (2010) claimed that promoting discussion is not only an effective teaching strategy, but also promotes democracy. </w:t>
      </w:r>
    </w:p>
    <w:p w:rsidR="005F6E92" w:rsidRDefault="005F6E92" w:rsidP="00846A28">
      <w:pPr>
        <w:autoSpaceDE w:val="0"/>
        <w:autoSpaceDN w:val="0"/>
        <w:adjustRightInd w:val="0"/>
        <w:spacing w:line="480" w:lineRule="auto"/>
        <w:rPr>
          <w:color w:val="000000"/>
        </w:rPr>
      </w:pPr>
      <w:r>
        <w:tab/>
        <w:t xml:space="preserve">Teachers can make decisions and choices that foster classroom discussion. Classroom discussions, in turn, facilitate learning. As Omatseye (2007) stated, “interactions </w:t>
      </w:r>
      <w:r w:rsidRPr="007C5A00">
        <w:t>in the</w:t>
      </w:r>
      <w:r>
        <w:t xml:space="preserve"> </w:t>
      </w:r>
      <w:r w:rsidRPr="007C5A00">
        <w:t>classroom that promote cooperative learning</w:t>
      </w:r>
      <w:r>
        <w:t xml:space="preserve"> </w:t>
      </w:r>
      <w:r w:rsidRPr="007C5A00">
        <w:t>are</w:t>
      </w:r>
      <w:r>
        <w:t xml:space="preserve"> successful strategy (sic)</w:t>
      </w:r>
      <w:r w:rsidRPr="007C5A00">
        <w:t xml:space="preserve"> for reducing</w:t>
      </w:r>
      <w:r>
        <w:t xml:space="preserve"> </w:t>
      </w:r>
      <w:r w:rsidRPr="007C5A00">
        <w:t>stereotyping and social rejection across</w:t>
      </w:r>
      <w:r>
        <w:t xml:space="preserve"> </w:t>
      </w:r>
      <w:r w:rsidRPr="007C5A00">
        <w:t>disability, race and gender lines. In other words, all see themselves as members</w:t>
      </w:r>
      <w:r>
        <w:t>”</w:t>
      </w:r>
      <w:r w:rsidRPr="007C5A00">
        <w:rPr>
          <w:color w:val="000000"/>
        </w:rPr>
        <w:t xml:space="preserve"> (p. 89)</w:t>
      </w:r>
      <w:r>
        <w:rPr>
          <w:color w:val="000000"/>
        </w:rPr>
        <w:t xml:space="preserve">. The theme of utilizing discussion as a way for teachers to encourage democracy and fairness, particularly regarding gender, was prevalent in the literature from the last decade. Therefore, in the next section, we highlight themes and finding related to gender and discussion as a teaching strategy. </w:t>
      </w:r>
    </w:p>
    <w:p w:rsidR="005F6E92" w:rsidRPr="00846A28" w:rsidRDefault="005F6E92" w:rsidP="00846A28">
      <w:pPr>
        <w:autoSpaceDE w:val="0"/>
        <w:autoSpaceDN w:val="0"/>
        <w:adjustRightInd w:val="0"/>
        <w:spacing w:line="480" w:lineRule="auto"/>
        <w:jc w:val="center"/>
        <w:rPr>
          <w:color w:val="000000"/>
        </w:rPr>
      </w:pPr>
      <w:r w:rsidRPr="00004DA0">
        <w:rPr>
          <w:b/>
          <w:bCs/>
        </w:rPr>
        <w:t>GENDER ROLES</w:t>
      </w:r>
    </w:p>
    <w:p w:rsidR="005F6E92" w:rsidRPr="00024773" w:rsidRDefault="005F6E92" w:rsidP="00167415">
      <w:pPr>
        <w:spacing w:line="480" w:lineRule="auto"/>
      </w:pPr>
      <w:r>
        <w:rPr>
          <w:color w:val="000000"/>
        </w:rPr>
        <w:tab/>
        <w:t xml:space="preserve">How does gender play a role in discussion instruction? Research demonstrates </w:t>
      </w:r>
      <w:r w:rsidRPr="00024773">
        <w:rPr>
          <w:color w:val="000000"/>
        </w:rPr>
        <w:t>the students’ gender, ethnicity, culture, perceptions, and knowledge all play a part of their meaning making and participation</w:t>
      </w:r>
      <w:r>
        <w:rPr>
          <w:color w:val="000000"/>
        </w:rPr>
        <w:t xml:space="preserve"> </w:t>
      </w:r>
      <w:r w:rsidRPr="00024773">
        <w:rPr>
          <w:color w:val="000000"/>
        </w:rPr>
        <w:t>(Polnick, Ritter &amp; Raymond, 2011). For Polnick, et al.</w:t>
      </w:r>
      <w:r>
        <w:rPr>
          <w:color w:val="000000"/>
        </w:rPr>
        <w:t xml:space="preserve"> (2011)</w:t>
      </w:r>
      <w:r w:rsidRPr="00024773">
        <w:rPr>
          <w:color w:val="000000"/>
        </w:rPr>
        <w:t xml:space="preserve">, the instrument used to measure a successful classroom community was called a Classroom Community Scale (CCS) </w:t>
      </w:r>
      <w:r>
        <w:rPr>
          <w:color w:val="000000"/>
        </w:rPr>
        <w:t>and was developed by Rovai (2002). The scale</w:t>
      </w:r>
      <w:r w:rsidRPr="00024773">
        <w:rPr>
          <w:color w:val="000000"/>
        </w:rPr>
        <w:t xml:space="preserve"> includes three measures: </w:t>
      </w:r>
      <w:r w:rsidRPr="00024773">
        <w:rPr>
          <w:i/>
          <w:iCs/>
          <w:color w:val="000000"/>
        </w:rPr>
        <w:t>total classroom community,</w:t>
      </w:r>
      <w:r w:rsidRPr="00024773">
        <w:rPr>
          <w:color w:val="000000"/>
        </w:rPr>
        <w:t xml:space="preserve"> </w:t>
      </w:r>
      <w:r w:rsidRPr="00024773">
        <w:rPr>
          <w:i/>
          <w:iCs/>
          <w:color w:val="000000"/>
        </w:rPr>
        <w:t>connectedness</w:t>
      </w:r>
      <w:r w:rsidRPr="00024773">
        <w:rPr>
          <w:color w:val="000000"/>
        </w:rPr>
        <w:t xml:space="preserve">, and </w:t>
      </w:r>
      <w:r w:rsidRPr="00024773">
        <w:rPr>
          <w:i/>
          <w:iCs/>
          <w:color w:val="000000"/>
        </w:rPr>
        <w:t xml:space="preserve">learning </w:t>
      </w:r>
      <w:r w:rsidRPr="00024773">
        <w:rPr>
          <w:color w:val="000000"/>
        </w:rPr>
        <w:t>(</w:t>
      </w:r>
      <w:r>
        <w:rPr>
          <w:color w:val="000000"/>
        </w:rPr>
        <w:t>Rovai, 2002</w:t>
      </w:r>
      <w:r w:rsidRPr="00024773">
        <w:rPr>
          <w:color w:val="000000"/>
        </w:rPr>
        <w:t>)</w:t>
      </w:r>
      <w:r>
        <w:rPr>
          <w:color w:val="000000"/>
        </w:rPr>
        <w:t xml:space="preserve"> and was</w:t>
      </w:r>
      <w:r w:rsidRPr="00024773">
        <w:rPr>
          <w:color w:val="000000"/>
        </w:rPr>
        <w:t xml:space="preserve"> used to a</w:t>
      </w:r>
      <w:r>
        <w:rPr>
          <w:color w:val="000000"/>
        </w:rPr>
        <w:t>ssess</w:t>
      </w:r>
      <w:r w:rsidRPr="00024773">
        <w:rPr>
          <w:color w:val="000000"/>
        </w:rPr>
        <w:t xml:space="preserve"> gender fairness in online and face-to-face graduate classes. </w:t>
      </w:r>
    </w:p>
    <w:p w:rsidR="005F6E92" w:rsidRPr="00024773" w:rsidRDefault="005F6E92" w:rsidP="00167415">
      <w:pPr>
        <w:spacing w:line="480" w:lineRule="auto"/>
      </w:pPr>
      <w:r>
        <w:rPr>
          <w:color w:val="000000"/>
        </w:rPr>
        <w:tab/>
      </w:r>
      <w:r w:rsidRPr="00024773">
        <w:rPr>
          <w:color w:val="000000"/>
        </w:rPr>
        <w:t>The professor’s role in the creation of a classroom community, or “safe space” allows both genders (male or female) to feel connected to the discussion, openly share and learn from the instructor and students (Toraiwa, 2009). In order to determine whether or not a women’s classroom in Great Lakes University was safe and free of judgment, Toraiwa</w:t>
      </w:r>
      <w:r>
        <w:rPr>
          <w:color w:val="000000"/>
        </w:rPr>
        <w:t xml:space="preserve"> (2009) administered </w:t>
      </w:r>
      <w:r w:rsidRPr="00024773">
        <w:rPr>
          <w:color w:val="000000"/>
        </w:rPr>
        <w:t>extensive sixty-minute interview</w:t>
      </w:r>
      <w:r>
        <w:rPr>
          <w:color w:val="000000"/>
        </w:rPr>
        <w:t xml:space="preserve">s of twenty-five women; 15 </w:t>
      </w:r>
      <w:r w:rsidRPr="00024773">
        <w:rPr>
          <w:color w:val="000000"/>
        </w:rPr>
        <w:t xml:space="preserve">former students </w:t>
      </w:r>
      <w:r>
        <w:rPr>
          <w:color w:val="000000"/>
        </w:rPr>
        <w:t xml:space="preserve">who were then </w:t>
      </w:r>
      <w:r w:rsidRPr="00024773">
        <w:rPr>
          <w:color w:val="000000"/>
        </w:rPr>
        <w:t>hired as instructors, ten women were instructors who did not g</w:t>
      </w:r>
      <w:r>
        <w:rPr>
          <w:color w:val="000000"/>
        </w:rPr>
        <w:t>raduate from Great Lakes</w:t>
      </w:r>
      <w:r w:rsidRPr="00024773">
        <w:rPr>
          <w:color w:val="000000"/>
        </w:rPr>
        <w:t xml:space="preserve">. The conclusion of Toraiwa’s </w:t>
      </w:r>
      <w:r>
        <w:rPr>
          <w:color w:val="000000"/>
        </w:rPr>
        <w:t xml:space="preserve">(2009) </w:t>
      </w:r>
      <w:r w:rsidRPr="00024773">
        <w:rPr>
          <w:color w:val="000000"/>
        </w:rPr>
        <w:t>research supports the hypothe</w:t>
      </w:r>
      <w:r>
        <w:rPr>
          <w:color w:val="000000"/>
        </w:rPr>
        <w:t>ses of several academic journal articles</w:t>
      </w:r>
      <w:r w:rsidRPr="00024773">
        <w:rPr>
          <w:color w:val="000000"/>
        </w:rPr>
        <w:t xml:space="preserve"> which states the role of the instructor as facilitator in a discussion setting is a balance between empowering students of both genders and of all ethnicities </w:t>
      </w:r>
      <w:r>
        <w:rPr>
          <w:color w:val="000000"/>
        </w:rPr>
        <w:t>and remaining the leader.</w:t>
      </w:r>
    </w:p>
    <w:p w:rsidR="005F6E92" w:rsidRPr="00024773" w:rsidRDefault="005F6E92" w:rsidP="00167415">
      <w:pPr>
        <w:spacing w:line="480" w:lineRule="auto"/>
      </w:pPr>
      <w:r>
        <w:rPr>
          <w:color w:val="000000"/>
        </w:rPr>
        <w:tab/>
      </w:r>
      <w:r w:rsidRPr="00024773">
        <w:rPr>
          <w:color w:val="000000"/>
        </w:rPr>
        <w:t>Some of the conclusions</w:t>
      </w:r>
      <w:r>
        <w:rPr>
          <w:color w:val="000000"/>
        </w:rPr>
        <w:t xml:space="preserve"> from the literature</w:t>
      </w:r>
      <w:r w:rsidRPr="00024773">
        <w:rPr>
          <w:color w:val="000000"/>
        </w:rPr>
        <w:t xml:space="preserve"> run contrary to our perspective which is that gender roles can </w:t>
      </w:r>
      <w:r>
        <w:rPr>
          <w:color w:val="000000"/>
        </w:rPr>
        <w:t xml:space="preserve">(but do not always) </w:t>
      </w:r>
      <w:r w:rsidRPr="00024773">
        <w:rPr>
          <w:color w:val="000000"/>
        </w:rPr>
        <w:t xml:space="preserve">make a difference during classroom discussions. </w:t>
      </w:r>
      <w:r>
        <w:rPr>
          <w:color w:val="000000"/>
        </w:rPr>
        <w:t xml:space="preserve">  Recent literature referenced and reaffirmed prior research results, that participation in discussion depends less on the sex of professor than the individual group dynamics </w:t>
      </w:r>
      <w:r w:rsidRPr="00024773">
        <w:rPr>
          <w:color w:val="000000"/>
        </w:rPr>
        <w:t xml:space="preserve">(Howard </w:t>
      </w:r>
      <w:r>
        <w:rPr>
          <w:color w:val="000000"/>
        </w:rPr>
        <w:t>et al.,</w:t>
      </w:r>
      <w:r w:rsidRPr="00024773">
        <w:rPr>
          <w:color w:val="000000"/>
        </w:rPr>
        <w:t xml:space="preserve"> 2006)</w:t>
      </w:r>
      <w:r>
        <w:rPr>
          <w:color w:val="000000"/>
        </w:rPr>
        <w:t xml:space="preserve">.  It has been found, however, that in more vulnerable situations, females tend to participate more in class discussions </w:t>
      </w:r>
      <w:r w:rsidRPr="00024773">
        <w:rPr>
          <w:color w:val="000000"/>
        </w:rPr>
        <w:t xml:space="preserve">(Howard </w:t>
      </w:r>
      <w:r>
        <w:rPr>
          <w:color w:val="000000"/>
        </w:rPr>
        <w:t>et al.,</w:t>
      </w:r>
      <w:r w:rsidRPr="00024773">
        <w:rPr>
          <w:color w:val="000000"/>
        </w:rPr>
        <w:t xml:space="preserve"> 2006)</w:t>
      </w:r>
      <w:r>
        <w:rPr>
          <w:color w:val="000000"/>
        </w:rPr>
        <w:t xml:space="preserve">.  </w:t>
      </w:r>
      <w:r w:rsidRPr="00024773">
        <w:rPr>
          <w:color w:val="000000"/>
        </w:rPr>
        <w:t xml:space="preserve">The question still remains. </w:t>
      </w:r>
      <w:r>
        <w:rPr>
          <w:color w:val="000000"/>
        </w:rPr>
        <w:t>D</w:t>
      </w:r>
      <w:r w:rsidRPr="00024773">
        <w:rPr>
          <w:color w:val="000000"/>
        </w:rPr>
        <w:t>oes gender play a role in how instructors set the stage for an effective, meaningful discussion? For the past ten years, the studies demonstrate a mixed b</w:t>
      </w:r>
      <w:r>
        <w:rPr>
          <w:color w:val="000000"/>
        </w:rPr>
        <w:t>ag of results</w:t>
      </w:r>
      <w:r w:rsidRPr="00024773">
        <w:rPr>
          <w:color w:val="000000"/>
        </w:rPr>
        <w:t>.</w:t>
      </w:r>
      <w:r>
        <w:rPr>
          <w:color w:val="000000"/>
        </w:rPr>
        <w:t xml:space="preserve"> Carlile’s (2009) research </w:t>
      </w:r>
      <w:r w:rsidRPr="00024773">
        <w:rPr>
          <w:color w:val="000000"/>
        </w:rPr>
        <w:t>demonstrate</w:t>
      </w:r>
      <w:r>
        <w:rPr>
          <w:color w:val="000000"/>
        </w:rPr>
        <w:t>d</w:t>
      </w:r>
      <w:r w:rsidRPr="00024773">
        <w:rPr>
          <w:color w:val="000000"/>
        </w:rPr>
        <w:t xml:space="preserve"> </w:t>
      </w:r>
      <w:r>
        <w:rPr>
          <w:color w:val="000000"/>
        </w:rPr>
        <w:t>the</w:t>
      </w:r>
      <w:r w:rsidRPr="00024773">
        <w:rPr>
          <w:color w:val="000000"/>
        </w:rPr>
        <w:t xml:space="preserve"> power of language </w:t>
      </w:r>
      <w:r>
        <w:rPr>
          <w:color w:val="000000"/>
        </w:rPr>
        <w:t xml:space="preserve">used </w:t>
      </w:r>
      <w:r w:rsidRPr="00024773">
        <w:rPr>
          <w:color w:val="000000"/>
        </w:rPr>
        <w:t>by the instructors</w:t>
      </w:r>
      <w:r>
        <w:rPr>
          <w:color w:val="000000"/>
        </w:rPr>
        <w:t xml:space="preserve">, as well as how </w:t>
      </w:r>
      <w:r w:rsidRPr="00024773">
        <w:rPr>
          <w:color w:val="000000"/>
        </w:rPr>
        <w:t xml:space="preserve">cultural norms play a part in the classroom climate. </w:t>
      </w:r>
      <w:r>
        <w:rPr>
          <w:color w:val="000000"/>
        </w:rPr>
        <w:t xml:space="preserve">This research aligned with our previous findings from the sections above. Carlile (2009) stated, </w:t>
      </w:r>
      <w:r w:rsidRPr="00024773">
        <w:rPr>
          <w:color w:val="000000"/>
        </w:rPr>
        <w:t xml:space="preserve">“Compulsory heterosexuality (Francis, 2005, p.14) is a device of institutional norming which refers </w:t>
      </w:r>
      <w:r>
        <w:rPr>
          <w:color w:val="000000"/>
        </w:rPr>
        <w:t xml:space="preserve">to </w:t>
      </w:r>
      <w:r w:rsidRPr="00024773">
        <w:rPr>
          <w:color w:val="000000"/>
        </w:rPr>
        <w:t xml:space="preserve">the way in which young people are required to exist according to stereotyped gender expectations” (p. 33). </w:t>
      </w:r>
      <w:r>
        <w:rPr>
          <w:color w:val="000000"/>
        </w:rPr>
        <w:t>For example, an instructor may have the preconceived notion that</w:t>
      </w:r>
      <w:r w:rsidRPr="00024773">
        <w:rPr>
          <w:color w:val="000000"/>
        </w:rPr>
        <w:t xml:space="preserve"> a female student should be po</w:t>
      </w:r>
      <w:r>
        <w:rPr>
          <w:color w:val="000000"/>
        </w:rPr>
        <w:t>lite and quiet in a classroom</w:t>
      </w:r>
      <w:r w:rsidRPr="00024773">
        <w:rPr>
          <w:color w:val="000000"/>
        </w:rPr>
        <w:t xml:space="preserve"> (Carlile, 2009). </w:t>
      </w:r>
    </w:p>
    <w:p w:rsidR="005F6E92" w:rsidRPr="00024773" w:rsidRDefault="005F6E92" w:rsidP="00167415">
      <w:pPr>
        <w:spacing w:line="480" w:lineRule="auto"/>
      </w:pPr>
      <w:r>
        <w:rPr>
          <w:color w:val="000000"/>
        </w:rPr>
        <w:tab/>
      </w:r>
      <w:r w:rsidRPr="00024773">
        <w:rPr>
          <w:color w:val="000000"/>
        </w:rPr>
        <w:t xml:space="preserve">Research completed </w:t>
      </w:r>
      <w:r>
        <w:rPr>
          <w:color w:val="000000"/>
        </w:rPr>
        <w:t>within</w:t>
      </w:r>
      <w:r w:rsidRPr="00024773">
        <w:rPr>
          <w:color w:val="000000"/>
        </w:rPr>
        <w:t xml:space="preserve"> a K-5th grade elementary school demonstrated similar biases. One study observed six teachers in their classrooms and their use of discussion as an instructional method with gender equity in p</w:t>
      </w:r>
      <w:r>
        <w:rPr>
          <w:color w:val="000000"/>
        </w:rPr>
        <w:t xml:space="preserve">lay, and </w:t>
      </w:r>
      <w:r w:rsidRPr="00024773">
        <w:rPr>
          <w:color w:val="000000"/>
        </w:rPr>
        <w:t>found that gender</w:t>
      </w:r>
      <w:r>
        <w:rPr>
          <w:color w:val="000000"/>
        </w:rPr>
        <w:t>-</w:t>
      </w:r>
      <w:r w:rsidRPr="00024773">
        <w:rPr>
          <w:color w:val="000000"/>
        </w:rPr>
        <w:t>neutral language and authority used by the teachers encourages both genders to feel safe to engage in discussion and participate in meaningful ways</w:t>
      </w:r>
      <w:r>
        <w:rPr>
          <w:color w:val="000000"/>
        </w:rPr>
        <w:t xml:space="preserve"> (Perry, 2002)</w:t>
      </w:r>
      <w:r w:rsidRPr="00024773">
        <w:rPr>
          <w:color w:val="000000"/>
        </w:rPr>
        <w:t>. The research methods used were classroom observation and surveys.</w:t>
      </w:r>
    </w:p>
    <w:p w:rsidR="005F6E92" w:rsidRDefault="005F6E92" w:rsidP="00167415">
      <w:pPr>
        <w:spacing w:line="480" w:lineRule="auto"/>
        <w:rPr>
          <w:color w:val="000000"/>
        </w:rPr>
      </w:pPr>
      <w:r>
        <w:rPr>
          <w:color w:val="000000"/>
        </w:rPr>
        <w:tab/>
      </w:r>
      <w:r w:rsidRPr="00024773">
        <w:rPr>
          <w:color w:val="000000"/>
        </w:rPr>
        <w:t>Gender, race, cultural background, religious beliefs, personal experiences of both the student and the instructor</w:t>
      </w:r>
      <w:r>
        <w:rPr>
          <w:color w:val="000000"/>
        </w:rPr>
        <w:t>,</w:t>
      </w:r>
      <w:r w:rsidRPr="00024773">
        <w:rPr>
          <w:color w:val="000000"/>
        </w:rPr>
        <w:t xml:space="preserve"> all play a part in how discussion can be used as a tool in the classroom. We focused our attention on the role which gender plays and found several studies developed over the past decade on this subject. However, the results of the studies completed from 1970 to late 1990’s mirror those of the recent decade. Gender bias and stereotypes remain an issue in the classroom and can greatly impact an instructor’s ability to use discussion as an instructional method.</w:t>
      </w:r>
      <w:r>
        <w:rPr>
          <w:color w:val="000000"/>
        </w:rPr>
        <w:t xml:space="preserve"> While much of the research we found is dedicated to examining gender in the classroom, </w:t>
      </w:r>
      <w:r w:rsidRPr="00024773">
        <w:rPr>
          <w:color w:val="000000"/>
        </w:rPr>
        <w:t xml:space="preserve">research </w:t>
      </w:r>
      <w:r>
        <w:rPr>
          <w:color w:val="000000"/>
        </w:rPr>
        <w:t>examining race and cultural background of the students also impacts the classroom</w:t>
      </w:r>
      <w:r w:rsidRPr="00024773">
        <w:rPr>
          <w:color w:val="000000"/>
        </w:rPr>
        <w:t xml:space="preserve"> </w:t>
      </w:r>
      <w:r>
        <w:rPr>
          <w:color w:val="000000"/>
        </w:rPr>
        <w:t xml:space="preserve">dynamics.  For example, one study demonstrated </w:t>
      </w:r>
      <w:r w:rsidRPr="00024773">
        <w:rPr>
          <w:color w:val="000000"/>
        </w:rPr>
        <w:t xml:space="preserve">that African-American students continue to face obstacles in higher </w:t>
      </w:r>
      <w:r>
        <w:rPr>
          <w:color w:val="000000"/>
        </w:rPr>
        <w:t>education through a</w:t>
      </w:r>
      <w:r w:rsidRPr="00024773">
        <w:rPr>
          <w:color w:val="000000"/>
        </w:rPr>
        <w:t>ssumptions and stereotypes made by both instructors and non-minority students</w:t>
      </w:r>
      <w:r>
        <w:rPr>
          <w:color w:val="000000"/>
        </w:rPr>
        <w:t xml:space="preserve">, and that </w:t>
      </w:r>
      <w:r w:rsidRPr="00024773">
        <w:rPr>
          <w:color w:val="000000"/>
        </w:rPr>
        <w:t>classroom</w:t>
      </w:r>
      <w:r>
        <w:rPr>
          <w:color w:val="000000"/>
        </w:rPr>
        <w:t>s can become volatile and</w:t>
      </w:r>
      <w:r w:rsidRPr="00024773">
        <w:rPr>
          <w:color w:val="000000"/>
        </w:rPr>
        <w:t xml:space="preserve"> discussion</w:t>
      </w:r>
      <w:r>
        <w:rPr>
          <w:color w:val="000000"/>
        </w:rPr>
        <w:t>s silenced</w:t>
      </w:r>
      <w:r w:rsidRPr="00024773">
        <w:rPr>
          <w:color w:val="000000"/>
        </w:rPr>
        <w:t xml:space="preserve"> (Howard et al</w:t>
      </w:r>
      <w:r>
        <w:rPr>
          <w:color w:val="000000"/>
        </w:rPr>
        <w:t>.</w:t>
      </w:r>
      <w:r w:rsidRPr="00024773">
        <w:rPr>
          <w:color w:val="000000"/>
        </w:rPr>
        <w:t>, 2006).</w:t>
      </w:r>
    </w:p>
    <w:p w:rsidR="005F6E92" w:rsidRDefault="005F6E92" w:rsidP="00004DA0">
      <w:pPr>
        <w:spacing w:line="480" w:lineRule="auto"/>
        <w:rPr>
          <w:color w:val="000000"/>
        </w:rPr>
      </w:pPr>
      <w:r>
        <w:rPr>
          <w:color w:val="000000"/>
        </w:rPr>
        <w:tab/>
        <w:t xml:space="preserve">Thus far we have unpacked the literature that has focused heavily on the psychological traits of students (e.g. motivation to participate), the behavior of teachers, and the role of gender in classroom discussion. However, not all instruction occurs in the classroom, nor does all instructional discussion. Increasingly, classroom discussion is subsidized (or even replaced) by online activity. Therefore, as the need to incorporate mediated instruction increasingly dominates the conversation of educators, we would be remiss not to address how mediated instructional discussion has been examined. </w:t>
      </w:r>
    </w:p>
    <w:p w:rsidR="005F6E92" w:rsidRPr="00004DA0" w:rsidRDefault="005F6E92" w:rsidP="002A38AF">
      <w:pPr>
        <w:spacing w:line="480" w:lineRule="auto"/>
        <w:jc w:val="center"/>
        <w:rPr>
          <w:b/>
          <w:bCs/>
          <w:color w:val="000000"/>
        </w:rPr>
      </w:pPr>
      <w:r w:rsidRPr="00004DA0">
        <w:rPr>
          <w:b/>
          <w:bCs/>
          <w:color w:val="000000"/>
        </w:rPr>
        <w:t>MEDITATED ONLINE DISCUSSIONS</w:t>
      </w:r>
    </w:p>
    <w:p w:rsidR="005F6E92" w:rsidRDefault="005F6E92" w:rsidP="00B84BFD">
      <w:pPr>
        <w:spacing w:line="480" w:lineRule="auto"/>
        <w:rPr>
          <w:color w:val="000000"/>
        </w:rPr>
      </w:pPr>
      <w:r>
        <w:rPr>
          <w:color w:val="000000"/>
        </w:rPr>
        <w:tab/>
      </w:r>
      <w:r w:rsidRPr="00024773">
        <w:rPr>
          <w:color w:val="000000"/>
        </w:rPr>
        <w:t xml:space="preserve">Even before the turn of the new century, the possibility of incorporating computers into the classroom has been explored by curriculum designers (Gunn et al., 2003). </w:t>
      </w:r>
      <w:r>
        <w:rPr>
          <w:color w:val="000000"/>
        </w:rPr>
        <w:t>The c</w:t>
      </w:r>
      <w:r w:rsidRPr="00024773">
        <w:rPr>
          <w:color w:val="000000"/>
        </w:rPr>
        <w:t>omputer w</w:t>
      </w:r>
      <w:r>
        <w:rPr>
          <w:color w:val="000000"/>
        </w:rPr>
        <w:t xml:space="preserve">as </w:t>
      </w:r>
      <w:r w:rsidRPr="00024773">
        <w:rPr>
          <w:color w:val="000000"/>
        </w:rPr>
        <w:t xml:space="preserve">slowly being accepted as </w:t>
      </w:r>
      <w:r>
        <w:rPr>
          <w:color w:val="000000"/>
        </w:rPr>
        <w:t>a useful tool</w:t>
      </w:r>
      <w:r w:rsidRPr="00024773">
        <w:rPr>
          <w:color w:val="000000"/>
        </w:rPr>
        <w:t xml:space="preserve"> in universities </w:t>
      </w:r>
      <w:r>
        <w:rPr>
          <w:color w:val="000000"/>
        </w:rPr>
        <w:t xml:space="preserve">due to </w:t>
      </w:r>
      <w:r w:rsidRPr="00024773">
        <w:rPr>
          <w:color w:val="000000"/>
        </w:rPr>
        <w:t>its</w:t>
      </w:r>
      <w:r>
        <w:rPr>
          <w:color w:val="000000"/>
        </w:rPr>
        <w:t xml:space="preserve"> novelty</w:t>
      </w:r>
      <w:r w:rsidRPr="00024773">
        <w:rPr>
          <w:color w:val="000000"/>
        </w:rPr>
        <w:t xml:space="preserve">. Instructors and administrators were a bit hesitant to conduct classes facilitated online due to issues such as budget, lack of faculty training, software availability, and staff resistance (Woods &amp; Keeler, 2001). </w:t>
      </w:r>
      <w:r>
        <w:rPr>
          <w:color w:val="000000"/>
        </w:rPr>
        <w:t xml:space="preserve">In fact, early on, </w:t>
      </w:r>
      <w:r w:rsidRPr="00024773">
        <w:rPr>
          <w:color w:val="000000"/>
        </w:rPr>
        <w:t xml:space="preserve">there was </w:t>
      </w:r>
      <w:r>
        <w:rPr>
          <w:color w:val="000000"/>
        </w:rPr>
        <w:t>even little consensus about</w:t>
      </w:r>
      <w:r w:rsidRPr="00024773">
        <w:rPr>
          <w:color w:val="000000"/>
        </w:rPr>
        <w:t xml:space="preserve"> what </w:t>
      </w:r>
      <w:r>
        <w:rPr>
          <w:color w:val="000000"/>
        </w:rPr>
        <w:t>to call online classes</w:t>
      </w:r>
      <w:r w:rsidRPr="00024773">
        <w:rPr>
          <w:color w:val="000000"/>
        </w:rPr>
        <w:t>; different terms</w:t>
      </w:r>
      <w:r>
        <w:rPr>
          <w:color w:val="000000"/>
        </w:rPr>
        <w:t xml:space="preserve"> such</w:t>
      </w:r>
      <w:r w:rsidRPr="00024773">
        <w:rPr>
          <w:color w:val="000000"/>
        </w:rPr>
        <w:t xml:space="preserve"> as web-based instruction, distance education, tele</w:t>
      </w:r>
      <w:r>
        <w:rPr>
          <w:color w:val="000000"/>
        </w:rPr>
        <w:t>-</w:t>
      </w:r>
      <w:r w:rsidRPr="00024773">
        <w:rPr>
          <w:color w:val="000000"/>
        </w:rPr>
        <w:t xml:space="preserve">learning, computer-supported learning, and computer-mediated-communication were often used to refer to classes conducted online. </w:t>
      </w:r>
      <w:r>
        <w:rPr>
          <w:color w:val="000000"/>
        </w:rPr>
        <w:t xml:space="preserve">Other factors being addressed included </w:t>
      </w:r>
      <w:r w:rsidRPr="00024773">
        <w:rPr>
          <w:color w:val="000000"/>
        </w:rPr>
        <w:t xml:space="preserve">the students’ computer </w:t>
      </w:r>
      <w:r>
        <w:rPr>
          <w:color w:val="000000"/>
        </w:rPr>
        <w:t>skills</w:t>
      </w:r>
      <w:r w:rsidRPr="00024773">
        <w:rPr>
          <w:color w:val="000000"/>
        </w:rPr>
        <w:t xml:space="preserve"> and proficiency</w:t>
      </w:r>
      <w:r>
        <w:rPr>
          <w:color w:val="000000"/>
        </w:rPr>
        <w:t xml:space="preserve">, as these were important consideration when deciding </w:t>
      </w:r>
      <w:r w:rsidRPr="00024773">
        <w:rPr>
          <w:color w:val="000000"/>
        </w:rPr>
        <w:t>whether online courses would</w:t>
      </w:r>
      <w:r>
        <w:rPr>
          <w:color w:val="000000"/>
        </w:rPr>
        <w:t xml:space="preserve"> even</w:t>
      </w:r>
      <w:r w:rsidRPr="00024773">
        <w:rPr>
          <w:color w:val="000000"/>
        </w:rPr>
        <w:t xml:space="preserve"> be feasible (Gunn et al., 2003).</w:t>
      </w:r>
    </w:p>
    <w:p w:rsidR="005F6E92" w:rsidRDefault="005F6E92" w:rsidP="007951D2">
      <w:pPr>
        <w:spacing w:after="240" w:line="480" w:lineRule="auto"/>
        <w:rPr>
          <w:color w:val="000000"/>
        </w:rPr>
      </w:pPr>
      <w:r>
        <w:rPr>
          <w:color w:val="000000"/>
        </w:rPr>
        <w:tab/>
      </w:r>
      <w:r w:rsidRPr="00024773">
        <w:rPr>
          <w:color w:val="000000"/>
        </w:rPr>
        <w:t xml:space="preserve">Research </w:t>
      </w:r>
      <w:r>
        <w:rPr>
          <w:color w:val="000000"/>
        </w:rPr>
        <w:t>conducted</w:t>
      </w:r>
      <w:r w:rsidRPr="00024773">
        <w:rPr>
          <w:color w:val="000000"/>
        </w:rPr>
        <w:t xml:space="preserve"> in the beginning of the decade focused on </w:t>
      </w:r>
      <w:r>
        <w:rPr>
          <w:color w:val="000000"/>
        </w:rPr>
        <w:t xml:space="preserve">how to </w:t>
      </w:r>
      <w:r w:rsidRPr="00024773">
        <w:rPr>
          <w:color w:val="000000"/>
        </w:rPr>
        <w:t xml:space="preserve">properly design a course </w:t>
      </w:r>
      <w:r>
        <w:rPr>
          <w:color w:val="000000"/>
        </w:rPr>
        <w:t xml:space="preserve">that </w:t>
      </w:r>
      <w:r w:rsidRPr="00024773">
        <w:rPr>
          <w:color w:val="000000"/>
        </w:rPr>
        <w:t xml:space="preserve">would be offered online (Poole, 2000; Woods &amp; Keeler, 2001; Zafeiriou </w:t>
      </w:r>
      <w:r>
        <w:rPr>
          <w:color w:val="000000"/>
        </w:rPr>
        <w:t>et al.,</w:t>
      </w:r>
      <w:r w:rsidRPr="00024773">
        <w:rPr>
          <w:color w:val="000000"/>
        </w:rPr>
        <w:t xml:space="preserve"> 2001). As instructors </w:t>
      </w:r>
      <w:r>
        <w:rPr>
          <w:color w:val="000000"/>
        </w:rPr>
        <w:t>became more comfortable with utilizing</w:t>
      </w:r>
      <w:r w:rsidRPr="00024773">
        <w:rPr>
          <w:color w:val="000000"/>
        </w:rPr>
        <w:t xml:space="preserve"> the internet and asynchronous methods of teaching online, </w:t>
      </w:r>
      <w:r>
        <w:rPr>
          <w:color w:val="000000"/>
        </w:rPr>
        <w:t xml:space="preserve">it stands to reason that </w:t>
      </w:r>
      <w:r w:rsidRPr="00024773">
        <w:rPr>
          <w:color w:val="000000"/>
        </w:rPr>
        <w:t xml:space="preserve">researchers then </w:t>
      </w:r>
      <w:r>
        <w:rPr>
          <w:color w:val="000000"/>
        </w:rPr>
        <w:t xml:space="preserve">began investigating </w:t>
      </w:r>
      <w:r w:rsidRPr="00024773">
        <w:rPr>
          <w:color w:val="000000"/>
        </w:rPr>
        <w:t>the level of student participation, interaction, and problems these types of courses elicited (Davies &amp; Graff, 2005</w:t>
      </w:r>
      <w:r>
        <w:rPr>
          <w:color w:val="000000"/>
        </w:rPr>
        <w:t>;</w:t>
      </w:r>
      <w:r w:rsidRPr="00004DA0">
        <w:rPr>
          <w:color w:val="000000"/>
        </w:rPr>
        <w:t xml:space="preserve"> </w:t>
      </w:r>
      <w:r w:rsidRPr="00024773">
        <w:rPr>
          <w:color w:val="000000"/>
        </w:rPr>
        <w:t>Jung et al., 2002</w:t>
      </w:r>
      <w:r>
        <w:rPr>
          <w:color w:val="000000"/>
        </w:rPr>
        <w:t xml:space="preserve">; </w:t>
      </w:r>
      <w:r w:rsidRPr="00024773">
        <w:rPr>
          <w:color w:val="000000"/>
        </w:rPr>
        <w:t>Kuboni, 2004</w:t>
      </w:r>
      <w:r>
        <w:rPr>
          <w:color w:val="000000"/>
        </w:rPr>
        <w:t xml:space="preserve">; </w:t>
      </w:r>
      <w:r w:rsidRPr="00024773">
        <w:rPr>
          <w:color w:val="000000"/>
        </w:rPr>
        <w:t>Mazzolini &amp; Maddison, 2003</w:t>
      </w:r>
      <w:r>
        <w:rPr>
          <w:color w:val="000000"/>
        </w:rPr>
        <w:t xml:space="preserve">; </w:t>
      </w:r>
      <w:r w:rsidRPr="00024773">
        <w:rPr>
          <w:color w:val="000000"/>
        </w:rPr>
        <w:t xml:space="preserve">Poole, 2000; Woods &amp; Keeler, 2001; Zafeiriou </w:t>
      </w:r>
      <w:r>
        <w:rPr>
          <w:color w:val="000000"/>
        </w:rPr>
        <w:t>et al.,</w:t>
      </w:r>
      <w:r w:rsidRPr="00024773">
        <w:rPr>
          <w:color w:val="000000"/>
        </w:rPr>
        <w:t xml:space="preserve"> 2001) </w:t>
      </w:r>
      <w:r>
        <w:rPr>
          <w:color w:val="000000"/>
        </w:rPr>
        <w:t xml:space="preserve">In more recent years, other factors, such as </w:t>
      </w:r>
      <w:r w:rsidRPr="00024773">
        <w:rPr>
          <w:color w:val="000000"/>
        </w:rPr>
        <w:t>instructor’s roles, criteria for student evaluation, and efficacy of hybrid classes</w:t>
      </w:r>
      <w:r>
        <w:rPr>
          <w:color w:val="000000"/>
        </w:rPr>
        <w:t>,</w:t>
      </w:r>
      <w:r w:rsidRPr="00024773">
        <w:rPr>
          <w:color w:val="000000"/>
        </w:rPr>
        <w:t xml:space="preserve"> were explored. </w:t>
      </w:r>
      <w:r>
        <w:rPr>
          <w:color w:val="000000"/>
        </w:rPr>
        <w:t xml:space="preserve">These factors followed a logical course of study in the past decade. In the early years, researchers needed to decide what to call mediated instruction, then, as the use of the internet exploded, they needed to examine factors influencing its efficacy. Interestingly, gender as related to mediated discussion is the </w:t>
      </w:r>
      <w:r w:rsidRPr="00024773">
        <w:rPr>
          <w:color w:val="000000"/>
        </w:rPr>
        <w:t>only prevalent subject that does not seem to have a distinct time</w:t>
      </w:r>
      <w:r>
        <w:rPr>
          <w:color w:val="000000"/>
        </w:rPr>
        <w:t>-line for research. It has been a consistent topic of investigation</w:t>
      </w:r>
      <w:r w:rsidRPr="00024773">
        <w:rPr>
          <w:color w:val="000000"/>
        </w:rPr>
        <w:t xml:space="preserve"> from 2001 to the present year.</w:t>
      </w:r>
      <w:r w:rsidRPr="00024773">
        <w:br/>
      </w:r>
      <w:r>
        <w:rPr>
          <w:color w:val="000000"/>
        </w:rPr>
        <w:tab/>
        <w:t>Online discussion is a</w:t>
      </w:r>
      <w:r w:rsidRPr="00024773">
        <w:rPr>
          <w:color w:val="000000"/>
        </w:rPr>
        <w:t xml:space="preserve"> prominent pedagogical method </w:t>
      </w:r>
      <w:r>
        <w:rPr>
          <w:color w:val="000000"/>
        </w:rPr>
        <w:t>that is currently being widely employed. B</w:t>
      </w:r>
      <w:r w:rsidRPr="00024773">
        <w:rPr>
          <w:color w:val="000000"/>
        </w:rPr>
        <w:t xml:space="preserve">oth synchronous and asynchronous communication can be seen in web-based courses. In most cases, </w:t>
      </w:r>
      <w:r>
        <w:rPr>
          <w:color w:val="000000"/>
        </w:rPr>
        <w:t xml:space="preserve">instructors expect participation via </w:t>
      </w:r>
      <w:r w:rsidRPr="00024773">
        <w:rPr>
          <w:color w:val="000000"/>
        </w:rPr>
        <w:t>threaded conversations in online classes (Bryant, 2005</w:t>
      </w:r>
      <w:r>
        <w:rPr>
          <w:color w:val="000000"/>
        </w:rPr>
        <w:t xml:space="preserve">; </w:t>
      </w:r>
      <w:r w:rsidRPr="00024773">
        <w:rPr>
          <w:color w:val="000000"/>
        </w:rPr>
        <w:t>Gunn et al., 2003</w:t>
      </w:r>
      <w:r>
        <w:rPr>
          <w:color w:val="000000"/>
        </w:rPr>
        <w:t xml:space="preserve">; </w:t>
      </w:r>
      <w:r w:rsidRPr="00024773">
        <w:rPr>
          <w:color w:val="000000"/>
        </w:rPr>
        <w:t>Huynh et al., 2005</w:t>
      </w:r>
      <w:r>
        <w:rPr>
          <w:color w:val="000000"/>
        </w:rPr>
        <w:t xml:space="preserve">; </w:t>
      </w:r>
      <w:r w:rsidRPr="00024773">
        <w:rPr>
          <w:color w:val="000000"/>
        </w:rPr>
        <w:t>Jeong &amp; Davidson-Shivers, 2006</w:t>
      </w:r>
      <w:r>
        <w:rPr>
          <w:color w:val="000000"/>
        </w:rPr>
        <w:t xml:space="preserve">; </w:t>
      </w:r>
      <w:r w:rsidRPr="00024773">
        <w:rPr>
          <w:color w:val="000000"/>
        </w:rPr>
        <w:t>Jung et al., 2002; Machado, 2011</w:t>
      </w:r>
      <w:r>
        <w:rPr>
          <w:color w:val="000000"/>
        </w:rPr>
        <w:t xml:space="preserve">; </w:t>
      </w:r>
      <w:r w:rsidRPr="00024773">
        <w:rPr>
          <w:color w:val="000000"/>
        </w:rPr>
        <w:t>Mazzolini &amp;</w:t>
      </w:r>
      <w:r w:rsidRPr="00E40877">
        <w:t xml:space="preserve"> </w:t>
      </w:r>
      <w:r w:rsidRPr="00024773">
        <w:t>Maddison</w:t>
      </w:r>
      <w:r>
        <w:t xml:space="preserve">. 2003; </w:t>
      </w:r>
      <w:r w:rsidRPr="00024773">
        <w:rPr>
          <w:color w:val="000000"/>
        </w:rPr>
        <w:t>Polnick et al., 2011</w:t>
      </w:r>
      <w:r>
        <w:rPr>
          <w:color w:val="000000"/>
        </w:rPr>
        <w:t xml:space="preserve">; </w:t>
      </w:r>
      <w:r w:rsidRPr="00024773">
        <w:rPr>
          <w:color w:val="000000"/>
        </w:rPr>
        <w:t>Poole, 2000</w:t>
      </w:r>
      <w:r>
        <w:rPr>
          <w:color w:val="000000"/>
        </w:rPr>
        <w:t xml:space="preserve">; Vess, 2005; </w:t>
      </w:r>
      <w:r w:rsidRPr="00024773">
        <w:rPr>
          <w:color w:val="000000"/>
        </w:rPr>
        <w:t xml:space="preserve">Yukselturk &amp; Bulut, 2009). However, </w:t>
      </w:r>
      <w:r>
        <w:rPr>
          <w:color w:val="000000"/>
        </w:rPr>
        <w:t>one study examined if introducing audio messages (attached to emails) would increase student participation in online discussion and increase students’ perceptions of the instructor and course</w:t>
      </w:r>
      <w:r w:rsidRPr="00024773">
        <w:rPr>
          <w:color w:val="000000"/>
        </w:rPr>
        <w:t xml:space="preserve"> (Woods &amp; Keeler, 2001). Ultimately, </w:t>
      </w:r>
      <w:r>
        <w:rPr>
          <w:color w:val="000000"/>
        </w:rPr>
        <w:t xml:space="preserve">it appears that </w:t>
      </w:r>
      <w:r w:rsidRPr="00024773">
        <w:rPr>
          <w:color w:val="000000"/>
        </w:rPr>
        <w:t xml:space="preserve">asynchronous communication remains </w:t>
      </w:r>
      <w:r>
        <w:rPr>
          <w:color w:val="000000"/>
        </w:rPr>
        <w:t xml:space="preserve">instructor’s </w:t>
      </w:r>
      <w:r w:rsidRPr="00024773">
        <w:rPr>
          <w:color w:val="000000"/>
        </w:rPr>
        <w:t>top preference</w:t>
      </w:r>
      <w:r>
        <w:rPr>
          <w:color w:val="000000"/>
        </w:rPr>
        <w:t>,</w:t>
      </w:r>
      <w:r w:rsidRPr="00024773">
        <w:rPr>
          <w:color w:val="000000"/>
        </w:rPr>
        <w:t xml:space="preserve"> because it allows students to articulate their thoughts in an organized and cohesive manner. </w:t>
      </w:r>
      <w:r>
        <w:rPr>
          <w:color w:val="000000"/>
        </w:rPr>
        <w:t>T</w:t>
      </w:r>
      <w:r w:rsidRPr="00024773">
        <w:rPr>
          <w:color w:val="000000"/>
        </w:rPr>
        <w:t xml:space="preserve">he </w:t>
      </w:r>
      <w:r>
        <w:rPr>
          <w:color w:val="000000"/>
        </w:rPr>
        <w:t xml:space="preserve">research demonstrates that using online </w:t>
      </w:r>
      <w:r w:rsidRPr="00024773">
        <w:rPr>
          <w:color w:val="000000"/>
        </w:rPr>
        <w:t xml:space="preserve">discussions enables instructors </w:t>
      </w:r>
      <w:r>
        <w:rPr>
          <w:color w:val="000000"/>
        </w:rPr>
        <w:t>to</w:t>
      </w:r>
      <w:r w:rsidRPr="00024773">
        <w:rPr>
          <w:color w:val="000000"/>
        </w:rPr>
        <w:t xml:space="preserve"> design their class</w:t>
      </w:r>
      <w:r>
        <w:rPr>
          <w:color w:val="000000"/>
        </w:rPr>
        <w:t xml:space="preserve">es effectively and to more efficiently address </w:t>
      </w:r>
      <w:r w:rsidRPr="00024773">
        <w:rPr>
          <w:color w:val="000000"/>
        </w:rPr>
        <w:t xml:space="preserve">discrepancies </w:t>
      </w:r>
      <w:r>
        <w:rPr>
          <w:color w:val="000000"/>
        </w:rPr>
        <w:t>and/</w:t>
      </w:r>
      <w:r w:rsidRPr="00024773">
        <w:rPr>
          <w:color w:val="000000"/>
        </w:rPr>
        <w:t xml:space="preserve">or problems </w:t>
      </w:r>
      <w:r>
        <w:rPr>
          <w:color w:val="000000"/>
        </w:rPr>
        <w:t>that may arise</w:t>
      </w:r>
      <w:r w:rsidRPr="00024773">
        <w:rPr>
          <w:color w:val="000000"/>
        </w:rPr>
        <w:t xml:space="preserve"> during the duration of the course</w:t>
      </w:r>
      <w:r>
        <w:rPr>
          <w:color w:val="000000"/>
        </w:rPr>
        <w:t xml:space="preserve"> </w:t>
      </w:r>
      <w:r w:rsidRPr="00024773">
        <w:rPr>
          <w:color w:val="000000"/>
        </w:rPr>
        <w:t>(Davies &amp; Graff, 2005</w:t>
      </w:r>
      <w:r>
        <w:rPr>
          <w:color w:val="000000"/>
        </w:rPr>
        <w:t>;</w:t>
      </w:r>
      <w:r w:rsidRPr="00004DA0">
        <w:rPr>
          <w:color w:val="000000"/>
        </w:rPr>
        <w:t xml:space="preserve"> </w:t>
      </w:r>
      <w:r w:rsidRPr="00024773">
        <w:rPr>
          <w:color w:val="000000"/>
        </w:rPr>
        <w:t>Jung et al., 2002</w:t>
      </w:r>
      <w:r>
        <w:rPr>
          <w:color w:val="000000"/>
        </w:rPr>
        <w:t xml:space="preserve">; </w:t>
      </w:r>
      <w:r w:rsidRPr="00024773">
        <w:rPr>
          <w:color w:val="000000"/>
        </w:rPr>
        <w:t>Kuboni, 2004</w:t>
      </w:r>
      <w:r>
        <w:rPr>
          <w:color w:val="000000"/>
        </w:rPr>
        <w:t xml:space="preserve">; </w:t>
      </w:r>
      <w:r w:rsidRPr="00024773">
        <w:rPr>
          <w:color w:val="000000"/>
        </w:rPr>
        <w:t>Mazzolini &amp; Maddison, 2003</w:t>
      </w:r>
      <w:r>
        <w:rPr>
          <w:color w:val="000000"/>
        </w:rPr>
        <w:t xml:space="preserve">; </w:t>
      </w:r>
      <w:r w:rsidRPr="00024773">
        <w:rPr>
          <w:color w:val="000000"/>
        </w:rPr>
        <w:t xml:space="preserve">Poole, 2000; Woods &amp; Keeler, 2001; Zafeiriou </w:t>
      </w:r>
      <w:r>
        <w:rPr>
          <w:color w:val="000000"/>
        </w:rPr>
        <w:t>et al.,</w:t>
      </w:r>
      <w:r w:rsidRPr="00024773">
        <w:rPr>
          <w:color w:val="000000"/>
        </w:rPr>
        <w:t xml:space="preserve"> 2001)</w:t>
      </w:r>
      <w:r>
        <w:rPr>
          <w:color w:val="000000"/>
        </w:rPr>
        <w:t>.</w:t>
      </w:r>
      <w:r w:rsidRPr="00024773">
        <w:br/>
      </w:r>
      <w:r>
        <w:rPr>
          <w:color w:val="000000"/>
        </w:rPr>
        <w:tab/>
      </w:r>
      <w:r w:rsidRPr="00024773">
        <w:rPr>
          <w:color w:val="000000"/>
        </w:rPr>
        <w:t>One of the most widely researched topics</w:t>
      </w:r>
      <w:r>
        <w:rPr>
          <w:color w:val="000000"/>
        </w:rPr>
        <w:t xml:space="preserve"> regarding online discussion</w:t>
      </w:r>
      <w:r w:rsidRPr="00024773">
        <w:rPr>
          <w:color w:val="000000"/>
        </w:rPr>
        <w:t xml:space="preserve"> is student participation in web-based courses. Poole (2000) found that students’ participation varied depending on their length of responses and task assignment. </w:t>
      </w:r>
      <w:r>
        <w:rPr>
          <w:color w:val="000000"/>
        </w:rPr>
        <w:t>According to this study,</w:t>
      </w:r>
      <w:r w:rsidRPr="00024773">
        <w:rPr>
          <w:color w:val="000000"/>
        </w:rPr>
        <w:t xml:space="preserve"> students participate</w:t>
      </w:r>
      <w:r>
        <w:rPr>
          <w:color w:val="000000"/>
        </w:rPr>
        <w:t>d more</w:t>
      </w:r>
      <w:r w:rsidRPr="00024773">
        <w:rPr>
          <w:color w:val="000000"/>
        </w:rPr>
        <w:t xml:space="preserve"> if they kn</w:t>
      </w:r>
      <w:r>
        <w:rPr>
          <w:color w:val="000000"/>
        </w:rPr>
        <w:t>e</w:t>
      </w:r>
      <w:r w:rsidRPr="00024773">
        <w:rPr>
          <w:color w:val="000000"/>
        </w:rPr>
        <w:t xml:space="preserve">w that they </w:t>
      </w:r>
      <w:r>
        <w:rPr>
          <w:color w:val="000000"/>
        </w:rPr>
        <w:t>were</w:t>
      </w:r>
      <w:r w:rsidRPr="00024773">
        <w:rPr>
          <w:color w:val="000000"/>
        </w:rPr>
        <w:t xml:space="preserve"> the assigned moderator of </w:t>
      </w:r>
      <w:r>
        <w:rPr>
          <w:color w:val="000000"/>
        </w:rPr>
        <w:t>a</w:t>
      </w:r>
      <w:r w:rsidRPr="00024773">
        <w:rPr>
          <w:color w:val="000000"/>
        </w:rPr>
        <w:t xml:space="preserve"> discussion. It is important to note, however, that </w:t>
      </w:r>
      <w:r>
        <w:rPr>
          <w:color w:val="000000"/>
        </w:rPr>
        <w:t xml:space="preserve">the research demonstrated that </w:t>
      </w:r>
      <w:r w:rsidRPr="00024773">
        <w:rPr>
          <w:color w:val="000000"/>
        </w:rPr>
        <w:t xml:space="preserve">frequent posting </w:t>
      </w:r>
      <w:r>
        <w:rPr>
          <w:color w:val="000000"/>
        </w:rPr>
        <w:t>did</w:t>
      </w:r>
      <w:r w:rsidRPr="00024773">
        <w:rPr>
          <w:color w:val="000000"/>
        </w:rPr>
        <w:t xml:space="preserve"> not </w:t>
      </w:r>
      <w:r>
        <w:rPr>
          <w:color w:val="000000"/>
        </w:rPr>
        <w:t xml:space="preserve">necessarily </w:t>
      </w:r>
      <w:r w:rsidRPr="00024773">
        <w:rPr>
          <w:color w:val="000000"/>
        </w:rPr>
        <w:t>equate</w:t>
      </w:r>
      <w:r>
        <w:rPr>
          <w:color w:val="000000"/>
        </w:rPr>
        <w:t xml:space="preserve"> to</w:t>
      </w:r>
      <w:r w:rsidRPr="00024773">
        <w:rPr>
          <w:color w:val="000000"/>
        </w:rPr>
        <w:t xml:space="preserve"> </w:t>
      </w:r>
      <w:r>
        <w:rPr>
          <w:color w:val="000000"/>
        </w:rPr>
        <w:t xml:space="preserve">a </w:t>
      </w:r>
      <w:r w:rsidRPr="00024773">
        <w:rPr>
          <w:color w:val="000000"/>
        </w:rPr>
        <w:t>better grade in the course</w:t>
      </w:r>
      <w:r>
        <w:rPr>
          <w:color w:val="000000"/>
        </w:rPr>
        <w:t xml:space="preserve"> (Poole, 2000)</w:t>
      </w:r>
      <w:r w:rsidRPr="00024773">
        <w:rPr>
          <w:color w:val="000000"/>
        </w:rPr>
        <w:t>.</w:t>
      </w:r>
      <w:r>
        <w:rPr>
          <w:color w:val="000000"/>
        </w:rPr>
        <w:t xml:space="preserve"> Findings also suggested that </w:t>
      </w:r>
      <w:r w:rsidRPr="00024773">
        <w:rPr>
          <w:color w:val="000000"/>
        </w:rPr>
        <w:t xml:space="preserve">instructors </w:t>
      </w:r>
      <w:r>
        <w:rPr>
          <w:color w:val="000000"/>
        </w:rPr>
        <w:t>play a</w:t>
      </w:r>
      <w:r w:rsidRPr="00024773">
        <w:rPr>
          <w:color w:val="000000"/>
        </w:rPr>
        <w:t xml:space="preserve"> </w:t>
      </w:r>
      <w:r>
        <w:rPr>
          <w:color w:val="000000"/>
        </w:rPr>
        <w:t xml:space="preserve">significant </w:t>
      </w:r>
      <w:r w:rsidRPr="00024773">
        <w:rPr>
          <w:color w:val="000000"/>
        </w:rPr>
        <w:t xml:space="preserve">role in students’ active participation (Jung et al., 2002; Woods &amp; Keller, 2001). </w:t>
      </w:r>
      <w:r>
        <w:rPr>
          <w:color w:val="000000"/>
        </w:rPr>
        <w:t>It was found that</w:t>
      </w:r>
      <w:r w:rsidRPr="00024773">
        <w:rPr>
          <w:color w:val="000000"/>
        </w:rPr>
        <w:t xml:space="preserve"> if </w:t>
      </w:r>
      <w:r>
        <w:rPr>
          <w:color w:val="000000"/>
        </w:rPr>
        <w:t>an</w:t>
      </w:r>
      <w:r w:rsidRPr="00024773">
        <w:rPr>
          <w:color w:val="000000"/>
        </w:rPr>
        <w:t xml:space="preserve"> instructor clearly define</w:t>
      </w:r>
      <w:r>
        <w:rPr>
          <w:color w:val="000000"/>
        </w:rPr>
        <w:t>d</w:t>
      </w:r>
      <w:r w:rsidRPr="00024773">
        <w:rPr>
          <w:color w:val="000000"/>
        </w:rPr>
        <w:t xml:space="preserve"> their expectations </w:t>
      </w:r>
      <w:r>
        <w:rPr>
          <w:color w:val="000000"/>
        </w:rPr>
        <w:t>of</w:t>
      </w:r>
      <w:r w:rsidRPr="00024773">
        <w:rPr>
          <w:color w:val="000000"/>
        </w:rPr>
        <w:t xml:space="preserve"> their students, the lev</w:t>
      </w:r>
      <w:r>
        <w:rPr>
          <w:color w:val="000000"/>
        </w:rPr>
        <w:t xml:space="preserve">el of interaction </w:t>
      </w:r>
      <w:r w:rsidRPr="00024773">
        <w:rPr>
          <w:color w:val="000000"/>
        </w:rPr>
        <w:t>increase</w:t>
      </w:r>
      <w:r>
        <w:rPr>
          <w:color w:val="000000"/>
        </w:rPr>
        <w:t>d</w:t>
      </w:r>
      <w:r w:rsidRPr="00024773">
        <w:rPr>
          <w:color w:val="000000"/>
        </w:rPr>
        <w:t xml:space="preserve"> dramatically. Lastly, </w:t>
      </w:r>
      <w:r>
        <w:rPr>
          <w:color w:val="000000"/>
        </w:rPr>
        <w:t xml:space="preserve">the research suggested that </w:t>
      </w:r>
      <w:r w:rsidRPr="00024773">
        <w:rPr>
          <w:color w:val="000000"/>
        </w:rPr>
        <w:t xml:space="preserve">student participation in threaded discussions </w:t>
      </w:r>
      <w:r>
        <w:rPr>
          <w:color w:val="000000"/>
        </w:rPr>
        <w:t>was</w:t>
      </w:r>
      <w:r w:rsidRPr="00024773">
        <w:rPr>
          <w:color w:val="000000"/>
        </w:rPr>
        <w:t xml:space="preserve"> influenced by the type of course</w:t>
      </w:r>
      <w:r>
        <w:rPr>
          <w:color w:val="000000"/>
        </w:rPr>
        <w:t xml:space="preserve"> (</w:t>
      </w:r>
      <w:r>
        <w:t xml:space="preserve">Jung, </w:t>
      </w:r>
      <w:r w:rsidRPr="00024773">
        <w:t>Choi, Lim, &amp; Leem,</w:t>
      </w:r>
      <w:r>
        <w:t xml:space="preserve"> </w:t>
      </w:r>
      <w:r w:rsidRPr="00024773">
        <w:t>2002</w:t>
      </w:r>
      <w:r>
        <w:rPr>
          <w:color w:val="000000"/>
        </w:rPr>
        <w:t>)</w:t>
      </w:r>
      <w:r w:rsidRPr="00024773">
        <w:rPr>
          <w:color w:val="000000"/>
        </w:rPr>
        <w:t xml:space="preserve">. Vess (2005) </w:t>
      </w:r>
      <w:r>
        <w:rPr>
          <w:color w:val="000000"/>
        </w:rPr>
        <w:t>claimed</w:t>
      </w:r>
      <w:r w:rsidRPr="00024773">
        <w:rPr>
          <w:color w:val="000000"/>
        </w:rPr>
        <w:t xml:space="preserve"> that students participate more in </w:t>
      </w:r>
      <w:r>
        <w:rPr>
          <w:color w:val="000000"/>
        </w:rPr>
        <w:t xml:space="preserve">the </w:t>
      </w:r>
      <w:r w:rsidRPr="00024773">
        <w:rPr>
          <w:color w:val="000000"/>
        </w:rPr>
        <w:t xml:space="preserve">online discussions </w:t>
      </w:r>
      <w:r>
        <w:rPr>
          <w:color w:val="000000"/>
        </w:rPr>
        <w:t>of</w:t>
      </w:r>
      <w:r w:rsidRPr="00024773">
        <w:rPr>
          <w:color w:val="000000"/>
        </w:rPr>
        <w:t xml:space="preserve"> </w:t>
      </w:r>
      <w:r>
        <w:rPr>
          <w:color w:val="000000"/>
        </w:rPr>
        <w:t xml:space="preserve">strictly </w:t>
      </w:r>
      <w:r w:rsidRPr="00024773">
        <w:rPr>
          <w:color w:val="000000"/>
        </w:rPr>
        <w:t>online class</w:t>
      </w:r>
      <w:r>
        <w:rPr>
          <w:color w:val="000000"/>
        </w:rPr>
        <w:t>es</w:t>
      </w:r>
      <w:r w:rsidRPr="00024773">
        <w:rPr>
          <w:color w:val="000000"/>
        </w:rPr>
        <w:t xml:space="preserve"> than </w:t>
      </w:r>
      <w:r>
        <w:rPr>
          <w:color w:val="000000"/>
        </w:rPr>
        <w:t xml:space="preserve">those of </w:t>
      </w:r>
      <w:r w:rsidRPr="00024773">
        <w:rPr>
          <w:color w:val="000000"/>
        </w:rPr>
        <w:t>hybrid</w:t>
      </w:r>
      <w:r>
        <w:rPr>
          <w:color w:val="000000"/>
        </w:rPr>
        <w:t xml:space="preserve"> classes, both online and face-to-face</w:t>
      </w:r>
      <w:r w:rsidRPr="00024773">
        <w:rPr>
          <w:color w:val="000000"/>
        </w:rPr>
        <w:t xml:space="preserve">. Kuboni </w:t>
      </w:r>
      <w:r>
        <w:rPr>
          <w:color w:val="000000"/>
        </w:rPr>
        <w:t>and</w:t>
      </w:r>
      <w:r w:rsidRPr="00024773">
        <w:rPr>
          <w:color w:val="000000"/>
        </w:rPr>
        <w:t xml:space="preserve"> Martin </w:t>
      </w:r>
      <w:r>
        <w:rPr>
          <w:color w:val="000000"/>
        </w:rPr>
        <w:t xml:space="preserve">(2004) added that the level of </w:t>
      </w:r>
      <w:r w:rsidRPr="00024773">
        <w:rPr>
          <w:color w:val="000000"/>
        </w:rPr>
        <w:t xml:space="preserve">potential interaction </w:t>
      </w:r>
      <w:r>
        <w:rPr>
          <w:color w:val="000000"/>
        </w:rPr>
        <w:t>decreases</w:t>
      </w:r>
      <w:r w:rsidRPr="00024773">
        <w:rPr>
          <w:color w:val="000000"/>
        </w:rPr>
        <w:t xml:space="preserve"> when students know that</w:t>
      </w:r>
      <w:r>
        <w:rPr>
          <w:color w:val="000000"/>
        </w:rPr>
        <w:t xml:space="preserve"> participation i</w:t>
      </w:r>
      <w:r w:rsidRPr="00024773">
        <w:rPr>
          <w:color w:val="000000"/>
        </w:rPr>
        <w:t>s not a requirement of the class.</w:t>
      </w:r>
      <w:r w:rsidRPr="00024773">
        <w:br/>
      </w:r>
      <w:r>
        <w:rPr>
          <w:color w:val="000000"/>
        </w:rPr>
        <w:tab/>
      </w:r>
      <w:r w:rsidRPr="00024773">
        <w:rPr>
          <w:color w:val="000000"/>
        </w:rPr>
        <w:t>A</w:t>
      </w:r>
      <w:r>
        <w:rPr>
          <w:color w:val="000000"/>
        </w:rPr>
        <w:t xml:space="preserve"> </w:t>
      </w:r>
      <w:r w:rsidRPr="00024773">
        <w:rPr>
          <w:color w:val="000000"/>
        </w:rPr>
        <w:t>popular yet controversial topic in the realm of online discussions is gender equity. Gender difference in</w:t>
      </w:r>
      <w:r>
        <w:rPr>
          <w:color w:val="000000"/>
        </w:rPr>
        <w:t xml:space="preserve"> the level of participation in </w:t>
      </w:r>
      <w:r w:rsidRPr="00024773">
        <w:rPr>
          <w:color w:val="000000"/>
        </w:rPr>
        <w:t>online discussion</w:t>
      </w:r>
      <w:r>
        <w:rPr>
          <w:color w:val="000000"/>
        </w:rPr>
        <w:t>s</w:t>
      </w:r>
      <w:r w:rsidRPr="00024773">
        <w:rPr>
          <w:color w:val="000000"/>
        </w:rPr>
        <w:t xml:space="preserve"> </w:t>
      </w:r>
      <w:r>
        <w:rPr>
          <w:color w:val="000000"/>
        </w:rPr>
        <w:t>was a trend we discovered</w:t>
      </w:r>
      <w:r w:rsidRPr="00024773">
        <w:rPr>
          <w:color w:val="000000"/>
        </w:rPr>
        <w:t xml:space="preserve">. Researchers (Gunn et al., 2003; Jeong et al., 2006; Machado, 2011) found that differences </w:t>
      </w:r>
      <w:r>
        <w:rPr>
          <w:color w:val="000000"/>
        </w:rPr>
        <w:t xml:space="preserve">can be due </w:t>
      </w:r>
      <w:r w:rsidRPr="00024773">
        <w:rPr>
          <w:color w:val="000000"/>
        </w:rPr>
        <w:t xml:space="preserve">to </w:t>
      </w:r>
      <w:r>
        <w:rPr>
          <w:color w:val="000000"/>
        </w:rPr>
        <w:t>the students’ demographics</w:t>
      </w:r>
      <w:r w:rsidRPr="00024773">
        <w:rPr>
          <w:color w:val="000000"/>
        </w:rPr>
        <w:t xml:space="preserve"> </w:t>
      </w:r>
      <w:r>
        <w:rPr>
          <w:color w:val="000000"/>
        </w:rPr>
        <w:t xml:space="preserve">and </w:t>
      </w:r>
      <w:r w:rsidRPr="00024773">
        <w:rPr>
          <w:color w:val="000000"/>
        </w:rPr>
        <w:t>environment, a</w:t>
      </w:r>
      <w:r>
        <w:rPr>
          <w:color w:val="000000"/>
        </w:rPr>
        <w:t>s well as the</w:t>
      </w:r>
      <w:r w:rsidRPr="00024773">
        <w:rPr>
          <w:color w:val="000000"/>
        </w:rPr>
        <w:t xml:space="preserve"> level of computer literacy among the students.  </w:t>
      </w:r>
      <w:r>
        <w:rPr>
          <w:color w:val="000000"/>
        </w:rPr>
        <w:t>M</w:t>
      </w:r>
      <w:r w:rsidRPr="00024773">
        <w:rPr>
          <w:color w:val="000000"/>
        </w:rPr>
        <w:t>ale and female exp</w:t>
      </w:r>
      <w:r>
        <w:rPr>
          <w:color w:val="000000"/>
        </w:rPr>
        <w:t>eriences online were found to be</w:t>
      </w:r>
      <w:r w:rsidRPr="00024773">
        <w:rPr>
          <w:color w:val="000000"/>
        </w:rPr>
        <w:t xml:space="preserve"> </w:t>
      </w:r>
      <w:r>
        <w:rPr>
          <w:color w:val="000000"/>
        </w:rPr>
        <w:t>idiosyncratic, which may be due t</w:t>
      </w:r>
      <w:r w:rsidRPr="00024773">
        <w:rPr>
          <w:color w:val="000000"/>
        </w:rPr>
        <w:t>o</w:t>
      </w:r>
      <w:r>
        <w:rPr>
          <w:color w:val="000000"/>
        </w:rPr>
        <w:t xml:space="preserve"> class </w:t>
      </w:r>
      <w:r w:rsidRPr="00024773">
        <w:rPr>
          <w:color w:val="000000"/>
        </w:rPr>
        <w:t>dynamics</w:t>
      </w:r>
      <w:r>
        <w:rPr>
          <w:color w:val="000000"/>
        </w:rPr>
        <w:t xml:space="preserve"> (Huynh et al., 2005)</w:t>
      </w:r>
      <w:r w:rsidRPr="00024773">
        <w:rPr>
          <w:color w:val="000000"/>
        </w:rPr>
        <w:t xml:space="preserve">. </w:t>
      </w:r>
      <w:r>
        <w:rPr>
          <w:color w:val="000000"/>
        </w:rPr>
        <w:t xml:space="preserve">When </w:t>
      </w:r>
      <w:r w:rsidRPr="00024773">
        <w:rPr>
          <w:color w:val="000000"/>
        </w:rPr>
        <w:t xml:space="preserve">an online discussion is structured in </w:t>
      </w:r>
      <w:r>
        <w:rPr>
          <w:color w:val="000000"/>
        </w:rPr>
        <w:t xml:space="preserve">a </w:t>
      </w:r>
      <w:r w:rsidRPr="00024773">
        <w:rPr>
          <w:color w:val="000000"/>
        </w:rPr>
        <w:t xml:space="preserve">gender-neutral way, there will be equal participation among men and women (Huynh et al., 2005; Polnick et al., 2011). </w:t>
      </w:r>
      <w:r>
        <w:rPr>
          <w:color w:val="000000"/>
        </w:rPr>
        <w:t>An i</w:t>
      </w:r>
      <w:r w:rsidRPr="00024773">
        <w:rPr>
          <w:color w:val="000000"/>
        </w:rPr>
        <w:t>ndividual</w:t>
      </w:r>
      <w:r>
        <w:rPr>
          <w:color w:val="000000"/>
        </w:rPr>
        <w:t>’s outside</w:t>
      </w:r>
      <w:r w:rsidRPr="00024773">
        <w:rPr>
          <w:color w:val="000000"/>
        </w:rPr>
        <w:t xml:space="preserve"> responsibilities often determine</w:t>
      </w:r>
      <w:r>
        <w:rPr>
          <w:color w:val="000000"/>
        </w:rPr>
        <w:t>s</w:t>
      </w:r>
      <w:r w:rsidRPr="00024773">
        <w:rPr>
          <w:color w:val="000000"/>
        </w:rPr>
        <w:t xml:space="preserve"> how much they can contribute to the </w:t>
      </w:r>
      <w:r>
        <w:rPr>
          <w:color w:val="000000"/>
        </w:rPr>
        <w:t xml:space="preserve">online course </w:t>
      </w:r>
      <w:r w:rsidRPr="00024773">
        <w:rPr>
          <w:color w:val="000000"/>
        </w:rPr>
        <w:t xml:space="preserve">discussion. Yukselturk and </w:t>
      </w:r>
      <w:r w:rsidRPr="00024773">
        <w:t>Bulut</w:t>
      </w:r>
      <w:r w:rsidRPr="00024773" w:rsidDel="007B1A53">
        <w:rPr>
          <w:color w:val="000000"/>
        </w:rPr>
        <w:t xml:space="preserve"> </w:t>
      </w:r>
      <w:r>
        <w:rPr>
          <w:color w:val="000000"/>
        </w:rPr>
        <w:t>(2009) found that female students</w:t>
      </w:r>
      <w:r w:rsidRPr="00024773">
        <w:rPr>
          <w:color w:val="000000"/>
        </w:rPr>
        <w:t xml:space="preserve"> wh</w:t>
      </w:r>
      <w:r>
        <w:rPr>
          <w:color w:val="000000"/>
        </w:rPr>
        <w:t xml:space="preserve">o are engaged in multiple roles, in addition to being a </w:t>
      </w:r>
      <w:r w:rsidRPr="00024773">
        <w:rPr>
          <w:color w:val="000000"/>
        </w:rPr>
        <w:t>student</w:t>
      </w:r>
      <w:r>
        <w:rPr>
          <w:color w:val="000000"/>
        </w:rPr>
        <w:t>,</w:t>
      </w:r>
      <w:r w:rsidRPr="00024773">
        <w:rPr>
          <w:color w:val="000000"/>
        </w:rPr>
        <w:t xml:space="preserve"> </w:t>
      </w:r>
      <w:r>
        <w:rPr>
          <w:color w:val="000000"/>
        </w:rPr>
        <w:t>interact less often o</w:t>
      </w:r>
      <w:r w:rsidRPr="00024773">
        <w:rPr>
          <w:color w:val="000000"/>
        </w:rPr>
        <w:t>n the discussion boards</w:t>
      </w:r>
      <w:r>
        <w:rPr>
          <w:color w:val="000000"/>
        </w:rPr>
        <w:t>.  D</w:t>
      </w:r>
      <w:r w:rsidRPr="00024773">
        <w:rPr>
          <w:color w:val="000000"/>
        </w:rPr>
        <w:t>espite individual differences, men and women did not differ in their motivation and ability to learn in an online environment</w:t>
      </w:r>
      <w:r>
        <w:rPr>
          <w:color w:val="000000"/>
        </w:rPr>
        <w:t xml:space="preserve"> (</w:t>
      </w:r>
      <w:r w:rsidRPr="00024773">
        <w:rPr>
          <w:color w:val="000000"/>
        </w:rPr>
        <w:t xml:space="preserve">Yukselturk </w:t>
      </w:r>
      <w:r>
        <w:rPr>
          <w:color w:val="000000"/>
        </w:rPr>
        <w:t>&amp;</w:t>
      </w:r>
      <w:r w:rsidRPr="00024773">
        <w:rPr>
          <w:color w:val="000000"/>
        </w:rPr>
        <w:t xml:space="preserve"> </w:t>
      </w:r>
      <w:r w:rsidRPr="00024773">
        <w:t>Bulut</w:t>
      </w:r>
      <w:r>
        <w:t>,</w:t>
      </w:r>
      <w:r>
        <w:rPr>
          <w:color w:val="000000"/>
        </w:rPr>
        <w:t xml:space="preserve"> 2009)</w:t>
      </w:r>
      <w:r w:rsidRPr="00024773">
        <w:rPr>
          <w:color w:val="000000"/>
        </w:rPr>
        <w:t>. In an effort to encourage more instructors to consider using online discussion boards as a teaching method, Sullivan (2001) maintain</w:t>
      </w:r>
      <w:r>
        <w:rPr>
          <w:color w:val="000000"/>
        </w:rPr>
        <w:t xml:space="preserve">ed that online discussions that </w:t>
      </w:r>
      <w:r w:rsidRPr="00024773">
        <w:rPr>
          <w:color w:val="000000"/>
        </w:rPr>
        <w:t>take into consideration gender differences can create a more gender equitable online classroom and have a ‘less chilly’ climate</w:t>
      </w:r>
      <w:r>
        <w:rPr>
          <w:color w:val="000000"/>
        </w:rPr>
        <w:t xml:space="preserve">.   </w:t>
      </w:r>
      <w:r w:rsidRPr="00024773">
        <w:rPr>
          <w:color w:val="000000"/>
        </w:rPr>
        <w:t xml:space="preserve"> </w:t>
      </w:r>
      <w:r w:rsidRPr="00024773">
        <w:br/>
      </w:r>
      <w:r>
        <w:rPr>
          <w:color w:val="000000"/>
        </w:rPr>
        <w:tab/>
      </w:r>
      <w:r w:rsidRPr="00024773">
        <w:rPr>
          <w:color w:val="000000"/>
        </w:rPr>
        <w:t xml:space="preserve">Upon examination of the literature from 2001 to the current year, one cannot help but notice the evolution in asynchronous communication in online classrooms. During the early years, the research focused on the inception and design of these courses. Researchers focused on </w:t>
      </w:r>
      <w:r>
        <w:rPr>
          <w:color w:val="000000"/>
        </w:rPr>
        <w:t xml:space="preserve">student and teacher </w:t>
      </w:r>
      <w:r w:rsidRPr="00024773">
        <w:rPr>
          <w:color w:val="000000"/>
        </w:rPr>
        <w:t>conduct</w:t>
      </w:r>
      <w:r>
        <w:rPr>
          <w:color w:val="000000"/>
        </w:rPr>
        <w:t xml:space="preserve"> and</w:t>
      </w:r>
      <w:r w:rsidRPr="00024773">
        <w:rPr>
          <w:color w:val="000000"/>
        </w:rPr>
        <w:t xml:space="preserve"> participation,</w:t>
      </w:r>
      <w:r>
        <w:rPr>
          <w:color w:val="000000"/>
        </w:rPr>
        <w:t xml:space="preserve"> as well as the best </w:t>
      </w:r>
      <w:r w:rsidRPr="00024773">
        <w:rPr>
          <w:color w:val="000000"/>
        </w:rPr>
        <w:t xml:space="preserve">design </w:t>
      </w:r>
      <w:r>
        <w:rPr>
          <w:color w:val="000000"/>
        </w:rPr>
        <w:t xml:space="preserve">for </w:t>
      </w:r>
      <w:r w:rsidRPr="00024773">
        <w:rPr>
          <w:color w:val="000000"/>
        </w:rPr>
        <w:t>classes with threaded discussions. Later on, the research focused more in the implementation and evaluation of online discussions.</w:t>
      </w:r>
      <w:r>
        <w:rPr>
          <w:color w:val="000000"/>
        </w:rPr>
        <w:t xml:space="preserve"> Examining how gender influences the online classroom has remained constant throughout the decade. </w:t>
      </w:r>
    </w:p>
    <w:p w:rsidR="005F6E92" w:rsidRPr="000270B1" w:rsidRDefault="005F6E92" w:rsidP="000270B1">
      <w:pPr>
        <w:spacing w:after="240" w:line="480" w:lineRule="auto"/>
        <w:jc w:val="center"/>
        <w:rPr>
          <w:b/>
          <w:bCs/>
          <w:color w:val="000000"/>
        </w:rPr>
      </w:pPr>
      <w:r w:rsidRPr="000270B1">
        <w:rPr>
          <w:b/>
          <w:bCs/>
          <w:color w:val="000000"/>
        </w:rPr>
        <w:t>CONCLUSION</w:t>
      </w:r>
    </w:p>
    <w:p w:rsidR="005F6E92" w:rsidRDefault="005F6E92" w:rsidP="00611F93">
      <w:pPr>
        <w:spacing w:after="240" w:line="480" w:lineRule="auto"/>
        <w:ind w:firstLine="720"/>
      </w:pPr>
      <w:r>
        <w:rPr>
          <w:color w:val="000000"/>
        </w:rPr>
        <w:t>Our</w:t>
      </w:r>
      <w:r>
        <w:t xml:space="preserve"> literature review addresses classroom discussion as an instructional method. We searched for literature pertaining to this topic over the past decade and discovered the themes of psychological factors and behaviors that impact discussions, the role which gender plays in the classroom dynamics, and how the virtual classroom creates a different discussion.  The conclusions of the literature we unpacked support our original assumption, which was successful and effective classroom discussion can transform students, the instructors, and their collective experience.  Whether the student is online or sitting across from their classmates, effective discussion can influence society, just as society can influence research.  </w:t>
      </w:r>
    </w:p>
    <w:p w:rsidR="005F6E92" w:rsidRDefault="005F6E92" w:rsidP="00611F93">
      <w:pPr>
        <w:spacing w:after="240" w:line="480" w:lineRule="auto"/>
        <w:ind w:firstLine="720"/>
      </w:pPr>
      <w:r>
        <w:t>As we completed our analysis, we could not help but notice a possible explanation as to why we saw the type of research conducted when we plotted the themes along a timeline.  We found ourselves asking what major events occurred in the world during the past decade that may have guided the research. We noticed that in 2001, research focused on individual student psychological traits.  The No Child Left Behind legislation was developed and implemented during this time which focused on the outcomes of individuals and changed the operating systems of public education.  Another significant event on the timeline was during the middle of this past decade, the first African-American female was inducted as Secretary of State, Condoleezza Rice.  The research that we found was focused mostly on cultural and gender influence in the classroom.  The most recent years (since President Obama’s election), the research began to focus on community-mindedness, teacher influence and behavior.  The online research trend was seen throughout the decade, evolving along with both technological advances, and the economic state of the country.  Overall, this ah-ha moment for our group significantly influenced the way we thought about the research and made our discussions even more meaningful to us. We did not, however, decide to focus solely on how the research mirrored the current events, but the idea helped guide our thinking.</w:t>
      </w:r>
    </w:p>
    <w:p w:rsidR="005F6E92" w:rsidRDefault="005F6E92" w:rsidP="006614C3">
      <w:pPr>
        <w:spacing w:after="240" w:line="480" w:lineRule="auto"/>
        <w:ind w:firstLine="720"/>
      </w:pPr>
      <w:r>
        <w:t xml:space="preserve">While we have provided a thorough summary of the literature from the past decade that addressed discussion in the classroom, we realize we could not read every article, and address every important theme. For example, some themes present in recent literature analyze the perceived differences in online vs. face-to-face discussion (Qiyun &amp; Huay Lit, 2007), and the effects online discussion may have on face-to-face interaction and student achievement (Yu, 2009). We realize another entire literature review could potentially address these themes, and suggest that future research examines how researchers have compared online and face-to-face discussion. </w:t>
      </w:r>
    </w:p>
    <w:p w:rsidR="005F6E92" w:rsidRDefault="005F6E92" w:rsidP="006614C3">
      <w:pPr>
        <w:spacing w:after="240" w:line="480" w:lineRule="auto"/>
        <w:ind w:firstLine="720"/>
        <w:jc w:val="center"/>
        <w:rPr>
          <w:color w:val="000000"/>
        </w:rPr>
      </w:pPr>
    </w:p>
    <w:p w:rsidR="005F6E92" w:rsidRPr="00024773" w:rsidRDefault="005F6E92" w:rsidP="006614C3">
      <w:pPr>
        <w:spacing w:after="240" w:line="480" w:lineRule="auto"/>
        <w:ind w:firstLine="720"/>
        <w:jc w:val="center"/>
      </w:pPr>
      <w:r w:rsidRPr="00024773">
        <w:rPr>
          <w:color w:val="000000"/>
        </w:rPr>
        <w:t>References</w:t>
      </w:r>
    </w:p>
    <w:p w:rsidR="005F6E92" w:rsidRDefault="005F6E92" w:rsidP="0050646D">
      <w:pPr>
        <w:spacing w:line="480" w:lineRule="auto"/>
        <w:rPr>
          <w:color w:val="000000"/>
        </w:rPr>
      </w:pPr>
      <w:r w:rsidRPr="00024773">
        <w:rPr>
          <w:color w:val="000000"/>
        </w:rPr>
        <w:t>Bandura, A. (1977). Self-efficacy: Toward a unified theory of behavioral change.</w:t>
      </w:r>
      <w:r w:rsidRPr="00024773">
        <w:rPr>
          <w:i/>
          <w:iCs/>
          <w:color w:val="000000"/>
        </w:rPr>
        <w:t xml:space="preserve"> Psychological </w:t>
      </w:r>
      <w:r>
        <w:rPr>
          <w:i/>
          <w:iCs/>
          <w:color w:val="000000"/>
        </w:rPr>
        <w:tab/>
      </w:r>
      <w:r w:rsidRPr="00024773">
        <w:rPr>
          <w:i/>
          <w:iCs/>
          <w:color w:val="000000"/>
        </w:rPr>
        <w:t xml:space="preserve">Review, 84, </w:t>
      </w:r>
      <w:r w:rsidRPr="00024773">
        <w:rPr>
          <w:color w:val="000000"/>
        </w:rPr>
        <w:t>191-215.</w:t>
      </w:r>
    </w:p>
    <w:p w:rsidR="005F6E92" w:rsidRDefault="005F6E92" w:rsidP="0050646D">
      <w:pPr>
        <w:spacing w:line="480" w:lineRule="auto"/>
        <w:rPr>
          <w:i/>
          <w:iCs/>
        </w:rPr>
      </w:pPr>
      <w:r w:rsidRPr="00024773">
        <w:rPr>
          <w:color w:val="000000"/>
        </w:rPr>
        <w:t xml:space="preserve"> Bandura, A. (1993). Perceived self-efficacy in cognitive development and functioning. </w:t>
      </w:r>
      <w:r>
        <w:rPr>
          <w:color w:val="000000"/>
        </w:rPr>
        <w:tab/>
      </w:r>
      <w:r w:rsidRPr="00024773">
        <w:rPr>
          <w:i/>
          <w:iCs/>
          <w:color w:val="000000"/>
        </w:rPr>
        <w:t xml:space="preserve">Educational Psychologist, 28, </w:t>
      </w:r>
      <w:r w:rsidRPr="00024773">
        <w:rPr>
          <w:color w:val="000000"/>
        </w:rPr>
        <w:t>117-148.</w:t>
      </w:r>
      <w:r w:rsidRPr="00024773">
        <w:br/>
      </w:r>
      <w:r>
        <w:t xml:space="preserve">Bruss, K. S. (2009). Improving Classroom Discussion: A Rhetorical Approach. </w:t>
      </w:r>
      <w:r>
        <w:rPr>
          <w:i/>
          <w:iCs/>
        </w:rPr>
        <w:t xml:space="preserve">The </w:t>
      </w:r>
    </w:p>
    <w:p w:rsidR="005F6E92" w:rsidRDefault="005F6E92" w:rsidP="0050646D">
      <w:pPr>
        <w:spacing w:line="480" w:lineRule="auto"/>
      </w:pPr>
      <w:r>
        <w:rPr>
          <w:i/>
          <w:iCs/>
        </w:rPr>
        <w:t xml:space="preserve">            Journal of General Education</w:t>
      </w:r>
      <w:r>
        <w:t xml:space="preserve">, </w:t>
      </w:r>
      <w:r w:rsidRPr="0050646D">
        <w:rPr>
          <w:i/>
          <w:iCs/>
        </w:rPr>
        <w:t>58</w:t>
      </w:r>
      <w:r>
        <w:t xml:space="preserve">, 28-46. </w:t>
      </w:r>
    </w:p>
    <w:p w:rsidR="005F6E92" w:rsidRPr="00024773" w:rsidRDefault="005F6E92" w:rsidP="00167415">
      <w:pPr>
        <w:spacing w:line="480" w:lineRule="auto"/>
      </w:pPr>
      <w:r w:rsidRPr="00024773">
        <w:t xml:space="preserve">Bryant, B. K. (2005). Electronic discussion sections: A useful tool in teaching large university </w:t>
      </w:r>
      <w:r>
        <w:tab/>
      </w:r>
      <w:r w:rsidRPr="00024773">
        <w:t xml:space="preserve">classes. </w:t>
      </w:r>
      <w:r w:rsidRPr="00024773">
        <w:rPr>
          <w:i/>
          <w:iCs/>
        </w:rPr>
        <w:t>Teaching of Psychology, 32</w:t>
      </w:r>
      <w:r w:rsidRPr="00024773">
        <w:t xml:space="preserve">, 271-275. </w:t>
      </w:r>
    </w:p>
    <w:p w:rsidR="005F6E92" w:rsidRDefault="005F6E92" w:rsidP="00167415">
      <w:pPr>
        <w:spacing w:line="480" w:lineRule="auto"/>
        <w:rPr>
          <w:color w:val="000000"/>
        </w:rPr>
      </w:pPr>
      <w:r w:rsidRPr="00024773">
        <w:rPr>
          <w:color w:val="000000"/>
        </w:rPr>
        <w:t xml:space="preserve">Carlile, A. (2009). ‘Bitchy girls and silly boys’: gender and </w:t>
      </w:r>
      <w:r>
        <w:rPr>
          <w:color w:val="000000"/>
        </w:rPr>
        <w:tab/>
      </w:r>
      <w:r w:rsidRPr="00024773">
        <w:rPr>
          <w:color w:val="000000"/>
        </w:rPr>
        <w:t xml:space="preserve">exclusion from school. </w:t>
      </w:r>
      <w:r w:rsidRPr="00024773">
        <w:rPr>
          <w:i/>
          <w:iCs/>
          <w:color w:val="000000"/>
        </w:rPr>
        <w:t xml:space="preserve">The </w:t>
      </w:r>
      <w:r>
        <w:rPr>
          <w:i/>
          <w:iCs/>
          <w:color w:val="000000"/>
        </w:rPr>
        <w:tab/>
      </w:r>
      <w:r w:rsidRPr="00024773">
        <w:rPr>
          <w:i/>
          <w:iCs/>
          <w:color w:val="000000"/>
        </w:rPr>
        <w:t>International Journal on School Disaffection</w:t>
      </w:r>
      <w:r w:rsidRPr="00024773">
        <w:rPr>
          <w:color w:val="000000"/>
        </w:rPr>
        <w:t xml:space="preserve">, 30-36. Retreived from EBSCOhost. </w:t>
      </w:r>
    </w:p>
    <w:p w:rsidR="005F6E92" w:rsidRDefault="005F6E92" w:rsidP="00167415">
      <w:pPr>
        <w:spacing w:line="480" w:lineRule="auto"/>
      </w:pPr>
      <w:r w:rsidRPr="00024773">
        <w:rPr>
          <w:color w:val="000000"/>
        </w:rPr>
        <w:t xml:space="preserve">Costa, M. L., Van Rensburg, L., &amp; Rushton, N. (2007). Does teaching style matter? A </w:t>
      </w:r>
      <w:r>
        <w:rPr>
          <w:color w:val="000000"/>
        </w:rPr>
        <w:tab/>
      </w:r>
      <w:r w:rsidRPr="00024773">
        <w:rPr>
          <w:color w:val="000000"/>
        </w:rPr>
        <w:t xml:space="preserve">randomised trial of group discussion versus lectures in orthopaedic undergraduate </w:t>
      </w:r>
      <w:r>
        <w:rPr>
          <w:color w:val="000000"/>
        </w:rPr>
        <w:tab/>
      </w:r>
      <w:r w:rsidRPr="00024773">
        <w:rPr>
          <w:color w:val="000000"/>
        </w:rPr>
        <w:t xml:space="preserve">teaching. </w:t>
      </w:r>
      <w:r w:rsidRPr="00024773">
        <w:rPr>
          <w:i/>
          <w:iCs/>
          <w:color w:val="000000"/>
        </w:rPr>
        <w:t>Medical Education</w:t>
      </w:r>
      <w:r w:rsidRPr="00024773">
        <w:rPr>
          <w:color w:val="000000"/>
        </w:rPr>
        <w:t xml:space="preserve">, </w:t>
      </w:r>
      <w:r w:rsidRPr="00024773">
        <w:rPr>
          <w:i/>
          <w:iCs/>
          <w:color w:val="000000"/>
        </w:rPr>
        <w:t>41</w:t>
      </w:r>
      <w:r w:rsidRPr="00024773">
        <w:rPr>
          <w:color w:val="000000"/>
        </w:rPr>
        <w:t>, 214-217. doi:10.1111/j.1365-2929.2006.02677.x</w:t>
      </w:r>
    </w:p>
    <w:p w:rsidR="005F6E92" w:rsidRDefault="005F6E92" w:rsidP="00167415">
      <w:pPr>
        <w:spacing w:line="480" w:lineRule="auto"/>
      </w:pPr>
      <w:r w:rsidRPr="00024773">
        <w:rPr>
          <w:color w:val="000000"/>
        </w:rPr>
        <w:t xml:space="preserve">Dallimore, E. J., Hertenstein, J. H., &amp; Platt, M. B. (2004). Classroom participation and </w:t>
      </w:r>
      <w:r>
        <w:rPr>
          <w:color w:val="000000"/>
        </w:rPr>
        <w:tab/>
      </w:r>
      <w:r w:rsidRPr="00024773">
        <w:rPr>
          <w:color w:val="000000"/>
        </w:rPr>
        <w:t xml:space="preserve">discussion effectiveness: student-generated strategies. </w:t>
      </w:r>
      <w:r w:rsidRPr="00024773">
        <w:rPr>
          <w:i/>
          <w:iCs/>
          <w:color w:val="000000"/>
        </w:rPr>
        <w:t>Communication Education</w:t>
      </w:r>
      <w:r>
        <w:rPr>
          <w:color w:val="000000"/>
        </w:rPr>
        <w:t>, 53</w:t>
      </w:r>
      <w:r w:rsidRPr="00024773">
        <w:rPr>
          <w:color w:val="000000"/>
        </w:rPr>
        <w:t xml:space="preserve">, </w:t>
      </w:r>
      <w:r>
        <w:rPr>
          <w:color w:val="000000"/>
        </w:rPr>
        <w:tab/>
      </w:r>
      <w:r w:rsidRPr="00024773">
        <w:rPr>
          <w:color w:val="000000"/>
        </w:rPr>
        <w:t>103-115. Retrieved from EBSCO</w:t>
      </w:r>
      <w:r w:rsidRPr="00024773">
        <w:rPr>
          <w:i/>
          <w:iCs/>
          <w:color w:val="000000"/>
        </w:rPr>
        <w:t>host</w:t>
      </w:r>
      <w:r w:rsidRPr="00024773">
        <w:rPr>
          <w:color w:val="000000"/>
        </w:rPr>
        <w:t>.</w:t>
      </w:r>
    </w:p>
    <w:p w:rsidR="005F6E92" w:rsidRPr="00024773" w:rsidRDefault="005F6E92" w:rsidP="00167415">
      <w:pPr>
        <w:spacing w:line="480" w:lineRule="auto"/>
      </w:pPr>
      <w:r w:rsidRPr="00024773">
        <w:t xml:space="preserve">Davies, J., &amp; Graff, M. (2005). Performance in e-learning: Online participation and student </w:t>
      </w:r>
      <w:r>
        <w:tab/>
      </w:r>
      <w:r w:rsidRPr="00024773">
        <w:t xml:space="preserve">grades. </w:t>
      </w:r>
      <w:r w:rsidRPr="00024773">
        <w:rPr>
          <w:i/>
          <w:iCs/>
        </w:rPr>
        <w:t>British Journal of Educational Technology, 36</w:t>
      </w:r>
      <w:r w:rsidRPr="00024773">
        <w:t>, 657-663.</w:t>
      </w:r>
    </w:p>
    <w:p w:rsidR="005F6E92" w:rsidRDefault="005F6E92" w:rsidP="00167415">
      <w:pPr>
        <w:pStyle w:val="body-paragraph"/>
        <w:spacing w:line="480" w:lineRule="auto"/>
      </w:pPr>
      <w:r w:rsidRPr="00024773">
        <w:rPr>
          <w:color w:val="000000"/>
        </w:rPr>
        <w:t xml:space="preserve">Do, S., &amp; Schallert, D. (2004). Emotions and </w:t>
      </w:r>
      <w:r>
        <w:rPr>
          <w:color w:val="000000"/>
        </w:rPr>
        <w:t>c</w:t>
      </w:r>
      <w:r w:rsidRPr="00024773">
        <w:rPr>
          <w:color w:val="000000"/>
        </w:rPr>
        <w:t xml:space="preserve">lassroom </w:t>
      </w:r>
      <w:r>
        <w:rPr>
          <w:color w:val="000000"/>
        </w:rPr>
        <w:t>t</w:t>
      </w:r>
      <w:r w:rsidRPr="00024773">
        <w:rPr>
          <w:color w:val="000000"/>
        </w:rPr>
        <w:t xml:space="preserve">alk: Toward a </w:t>
      </w:r>
      <w:r>
        <w:rPr>
          <w:color w:val="000000"/>
        </w:rPr>
        <w:t>m</w:t>
      </w:r>
      <w:r w:rsidRPr="00024773">
        <w:rPr>
          <w:color w:val="000000"/>
        </w:rPr>
        <w:t xml:space="preserve">odel of the </w:t>
      </w:r>
      <w:r>
        <w:rPr>
          <w:color w:val="000000"/>
        </w:rPr>
        <w:t xml:space="preserve">role of </w:t>
      </w:r>
      <w:r>
        <w:rPr>
          <w:color w:val="000000"/>
        </w:rPr>
        <w:tab/>
        <w:t>a</w:t>
      </w:r>
      <w:r w:rsidRPr="00024773">
        <w:rPr>
          <w:color w:val="000000"/>
        </w:rPr>
        <w:t xml:space="preserve">ffect in </w:t>
      </w:r>
      <w:r>
        <w:rPr>
          <w:color w:val="000000"/>
        </w:rPr>
        <w:t>students' e</w:t>
      </w:r>
      <w:r w:rsidRPr="00024773">
        <w:rPr>
          <w:color w:val="000000"/>
        </w:rPr>
        <w:t xml:space="preserve">xperiences of </w:t>
      </w:r>
      <w:r>
        <w:rPr>
          <w:color w:val="000000"/>
        </w:rPr>
        <w:t>c</w:t>
      </w:r>
      <w:r w:rsidRPr="00024773">
        <w:rPr>
          <w:color w:val="000000"/>
        </w:rPr>
        <w:t xml:space="preserve">lassroom Discussion. </w:t>
      </w:r>
      <w:r w:rsidRPr="00024773">
        <w:rPr>
          <w:i/>
          <w:iCs/>
          <w:color w:val="000000"/>
        </w:rPr>
        <w:t xml:space="preserve">Journal of Educational </w:t>
      </w:r>
      <w:r>
        <w:rPr>
          <w:i/>
          <w:iCs/>
          <w:color w:val="000000"/>
        </w:rPr>
        <w:tab/>
      </w:r>
      <w:r w:rsidRPr="00024773">
        <w:rPr>
          <w:i/>
          <w:iCs/>
          <w:color w:val="000000"/>
        </w:rPr>
        <w:t>Psychology</w:t>
      </w:r>
      <w:r>
        <w:rPr>
          <w:color w:val="000000"/>
        </w:rPr>
        <w:t>, 96</w:t>
      </w:r>
      <w:r w:rsidRPr="00024773">
        <w:rPr>
          <w:color w:val="000000"/>
        </w:rPr>
        <w:t>, 619-634.</w:t>
      </w:r>
      <w:r w:rsidRPr="00307845">
        <w:t xml:space="preserve"> </w:t>
      </w:r>
    </w:p>
    <w:p w:rsidR="005F6E92" w:rsidRDefault="005F6E92" w:rsidP="00CD0A5E">
      <w:pPr>
        <w:spacing w:line="480" w:lineRule="auto"/>
      </w:pPr>
      <w:r>
        <w:t xml:space="preserve">Graff, N. (2009). Classroom talk: co-constructing a 'difficult student'. </w:t>
      </w:r>
      <w:r>
        <w:rPr>
          <w:i/>
          <w:iCs/>
        </w:rPr>
        <w:t>Educational Research</w:t>
      </w:r>
      <w:r>
        <w:t xml:space="preserve">,  </w:t>
      </w:r>
    </w:p>
    <w:p w:rsidR="005F6E92" w:rsidRDefault="005F6E92" w:rsidP="00CD0A5E">
      <w:pPr>
        <w:spacing w:line="480" w:lineRule="auto"/>
      </w:pPr>
      <w:r>
        <w:t xml:space="preserve">               </w:t>
      </w:r>
      <w:r w:rsidRPr="00CD0A5E">
        <w:rPr>
          <w:i/>
          <w:iCs/>
        </w:rPr>
        <w:t>51</w:t>
      </w:r>
      <w:r>
        <w:t>, 439-454.</w:t>
      </w:r>
    </w:p>
    <w:p w:rsidR="005F6E92" w:rsidRDefault="005F6E92" w:rsidP="00167415">
      <w:pPr>
        <w:pStyle w:val="body-paragraph"/>
        <w:spacing w:line="480" w:lineRule="auto"/>
      </w:pPr>
      <w:r w:rsidRPr="000F6D4E">
        <w:t>Gritter, K. (2011). Promoting</w:t>
      </w:r>
      <w:r w:rsidRPr="00EE5537">
        <w:t xml:space="preserve"> Lively Literature Discussion. </w:t>
      </w:r>
      <w:r w:rsidRPr="00EE5537">
        <w:rPr>
          <w:i/>
          <w:iCs/>
        </w:rPr>
        <w:t>Reading Teacher</w:t>
      </w:r>
      <w:r w:rsidRPr="00EE5537">
        <w:t xml:space="preserve">, 64(6), 445-449. </w:t>
      </w:r>
      <w:r>
        <w:tab/>
      </w:r>
      <w:r w:rsidRPr="00EE5537">
        <w:t>doi:10.1598/RT.64.6.7</w:t>
      </w:r>
    </w:p>
    <w:p w:rsidR="005F6E92" w:rsidRPr="00024773" w:rsidRDefault="005F6E92" w:rsidP="00167415">
      <w:pPr>
        <w:spacing w:line="480" w:lineRule="auto"/>
      </w:pPr>
      <w:r w:rsidRPr="00024773">
        <w:t xml:space="preserve">Gunn, C., McSporran, M., Macleod, H., &amp; French, S. (2003). Dominant or different? Gender </w:t>
      </w:r>
      <w:r>
        <w:tab/>
      </w:r>
      <w:r w:rsidRPr="00024773">
        <w:t xml:space="preserve">issues in computer supported learning. </w:t>
      </w:r>
      <w:r w:rsidRPr="00024773">
        <w:rPr>
          <w:i/>
          <w:iCs/>
        </w:rPr>
        <w:t xml:space="preserve">Journal of Asynchronous Learning Networks, </w:t>
      </w:r>
      <w:r>
        <w:rPr>
          <w:i/>
          <w:iCs/>
        </w:rPr>
        <w:tab/>
      </w:r>
      <w:r w:rsidRPr="00024773">
        <w:rPr>
          <w:i/>
          <w:iCs/>
        </w:rPr>
        <w:t>7</w:t>
      </w:r>
      <w:r w:rsidRPr="00024773">
        <w:t>, 14-30.</w:t>
      </w:r>
    </w:p>
    <w:p w:rsidR="005F6E92" w:rsidRDefault="005F6E92" w:rsidP="00167415">
      <w:pPr>
        <w:spacing w:line="480" w:lineRule="auto"/>
      </w:pPr>
      <w:r w:rsidRPr="00024773">
        <w:rPr>
          <w:color w:val="000000"/>
        </w:rPr>
        <w:t xml:space="preserve">Hackling, M., Smith, P., &amp; Murcia, K. (2011). Enhancing classroom discourse in primary </w:t>
      </w:r>
      <w:r>
        <w:rPr>
          <w:color w:val="000000"/>
        </w:rPr>
        <w:tab/>
      </w:r>
      <w:r w:rsidRPr="00024773">
        <w:rPr>
          <w:color w:val="000000"/>
        </w:rPr>
        <w:t xml:space="preserve">science: The Puppets Project. </w:t>
      </w:r>
      <w:r w:rsidRPr="00024773">
        <w:rPr>
          <w:i/>
          <w:iCs/>
          <w:color w:val="000000"/>
        </w:rPr>
        <w:t xml:space="preserve">Teaching Science: The Journal of the Australian Science </w:t>
      </w:r>
      <w:r>
        <w:rPr>
          <w:i/>
          <w:iCs/>
          <w:color w:val="000000"/>
        </w:rPr>
        <w:tab/>
      </w:r>
      <w:r w:rsidRPr="00024773">
        <w:rPr>
          <w:i/>
          <w:iCs/>
          <w:color w:val="000000"/>
        </w:rPr>
        <w:t>Teachers Association</w:t>
      </w:r>
      <w:r w:rsidRPr="00024773">
        <w:rPr>
          <w:color w:val="000000"/>
        </w:rPr>
        <w:t xml:space="preserve">, </w:t>
      </w:r>
      <w:r w:rsidRPr="00024773">
        <w:rPr>
          <w:i/>
          <w:iCs/>
          <w:color w:val="000000"/>
        </w:rPr>
        <w:t>57</w:t>
      </w:r>
      <w:r w:rsidRPr="00024773">
        <w:rPr>
          <w:color w:val="000000"/>
        </w:rPr>
        <w:t>, 18-25. Retrieved from EBSCO</w:t>
      </w:r>
      <w:r w:rsidRPr="00024773">
        <w:rPr>
          <w:i/>
          <w:iCs/>
          <w:color w:val="000000"/>
        </w:rPr>
        <w:t>host</w:t>
      </w:r>
      <w:r w:rsidRPr="00024773">
        <w:rPr>
          <w:color w:val="000000"/>
        </w:rPr>
        <w:t>.</w:t>
      </w:r>
    </w:p>
    <w:p w:rsidR="005F6E92" w:rsidRDefault="005F6E92" w:rsidP="00167415">
      <w:pPr>
        <w:spacing w:line="480" w:lineRule="auto"/>
      </w:pPr>
      <w:r w:rsidRPr="00024773">
        <w:rPr>
          <w:color w:val="000000"/>
        </w:rPr>
        <w:t>Howard, J. R., James, G. H. III, &amp; Taylor, D. R. (2002). The consolidation of responsibility</w:t>
      </w:r>
      <w:r w:rsidRPr="00024773">
        <w:br/>
      </w:r>
      <w:r>
        <w:rPr>
          <w:color w:val="000000"/>
        </w:rPr>
        <w:tab/>
      </w:r>
      <w:r w:rsidRPr="00024773">
        <w:rPr>
          <w:color w:val="000000"/>
        </w:rPr>
        <w:t xml:space="preserve">in the mixed-age college classroom. </w:t>
      </w:r>
      <w:r w:rsidRPr="00024773">
        <w:rPr>
          <w:i/>
          <w:iCs/>
          <w:color w:val="000000"/>
        </w:rPr>
        <w:t xml:space="preserve">Teaching Sociology, 30, </w:t>
      </w:r>
      <w:r w:rsidRPr="00024773">
        <w:rPr>
          <w:color w:val="000000"/>
        </w:rPr>
        <w:t>214–234.</w:t>
      </w:r>
    </w:p>
    <w:p w:rsidR="005F6E92" w:rsidRDefault="005F6E92" w:rsidP="00167415">
      <w:pPr>
        <w:spacing w:line="480" w:lineRule="auto"/>
      </w:pPr>
      <w:r w:rsidRPr="00024773">
        <w:rPr>
          <w:color w:val="000000"/>
        </w:rPr>
        <w:t xml:space="preserve">Howard, J., Zoeller, A., &amp; Pratt, Y. (2006). Students’ race and participation in sociology </w:t>
      </w:r>
      <w:r>
        <w:rPr>
          <w:color w:val="000000"/>
        </w:rPr>
        <w:tab/>
      </w:r>
      <w:r w:rsidRPr="00024773">
        <w:rPr>
          <w:color w:val="000000"/>
        </w:rPr>
        <w:t>classroom</w:t>
      </w:r>
      <w:r>
        <w:rPr>
          <w:color w:val="000000"/>
        </w:rPr>
        <w:t xml:space="preserve"> </w:t>
      </w:r>
      <w:r w:rsidRPr="00024773">
        <w:rPr>
          <w:color w:val="000000"/>
        </w:rPr>
        <w:t xml:space="preserve">discussion: a preliminary investigation. </w:t>
      </w:r>
      <w:r w:rsidRPr="00024773">
        <w:rPr>
          <w:i/>
          <w:iCs/>
          <w:color w:val="000000"/>
        </w:rPr>
        <w:t xml:space="preserve">Journal of Scholarship of Teaching </w:t>
      </w:r>
      <w:r>
        <w:rPr>
          <w:i/>
          <w:iCs/>
          <w:color w:val="000000"/>
        </w:rPr>
        <w:tab/>
      </w:r>
      <w:r w:rsidRPr="00024773">
        <w:rPr>
          <w:i/>
          <w:iCs/>
          <w:color w:val="000000"/>
        </w:rPr>
        <w:t>and Learning</w:t>
      </w:r>
      <w:r w:rsidRPr="00024773">
        <w:rPr>
          <w:color w:val="000000"/>
        </w:rPr>
        <w:t xml:space="preserve">, </w:t>
      </w:r>
      <w:r w:rsidRPr="00024773">
        <w:rPr>
          <w:i/>
          <w:iCs/>
          <w:color w:val="000000"/>
        </w:rPr>
        <w:t>5</w:t>
      </w:r>
      <w:r w:rsidRPr="00024773">
        <w:rPr>
          <w:color w:val="000000"/>
        </w:rPr>
        <w:t xml:space="preserve">, 14-38. </w:t>
      </w:r>
    </w:p>
    <w:p w:rsidR="005F6E92" w:rsidRDefault="005F6E92" w:rsidP="00167415">
      <w:pPr>
        <w:spacing w:line="480" w:lineRule="auto"/>
      </w:pPr>
      <w:r w:rsidRPr="00024773">
        <w:rPr>
          <w:color w:val="000000"/>
        </w:rPr>
        <w:t xml:space="preserve">Huang (2005). Fine-tuning the craft of teaching by discussion. </w:t>
      </w:r>
      <w:r w:rsidRPr="00024773">
        <w:rPr>
          <w:i/>
          <w:iCs/>
          <w:color w:val="000000"/>
        </w:rPr>
        <w:t xml:space="preserve">Business Communication </w:t>
      </w:r>
      <w:r>
        <w:rPr>
          <w:i/>
          <w:iCs/>
          <w:color w:val="000000"/>
        </w:rPr>
        <w:tab/>
      </w:r>
      <w:r w:rsidRPr="00024773">
        <w:rPr>
          <w:i/>
          <w:iCs/>
          <w:color w:val="000000"/>
        </w:rPr>
        <w:t>Quarterly, 68</w:t>
      </w:r>
      <w:r w:rsidRPr="00024773">
        <w:rPr>
          <w:color w:val="000000"/>
        </w:rPr>
        <w:t>, 492-500</w:t>
      </w:r>
      <w:r w:rsidRPr="00024773">
        <w:t xml:space="preserve"> </w:t>
      </w:r>
    </w:p>
    <w:p w:rsidR="005F6E92" w:rsidRPr="00024773" w:rsidRDefault="005F6E92" w:rsidP="00167415">
      <w:pPr>
        <w:spacing w:line="480" w:lineRule="auto"/>
      </w:pPr>
      <w:r w:rsidRPr="00024773">
        <w:t xml:space="preserve">Huynh, M. Q., Lee, J. N., &amp; Schuldt, B. A. (2005). The insiders’ perspectives: A focus group </w:t>
      </w:r>
      <w:r>
        <w:tab/>
      </w:r>
      <w:r w:rsidRPr="00024773">
        <w:t>study on gender issues in a computer-supported collaborative learnin</w:t>
      </w:r>
      <w:r>
        <w:t xml:space="preserve">g environment. </w:t>
      </w:r>
      <w:r>
        <w:tab/>
      </w:r>
      <w:r w:rsidRPr="00061135">
        <w:rPr>
          <w:i/>
          <w:iCs/>
        </w:rPr>
        <w:t>Journal of Information Technology Education, 4</w:t>
      </w:r>
      <w:r w:rsidRPr="00024773">
        <w:t>, 237-255.</w:t>
      </w:r>
    </w:p>
    <w:p w:rsidR="005F6E92" w:rsidRDefault="005F6E92" w:rsidP="00167415">
      <w:pPr>
        <w:spacing w:line="480" w:lineRule="auto"/>
      </w:pPr>
      <w:r w:rsidRPr="00024773">
        <w:rPr>
          <w:color w:val="000000"/>
        </w:rPr>
        <w:t xml:space="preserve">Jackson, J.W. (2002). Enhancing self-efficacy and learning performance. </w:t>
      </w:r>
      <w:r w:rsidRPr="00024773">
        <w:rPr>
          <w:i/>
          <w:iCs/>
          <w:color w:val="000000"/>
        </w:rPr>
        <w:t xml:space="preserve">The Journal of </w:t>
      </w:r>
      <w:r>
        <w:rPr>
          <w:i/>
          <w:iCs/>
          <w:color w:val="000000"/>
        </w:rPr>
        <w:tab/>
      </w:r>
      <w:r w:rsidRPr="00024773">
        <w:rPr>
          <w:i/>
          <w:iCs/>
          <w:color w:val="000000"/>
        </w:rPr>
        <w:t>Experimental Education, 70,</w:t>
      </w:r>
      <w:r>
        <w:rPr>
          <w:i/>
          <w:iCs/>
          <w:color w:val="000000"/>
        </w:rPr>
        <w:t xml:space="preserve"> </w:t>
      </w:r>
      <w:r w:rsidRPr="00024773">
        <w:rPr>
          <w:color w:val="000000"/>
        </w:rPr>
        <w:t>243-255.</w:t>
      </w:r>
    </w:p>
    <w:p w:rsidR="005F6E92" w:rsidRPr="00024773" w:rsidRDefault="005F6E92" w:rsidP="00167415">
      <w:pPr>
        <w:spacing w:line="480" w:lineRule="auto"/>
      </w:pPr>
      <w:r w:rsidRPr="00024773">
        <w:t xml:space="preserve">Jeong, A., &amp; Davidson-Shivers, G. V. (2006). The effects of gender interaction patterns of </w:t>
      </w:r>
      <w:r>
        <w:tab/>
      </w:r>
      <w:r w:rsidRPr="00024773">
        <w:t xml:space="preserve">students participation in computer-supported collaborative argumentation. </w:t>
      </w:r>
      <w:r w:rsidRPr="00024773">
        <w:rPr>
          <w:i/>
          <w:iCs/>
        </w:rPr>
        <w:t xml:space="preserve">Educational </w:t>
      </w:r>
      <w:r>
        <w:rPr>
          <w:i/>
          <w:iCs/>
        </w:rPr>
        <w:tab/>
      </w:r>
      <w:r w:rsidRPr="00024773">
        <w:rPr>
          <w:i/>
          <w:iCs/>
        </w:rPr>
        <w:t>Technology Research and Development, 54</w:t>
      </w:r>
      <w:r w:rsidRPr="00024773">
        <w:t>, 543-568.</w:t>
      </w:r>
    </w:p>
    <w:p w:rsidR="005F6E92" w:rsidRPr="00024773" w:rsidRDefault="005F6E92" w:rsidP="00200F56">
      <w:pPr>
        <w:spacing w:line="480" w:lineRule="auto"/>
      </w:pPr>
      <w:r w:rsidRPr="00024773">
        <w:t xml:space="preserve">Jung, I., Choi, S., Lim, C., &amp; Leem, J. (2002). Effects of different types of interaction on </w:t>
      </w:r>
      <w:r>
        <w:tab/>
      </w:r>
      <w:r w:rsidRPr="00024773">
        <w:t>learning achievement, satisfaction and participation in web-based instruction.</w:t>
      </w:r>
      <w:r>
        <w:t xml:space="preserve"> </w:t>
      </w:r>
      <w:r w:rsidRPr="00024773">
        <w:t xml:space="preserve"> </w:t>
      </w:r>
      <w:r>
        <w:tab/>
      </w:r>
      <w:r w:rsidRPr="00024773">
        <w:rPr>
          <w:i/>
          <w:iCs/>
        </w:rPr>
        <w:t>Innovations in Education and Teaching International, 39,</w:t>
      </w:r>
      <w:r w:rsidRPr="00024773">
        <w:t xml:space="preserve"> 153-162.</w:t>
      </w:r>
    </w:p>
    <w:p w:rsidR="005F6E92" w:rsidRDefault="005F6E92">
      <w:pPr>
        <w:pStyle w:val="body-paragraph"/>
        <w:spacing w:line="480" w:lineRule="auto"/>
      </w:pPr>
      <w:r>
        <w:t xml:space="preserve">Killen, P. (2010). Building questioning strategies: Or, why am I asking these questions and </w:t>
      </w:r>
      <w:r>
        <w:tab/>
        <w:t xml:space="preserve">where are they taking us?. </w:t>
      </w:r>
      <w:r>
        <w:rPr>
          <w:i/>
          <w:iCs/>
        </w:rPr>
        <w:t>Teaching Theology &amp; Religion</w:t>
      </w:r>
      <w:r>
        <w:t xml:space="preserve">, </w:t>
      </w:r>
      <w:r w:rsidRPr="006B5ADA">
        <w:rPr>
          <w:i/>
          <w:iCs/>
        </w:rPr>
        <w:t>13</w:t>
      </w:r>
      <w:r>
        <w:t xml:space="preserve">, 251-253. </w:t>
      </w:r>
      <w:r>
        <w:tab/>
        <w:t>doi:10.1111/j.1467-9647.2010.00622.x</w:t>
      </w:r>
    </w:p>
    <w:p w:rsidR="005F6E92" w:rsidRPr="00024773" w:rsidRDefault="005F6E92" w:rsidP="00167415">
      <w:pPr>
        <w:spacing w:line="480" w:lineRule="auto"/>
      </w:pPr>
      <w:r w:rsidRPr="00024773">
        <w:t xml:space="preserve">Kuboni, O., &amp; Martin, A. (2004). An assessment of support strategies used to facilitate distance </w:t>
      </w:r>
      <w:r>
        <w:tab/>
      </w:r>
      <w:r w:rsidRPr="00024773">
        <w:t xml:space="preserve">students’ participation in a web-based learning environment in the University of the West </w:t>
      </w:r>
      <w:r>
        <w:tab/>
      </w:r>
      <w:r w:rsidRPr="00024773">
        <w:t xml:space="preserve">Indies. </w:t>
      </w:r>
      <w:r w:rsidRPr="00024773">
        <w:rPr>
          <w:i/>
          <w:iCs/>
        </w:rPr>
        <w:t>Distance Education, 25</w:t>
      </w:r>
      <w:r w:rsidRPr="00024773">
        <w:t>, 7-29.</w:t>
      </w:r>
    </w:p>
    <w:p w:rsidR="005F6E92" w:rsidRDefault="005F6E92" w:rsidP="00167415">
      <w:pPr>
        <w:spacing w:line="480" w:lineRule="auto"/>
      </w:pPr>
      <w:r w:rsidRPr="00024773">
        <w:rPr>
          <w:color w:val="000000"/>
        </w:rPr>
        <w:t xml:space="preserve">Lane, J. &amp; Lane, A. (2001). Self-efficacy and academic performance. </w:t>
      </w:r>
      <w:r w:rsidRPr="00024773">
        <w:rPr>
          <w:i/>
          <w:iCs/>
          <w:color w:val="000000"/>
        </w:rPr>
        <w:t xml:space="preserve">Social Behavior and </w:t>
      </w:r>
      <w:r>
        <w:rPr>
          <w:i/>
          <w:iCs/>
          <w:color w:val="000000"/>
        </w:rPr>
        <w:tab/>
      </w:r>
      <w:r w:rsidRPr="00024773">
        <w:rPr>
          <w:i/>
          <w:iCs/>
          <w:color w:val="000000"/>
        </w:rPr>
        <w:t xml:space="preserve">Personality, 29, </w:t>
      </w:r>
      <w:r w:rsidRPr="00024773">
        <w:rPr>
          <w:color w:val="000000"/>
        </w:rPr>
        <w:t>687-694.</w:t>
      </w:r>
    </w:p>
    <w:p w:rsidR="005F6E92" w:rsidRDefault="005F6E92" w:rsidP="00167415">
      <w:pPr>
        <w:spacing w:line="480" w:lineRule="auto"/>
      </w:pPr>
      <w:r w:rsidRPr="00024773">
        <w:rPr>
          <w:color w:val="000000"/>
        </w:rPr>
        <w:t xml:space="preserve">Li-Shih, H. (2005). </w:t>
      </w:r>
      <w:r>
        <w:rPr>
          <w:color w:val="000000"/>
        </w:rPr>
        <w:t>Fine-tuning the craft of teaching by discussion</w:t>
      </w:r>
      <w:r w:rsidRPr="00024773">
        <w:rPr>
          <w:color w:val="000000"/>
        </w:rPr>
        <w:t xml:space="preserve">. </w:t>
      </w:r>
      <w:r w:rsidRPr="00024773">
        <w:rPr>
          <w:i/>
          <w:iCs/>
          <w:color w:val="000000"/>
        </w:rPr>
        <w:t>Business</w:t>
      </w:r>
      <w:r>
        <w:rPr>
          <w:i/>
          <w:iCs/>
          <w:color w:val="000000"/>
        </w:rPr>
        <w:t xml:space="preserve"> </w:t>
      </w:r>
      <w:r w:rsidRPr="00024773">
        <w:rPr>
          <w:i/>
          <w:iCs/>
          <w:color w:val="000000"/>
        </w:rPr>
        <w:t xml:space="preserve">Communication </w:t>
      </w:r>
      <w:r>
        <w:rPr>
          <w:i/>
          <w:iCs/>
          <w:color w:val="000000"/>
        </w:rPr>
        <w:tab/>
      </w:r>
      <w:r w:rsidRPr="00024773">
        <w:rPr>
          <w:i/>
          <w:iCs/>
          <w:color w:val="000000"/>
        </w:rPr>
        <w:t>Quarterly</w:t>
      </w:r>
      <w:r>
        <w:rPr>
          <w:color w:val="000000"/>
        </w:rPr>
        <w:t xml:space="preserve">, </w:t>
      </w:r>
      <w:r w:rsidRPr="00D8415A">
        <w:rPr>
          <w:i/>
          <w:iCs/>
          <w:color w:val="000000"/>
        </w:rPr>
        <w:t>68</w:t>
      </w:r>
      <w:r w:rsidRPr="00024773">
        <w:rPr>
          <w:color w:val="000000"/>
        </w:rPr>
        <w:t>, 492-500.</w:t>
      </w:r>
    </w:p>
    <w:p w:rsidR="005F6E92" w:rsidRPr="00024773" w:rsidRDefault="005F6E92" w:rsidP="00167415">
      <w:pPr>
        <w:spacing w:line="480" w:lineRule="auto"/>
      </w:pPr>
      <w:r w:rsidRPr="00024773">
        <w:t xml:space="preserve">Machado, C. (2011). Gender differences in student disclosure on discussion board and blogs: An </w:t>
      </w:r>
      <w:r>
        <w:tab/>
      </w:r>
      <w:r w:rsidRPr="00024773">
        <w:t>instructor’s quest to create a level playing field in a hybrid classroom.</w:t>
      </w:r>
      <w:r w:rsidRPr="00024773">
        <w:rPr>
          <w:i/>
          <w:iCs/>
        </w:rPr>
        <w:t xml:space="preserve"> Journal of </w:t>
      </w:r>
      <w:r>
        <w:rPr>
          <w:i/>
          <w:iCs/>
        </w:rPr>
        <w:tab/>
      </w:r>
      <w:r w:rsidRPr="00024773">
        <w:rPr>
          <w:i/>
          <w:iCs/>
        </w:rPr>
        <w:t>Interactive Online Learning, 10</w:t>
      </w:r>
      <w:r w:rsidRPr="00024773">
        <w:t>, 36-48.</w:t>
      </w:r>
    </w:p>
    <w:p w:rsidR="005F6E92" w:rsidRPr="00024773" w:rsidRDefault="005F6E92" w:rsidP="00167415">
      <w:pPr>
        <w:spacing w:line="480" w:lineRule="auto"/>
      </w:pPr>
      <w:r w:rsidRPr="00024773">
        <w:t xml:space="preserve">Mazzolini, M. &amp; Maddison, S. (2003). Sage, guide, or ghost? The effect of instructor </w:t>
      </w:r>
      <w:r>
        <w:tab/>
      </w:r>
      <w:r w:rsidRPr="00024773">
        <w:t xml:space="preserve">intervention on student participation in online discussion forums. </w:t>
      </w:r>
      <w:r w:rsidRPr="00024773">
        <w:rPr>
          <w:i/>
          <w:iCs/>
        </w:rPr>
        <w:t xml:space="preserve">Computers &amp; </w:t>
      </w:r>
      <w:r>
        <w:rPr>
          <w:i/>
          <w:iCs/>
        </w:rPr>
        <w:tab/>
      </w:r>
      <w:r w:rsidRPr="00024773">
        <w:rPr>
          <w:i/>
          <w:iCs/>
        </w:rPr>
        <w:t>Education, 40,</w:t>
      </w:r>
      <w:r w:rsidRPr="00024773">
        <w:t xml:space="preserve"> 237-253.</w:t>
      </w:r>
    </w:p>
    <w:p w:rsidR="005F6E92" w:rsidRDefault="005F6E92">
      <w:pPr>
        <w:spacing w:line="480" w:lineRule="auto"/>
      </w:pPr>
      <w:r w:rsidRPr="00024773">
        <w:rPr>
          <w:color w:val="000000"/>
        </w:rPr>
        <w:t xml:space="preserve">Mottet, T. P., Martin, M. M., &amp; Myers, S. A. (2004). Relationships among perceived instructor </w:t>
      </w:r>
      <w:r>
        <w:rPr>
          <w:color w:val="000000"/>
        </w:rPr>
        <w:tab/>
      </w:r>
      <w:r w:rsidRPr="00024773">
        <w:rPr>
          <w:color w:val="000000"/>
        </w:rPr>
        <w:t xml:space="preserve">verbal approach and avoidance relational strategies and students' motives for </w:t>
      </w:r>
      <w:r>
        <w:rPr>
          <w:color w:val="000000"/>
        </w:rPr>
        <w:tab/>
      </w:r>
      <w:r w:rsidRPr="00024773">
        <w:rPr>
          <w:color w:val="000000"/>
        </w:rPr>
        <w:t xml:space="preserve">communicating with their instructors. </w:t>
      </w:r>
      <w:r w:rsidRPr="00024773">
        <w:rPr>
          <w:i/>
          <w:iCs/>
          <w:color w:val="000000"/>
        </w:rPr>
        <w:t>Communication Education</w:t>
      </w:r>
      <w:r w:rsidRPr="00024773">
        <w:rPr>
          <w:color w:val="000000"/>
        </w:rPr>
        <w:t xml:space="preserve">, </w:t>
      </w:r>
      <w:r w:rsidRPr="00024773">
        <w:rPr>
          <w:i/>
          <w:iCs/>
          <w:color w:val="000000"/>
        </w:rPr>
        <w:t>53</w:t>
      </w:r>
      <w:r w:rsidRPr="00024773">
        <w:rPr>
          <w:color w:val="000000"/>
        </w:rPr>
        <w:t xml:space="preserve">, 116-122. Omatseye, B. J. (2007). The discussion teaching method: An interactive strategy in tertiary </w:t>
      </w:r>
      <w:r>
        <w:rPr>
          <w:color w:val="000000"/>
        </w:rPr>
        <w:tab/>
      </w:r>
      <w:r w:rsidRPr="00024773">
        <w:rPr>
          <w:color w:val="000000"/>
        </w:rPr>
        <w:t xml:space="preserve">learning. </w:t>
      </w:r>
      <w:r w:rsidRPr="00024773">
        <w:rPr>
          <w:i/>
          <w:iCs/>
          <w:color w:val="000000"/>
        </w:rPr>
        <w:t>Education</w:t>
      </w:r>
      <w:r w:rsidRPr="00024773">
        <w:rPr>
          <w:color w:val="000000"/>
        </w:rPr>
        <w:t xml:space="preserve">, </w:t>
      </w:r>
      <w:r w:rsidRPr="00024773">
        <w:rPr>
          <w:i/>
          <w:iCs/>
          <w:color w:val="000000"/>
        </w:rPr>
        <w:t>128</w:t>
      </w:r>
      <w:r w:rsidRPr="00024773">
        <w:rPr>
          <w:color w:val="000000"/>
        </w:rPr>
        <w:t>, 87-94. Retrieved from EBSCO</w:t>
      </w:r>
      <w:r w:rsidRPr="00024773">
        <w:rPr>
          <w:i/>
          <w:iCs/>
          <w:color w:val="000000"/>
        </w:rPr>
        <w:t>host</w:t>
      </w:r>
      <w:r w:rsidRPr="00024773">
        <w:rPr>
          <w:color w:val="000000"/>
        </w:rPr>
        <w:t>.</w:t>
      </w:r>
      <w:r w:rsidRPr="00024773">
        <w:br/>
      </w:r>
      <w:r>
        <w:t xml:space="preserve">Parker, W. (2010). Listening to strangers: Classroom discussion in democratic education. </w:t>
      </w:r>
      <w:r>
        <w:tab/>
      </w:r>
      <w:r>
        <w:rPr>
          <w:i/>
          <w:iCs/>
        </w:rPr>
        <w:t xml:space="preserve">Teachers College Record, </w:t>
      </w:r>
      <w:r>
        <w:t>2815-2832. Retrieved from EBSCO</w:t>
      </w:r>
      <w:r>
        <w:rPr>
          <w:i/>
          <w:iCs/>
        </w:rPr>
        <w:t>host</w:t>
      </w:r>
      <w:r>
        <w:t>.</w:t>
      </w:r>
    </w:p>
    <w:p w:rsidR="005F6E92" w:rsidRDefault="005F6E92" w:rsidP="00167415">
      <w:pPr>
        <w:spacing w:line="480" w:lineRule="auto"/>
        <w:rPr>
          <w:color w:val="000000"/>
        </w:rPr>
      </w:pPr>
      <w:r w:rsidRPr="00024773">
        <w:rPr>
          <w:color w:val="000000"/>
        </w:rPr>
        <w:t xml:space="preserve">Parker, W. C., &amp; Hess, D. (2001). Teaching with and for discussion. </w:t>
      </w:r>
      <w:r w:rsidRPr="00024773">
        <w:rPr>
          <w:i/>
          <w:iCs/>
          <w:color w:val="000000"/>
        </w:rPr>
        <w:t xml:space="preserve">Teaching and Teacher </w:t>
      </w:r>
      <w:r>
        <w:rPr>
          <w:i/>
          <w:iCs/>
          <w:color w:val="000000"/>
        </w:rPr>
        <w:tab/>
      </w:r>
      <w:r w:rsidRPr="00024773">
        <w:rPr>
          <w:i/>
          <w:iCs/>
          <w:color w:val="000000"/>
        </w:rPr>
        <w:t>Education, 17</w:t>
      </w:r>
      <w:r w:rsidRPr="00024773">
        <w:rPr>
          <w:color w:val="000000"/>
        </w:rPr>
        <w:t>, 273–289.</w:t>
      </w:r>
      <w:r w:rsidRPr="00024773">
        <w:br/>
      </w:r>
      <w:r w:rsidRPr="00024773">
        <w:rPr>
          <w:color w:val="000000"/>
        </w:rPr>
        <w:t xml:space="preserve">Perry, B. (2002). Do boys or girls rule? gender equitable teaching practice of k-5 classroom </w:t>
      </w:r>
      <w:r>
        <w:rPr>
          <w:color w:val="000000"/>
        </w:rPr>
        <w:tab/>
      </w:r>
      <w:r w:rsidRPr="00024773">
        <w:rPr>
          <w:color w:val="000000"/>
        </w:rPr>
        <w:t xml:space="preserve">teachers at an elementary school in the Bronx, NY. </w:t>
      </w:r>
      <w:r w:rsidRPr="00024773">
        <w:rPr>
          <w:i/>
          <w:iCs/>
          <w:color w:val="000000"/>
        </w:rPr>
        <w:t xml:space="preserve">US Department of Education, Office </w:t>
      </w:r>
      <w:r w:rsidRPr="00061135">
        <w:rPr>
          <w:i/>
          <w:iCs/>
          <w:color w:val="000000"/>
        </w:rPr>
        <w:tab/>
      </w:r>
      <w:r w:rsidRPr="00024773">
        <w:rPr>
          <w:i/>
          <w:iCs/>
          <w:color w:val="000000"/>
        </w:rPr>
        <w:t>of Educational Research and Improvement</w:t>
      </w:r>
      <w:r w:rsidRPr="00024773">
        <w:rPr>
          <w:color w:val="000000"/>
        </w:rPr>
        <w:t xml:space="preserve">, 1-21. </w:t>
      </w:r>
      <w:r w:rsidRPr="00024773">
        <w:br/>
      </w:r>
      <w:r w:rsidRPr="00024773">
        <w:rPr>
          <w:color w:val="000000"/>
        </w:rPr>
        <w:t xml:space="preserve">Polnick, B., Ritter, C., Fink II, R. (2011). Using classroom community to achieve gender equity </w:t>
      </w:r>
      <w:r>
        <w:rPr>
          <w:color w:val="000000"/>
        </w:rPr>
        <w:tab/>
      </w:r>
      <w:r w:rsidRPr="00024773">
        <w:rPr>
          <w:color w:val="000000"/>
        </w:rPr>
        <w:t>in online and face-to-face graduate classes.</w:t>
      </w:r>
      <w:r>
        <w:rPr>
          <w:color w:val="000000"/>
        </w:rPr>
        <w:t xml:space="preserve"> </w:t>
      </w:r>
      <w:r w:rsidRPr="00024773">
        <w:rPr>
          <w:i/>
          <w:iCs/>
          <w:color w:val="000000"/>
        </w:rPr>
        <w:t>Advancing Women in Leadership</w:t>
      </w:r>
      <w:r w:rsidRPr="00024773">
        <w:rPr>
          <w:color w:val="000000"/>
        </w:rPr>
        <w:t xml:space="preserve">, </w:t>
      </w:r>
      <w:r w:rsidRPr="00024773">
        <w:rPr>
          <w:i/>
          <w:iCs/>
          <w:color w:val="000000"/>
        </w:rPr>
        <w:t>31</w:t>
      </w:r>
      <w:r w:rsidRPr="00024773">
        <w:rPr>
          <w:color w:val="000000"/>
        </w:rPr>
        <w:t>, 213-</w:t>
      </w:r>
      <w:r>
        <w:rPr>
          <w:color w:val="000000"/>
        </w:rPr>
        <w:tab/>
      </w:r>
      <w:r w:rsidRPr="00024773">
        <w:rPr>
          <w:color w:val="000000"/>
        </w:rPr>
        <w:t xml:space="preserve">222. </w:t>
      </w:r>
    </w:p>
    <w:p w:rsidR="005F6E92" w:rsidRDefault="005F6E92" w:rsidP="00167415">
      <w:pPr>
        <w:spacing w:line="480" w:lineRule="auto"/>
      </w:pPr>
      <w:r w:rsidRPr="00024773">
        <w:t xml:space="preserve">Poole, D. M. (2000). Student participation in a discussion-oriented online course: A case study. </w:t>
      </w:r>
      <w:r>
        <w:tab/>
      </w:r>
      <w:r w:rsidRPr="00024773">
        <w:rPr>
          <w:i/>
          <w:iCs/>
        </w:rPr>
        <w:t>Journal of Research on Computing Education, 33,</w:t>
      </w:r>
      <w:r w:rsidRPr="00024773">
        <w:t xml:space="preserve"> 162-177.</w:t>
      </w:r>
    </w:p>
    <w:p w:rsidR="005F6E92" w:rsidRDefault="005F6E92" w:rsidP="000270B1">
      <w:pPr>
        <w:pStyle w:val="body-paragraph"/>
        <w:spacing w:line="480" w:lineRule="auto"/>
      </w:pPr>
      <w:r>
        <w:t xml:space="preserve">Qiyun, W., &amp; Huay Lit, W. (2007). Comparing asynchronous online discussions and face-to-face </w:t>
      </w:r>
      <w:r>
        <w:tab/>
        <w:t xml:space="preserve">discussions in a classroom setting. </w:t>
      </w:r>
      <w:r>
        <w:rPr>
          <w:i/>
          <w:iCs/>
        </w:rPr>
        <w:t>British Journal of Educational Technology</w:t>
      </w:r>
      <w:r>
        <w:t xml:space="preserve">, </w:t>
      </w:r>
      <w:r w:rsidRPr="00F2632C">
        <w:rPr>
          <w:i/>
          <w:iCs/>
        </w:rPr>
        <w:t>38</w:t>
      </w:r>
      <w:r>
        <w:t xml:space="preserve">, </w:t>
      </w:r>
      <w:r>
        <w:tab/>
        <w:t>272-286. doi:10.1111/j.1467-8535.2006.00621.x</w:t>
      </w:r>
    </w:p>
    <w:p w:rsidR="005F6E92" w:rsidRDefault="005F6E92" w:rsidP="00167415">
      <w:pPr>
        <w:spacing w:line="480" w:lineRule="auto"/>
        <w:rPr>
          <w:color w:val="000000"/>
        </w:rPr>
      </w:pPr>
      <w:r w:rsidRPr="00024773">
        <w:rPr>
          <w:color w:val="000000"/>
        </w:rPr>
        <w:t xml:space="preserve">Rocca, K. A. (2010). Student participation in the college classroom: An extended </w:t>
      </w:r>
      <w:r>
        <w:rPr>
          <w:color w:val="000000"/>
        </w:rPr>
        <w:tab/>
      </w:r>
      <w:r w:rsidRPr="00024773">
        <w:rPr>
          <w:color w:val="000000"/>
        </w:rPr>
        <w:t xml:space="preserve">multidisciplinary literature review. </w:t>
      </w:r>
      <w:r w:rsidRPr="00024773">
        <w:rPr>
          <w:i/>
          <w:iCs/>
          <w:color w:val="000000"/>
        </w:rPr>
        <w:t>Communication Education</w:t>
      </w:r>
      <w:r w:rsidRPr="00024773">
        <w:rPr>
          <w:color w:val="000000"/>
        </w:rPr>
        <w:t xml:space="preserve">, </w:t>
      </w:r>
      <w:r w:rsidRPr="00024773">
        <w:rPr>
          <w:i/>
          <w:iCs/>
          <w:color w:val="000000"/>
        </w:rPr>
        <w:t>59</w:t>
      </w:r>
      <w:r w:rsidRPr="00024773">
        <w:rPr>
          <w:color w:val="000000"/>
        </w:rPr>
        <w:t xml:space="preserve">, 185-213. </w:t>
      </w:r>
      <w:r>
        <w:rPr>
          <w:color w:val="000000"/>
        </w:rPr>
        <w:tab/>
      </w:r>
      <w:r w:rsidRPr="00024773">
        <w:rPr>
          <w:color w:val="000000"/>
        </w:rPr>
        <w:t>doi:10.1080/03634520903505936</w:t>
      </w:r>
    </w:p>
    <w:p w:rsidR="005F6E92" w:rsidRDefault="005F6E92" w:rsidP="00167415">
      <w:pPr>
        <w:spacing w:line="480" w:lineRule="auto"/>
      </w:pPr>
      <w:r>
        <w:rPr>
          <w:color w:val="000000"/>
        </w:rPr>
        <w:t xml:space="preserve">Rothwell. J. D. (2007). In </w:t>
      </w:r>
      <w:r w:rsidRPr="006B5ADA">
        <w:rPr>
          <w:i/>
          <w:iCs/>
          <w:color w:val="000000"/>
        </w:rPr>
        <w:t>good company; Communicating in small groups and teams</w:t>
      </w:r>
      <w:r>
        <w:rPr>
          <w:color w:val="000000"/>
        </w:rPr>
        <w:t xml:space="preserve"> (6</w:t>
      </w:r>
      <w:r w:rsidRPr="006B5ADA">
        <w:rPr>
          <w:color w:val="000000"/>
          <w:vertAlign w:val="superscript"/>
        </w:rPr>
        <w:t>th</w:t>
      </w:r>
      <w:r>
        <w:rPr>
          <w:color w:val="000000"/>
        </w:rPr>
        <w:t xml:space="preserve"> ed.) </w:t>
      </w:r>
      <w:r>
        <w:rPr>
          <w:color w:val="000000"/>
        </w:rPr>
        <w:tab/>
        <w:t>Belmont, CA: Thomson Wadsworth.</w:t>
      </w:r>
    </w:p>
    <w:p w:rsidR="005F6E92" w:rsidRDefault="005F6E92" w:rsidP="00167415">
      <w:pPr>
        <w:spacing w:line="480" w:lineRule="auto"/>
      </w:pPr>
      <w:r w:rsidRPr="00024773">
        <w:rPr>
          <w:color w:val="000000"/>
        </w:rPr>
        <w:t xml:space="preserve">Shemwell, J. T., &amp; Furtak, E. (2010). Science classroom discussion as scientific argumentation: </w:t>
      </w:r>
      <w:r>
        <w:rPr>
          <w:color w:val="000000"/>
        </w:rPr>
        <w:tab/>
      </w:r>
      <w:r w:rsidRPr="00024773">
        <w:rPr>
          <w:color w:val="000000"/>
        </w:rPr>
        <w:t xml:space="preserve">A study of conceptually rich (and poor) student talk. </w:t>
      </w:r>
      <w:r w:rsidRPr="00024773">
        <w:rPr>
          <w:i/>
          <w:iCs/>
          <w:color w:val="000000"/>
        </w:rPr>
        <w:t>Educational Assessment</w:t>
      </w:r>
      <w:r w:rsidRPr="00024773">
        <w:rPr>
          <w:color w:val="000000"/>
        </w:rPr>
        <w:t xml:space="preserve">, </w:t>
      </w:r>
      <w:r w:rsidRPr="00024773">
        <w:rPr>
          <w:i/>
          <w:iCs/>
          <w:color w:val="000000"/>
        </w:rPr>
        <w:t>15</w:t>
      </w:r>
      <w:r w:rsidRPr="00024773">
        <w:rPr>
          <w:color w:val="000000"/>
        </w:rPr>
        <w:t xml:space="preserve">, 222- </w:t>
      </w:r>
      <w:r>
        <w:rPr>
          <w:color w:val="000000"/>
        </w:rPr>
        <w:tab/>
      </w:r>
      <w:r w:rsidRPr="00024773">
        <w:rPr>
          <w:color w:val="000000"/>
        </w:rPr>
        <w:t>250. doi:10.1080/10627197.2010.530563</w:t>
      </w:r>
    </w:p>
    <w:p w:rsidR="005F6E92" w:rsidRDefault="005F6E92" w:rsidP="00167415">
      <w:pPr>
        <w:spacing w:line="480" w:lineRule="auto"/>
      </w:pPr>
      <w:r w:rsidRPr="00024773">
        <w:rPr>
          <w:color w:val="000000"/>
        </w:rPr>
        <w:t xml:space="preserve">Smith, M. W., &amp; Connolly, W. (2005). The effects of interpretive authority on classroom </w:t>
      </w:r>
      <w:r>
        <w:rPr>
          <w:color w:val="000000"/>
        </w:rPr>
        <w:tab/>
      </w:r>
      <w:r w:rsidRPr="00024773">
        <w:rPr>
          <w:color w:val="000000"/>
        </w:rPr>
        <w:t xml:space="preserve">discussions of poetry: Lessons from one teacher. </w:t>
      </w:r>
      <w:r w:rsidRPr="00024773">
        <w:rPr>
          <w:i/>
          <w:iCs/>
          <w:color w:val="000000"/>
        </w:rPr>
        <w:t>Communication Education</w:t>
      </w:r>
      <w:r w:rsidRPr="00024773">
        <w:rPr>
          <w:color w:val="000000"/>
        </w:rPr>
        <w:t xml:space="preserve">, </w:t>
      </w:r>
      <w:r w:rsidRPr="00024773">
        <w:rPr>
          <w:i/>
          <w:iCs/>
          <w:color w:val="000000"/>
        </w:rPr>
        <w:t>54</w:t>
      </w:r>
      <w:r w:rsidRPr="00024773">
        <w:rPr>
          <w:color w:val="000000"/>
        </w:rPr>
        <w:t xml:space="preserve">, 271- </w:t>
      </w:r>
      <w:r>
        <w:rPr>
          <w:color w:val="000000"/>
        </w:rPr>
        <w:tab/>
      </w:r>
      <w:r w:rsidRPr="00024773">
        <w:rPr>
          <w:color w:val="000000"/>
        </w:rPr>
        <w:t>288. doi:10.1080/03634520500442145</w:t>
      </w:r>
    </w:p>
    <w:p w:rsidR="005F6E92" w:rsidRPr="00024773" w:rsidRDefault="005F6E92" w:rsidP="00167415">
      <w:pPr>
        <w:spacing w:line="480" w:lineRule="auto"/>
      </w:pPr>
      <w:r w:rsidRPr="00024773">
        <w:t xml:space="preserve">Sullivan, P. (2001). Gender differences and the online classroom: Male and female college </w:t>
      </w:r>
      <w:r>
        <w:tab/>
      </w:r>
      <w:r w:rsidRPr="00024773">
        <w:t xml:space="preserve">students evaluate their experiences. </w:t>
      </w:r>
      <w:r w:rsidRPr="00024773">
        <w:rPr>
          <w:i/>
          <w:iCs/>
        </w:rPr>
        <w:t xml:space="preserve">Community College Journal of Research and </w:t>
      </w:r>
      <w:r>
        <w:rPr>
          <w:i/>
          <w:iCs/>
        </w:rPr>
        <w:tab/>
      </w:r>
      <w:r w:rsidRPr="00024773">
        <w:rPr>
          <w:i/>
          <w:iCs/>
        </w:rPr>
        <w:t>Practice, 25</w:t>
      </w:r>
      <w:r w:rsidRPr="00024773">
        <w:t>, 808-818.</w:t>
      </w:r>
    </w:p>
    <w:p w:rsidR="005F6E92" w:rsidRDefault="005F6E92" w:rsidP="00167415">
      <w:pPr>
        <w:spacing w:line="480" w:lineRule="auto"/>
      </w:pPr>
      <w:r w:rsidRPr="00024773">
        <w:rPr>
          <w:color w:val="000000"/>
        </w:rPr>
        <w:t xml:space="preserve">Toraiwa, T. (2009). Empowerment and the construction of a safe space in a women’s studies </w:t>
      </w:r>
      <w:r>
        <w:rPr>
          <w:color w:val="000000"/>
        </w:rPr>
        <w:tab/>
      </w:r>
      <w:r w:rsidRPr="00024773">
        <w:rPr>
          <w:color w:val="000000"/>
        </w:rPr>
        <w:t xml:space="preserve">classroom. </w:t>
      </w:r>
      <w:r w:rsidRPr="00024773">
        <w:rPr>
          <w:i/>
          <w:iCs/>
          <w:color w:val="000000"/>
        </w:rPr>
        <w:t>Educational Studies in Japan: International Yearbook</w:t>
      </w:r>
      <w:r w:rsidRPr="00024773">
        <w:rPr>
          <w:color w:val="000000"/>
        </w:rPr>
        <w:t xml:space="preserve">, </w:t>
      </w:r>
      <w:r w:rsidRPr="00024773">
        <w:rPr>
          <w:i/>
          <w:iCs/>
          <w:color w:val="000000"/>
        </w:rPr>
        <w:t>4</w:t>
      </w:r>
      <w:r w:rsidRPr="00024773">
        <w:rPr>
          <w:color w:val="000000"/>
        </w:rPr>
        <w:t xml:space="preserve">, 67-78. Retrieved </w:t>
      </w:r>
      <w:r>
        <w:rPr>
          <w:color w:val="000000"/>
        </w:rPr>
        <w:tab/>
      </w:r>
      <w:r w:rsidRPr="00024773">
        <w:rPr>
          <w:color w:val="000000"/>
        </w:rPr>
        <w:t xml:space="preserve">from EBSCOhost. </w:t>
      </w:r>
    </w:p>
    <w:p w:rsidR="005F6E92" w:rsidRPr="00024773" w:rsidRDefault="005F6E92" w:rsidP="00167415">
      <w:pPr>
        <w:spacing w:line="480" w:lineRule="auto"/>
      </w:pPr>
      <w:r w:rsidRPr="00024773">
        <w:t xml:space="preserve">Vess, D. L. (2005). Asynchronous discussion and communication patterns in online and hybrid </w:t>
      </w:r>
      <w:r>
        <w:tab/>
      </w:r>
      <w:r w:rsidRPr="00024773">
        <w:t xml:space="preserve">history courses. </w:t>
      </w:r>
      <w:r w:rsidRPr="00024773">
        <w:rPr>
          <w:i/>
          <w:iCs/>
        </w:rPr>
        <w:t>Communication Education, 53</w:t>
      </w:r>
      <w:r w:rsidRPr="00024773">
        <w:t>, 355-364.</w:t>
      </w:r>
    </w:p>
    <w:p w:rsidR="005F6E92" w:rsidRPr="00024773" w:rsidRDefault="005F6E92" w:rsidP="00167415">
      <w:pPr>
        <w:spacing w:line="480" w:lineRule="auto"/>
        <w:rPr>
          <w:color w:val="000000"/>
        </w:rPr>
      </w:pPr>
      <w:r w:rsidRPr="00024773">
        <w:rPr>
          <w:color w:val="000000"/>
        </w:rPr>
        <w:t xml:space="preserve">Weaver, R. R., &amp; Qi, J. (2005). Classroom organization and participation: College students' </w:t>
      </w:r>
      <w:r>
        <w:rPr>
          <w:color w:val="000000"/>
        </w:rPr>
        <w:tab/>
      </w:r>
      <w:r w:rsidRPr="00024773">
        <w:rPr>
          <w:color w:val="000000"/>
        </w:rPr>
        <w:t xml:space="preserve">perceptions. </w:t>
      </w:r>
      <w:r w:rsidRPr="00024773">
        <w:rPr>
          <w:i/>
          <w:iCs/>
          <w:color w:val="000000"/>
        </w:rPr>
        <w:t>Journal of Higher Education</w:t>
      </w:r>
      <w:r w:rsidRPr="00024773">
        <w:rPr>
          <w:color w:val="000000"/>
        </w:rPr>
        <w:t>,</w:t>
      </w:r>
      <w:r w:rsidRPr="00024773">
        <w:rPr>
          <w:i/>
          <w:iCs/>
          <w:color w:val="000000"/>
        </w:rPr>
        <w:t xml:space="preserve"> 76</w:t>
      </w:r>
      <w:r w:rsidRPr="00024773">
        <w:rPr>
          <w:color w:val="000000"/>
        </w:rPr>
        <w:t>, 570-601. Retrieved from EBSCO</w:t>
      </w:r>
      <w:r w:rsidRPr="00024773">
        <w:rPr>
          <w:i/>
          <w:iCs/>
          <w:color w:val="000000"/>
        </w:rPr>
        <w:t>host</w:t>
      </w:r>
      <w:r w:rsidRPr="00024773">
        <w:rPr>
          <w:color w:val="000000"/>
        </w:rPr>
        <w:t>.</w:t>
      </w:r>
      <w:r w:rsidRPr="00024773">
        <w:br/>
      </w:r>
      <w:r w:rsidRPr="00024773">
        <w:rPr>
          <w:color w:val="000000"/>
        </w:rPr>
        <w:t xml:space="preserve">Weiner, B. (2000). Interpersonal and intrapersonal theories of motivation from an attributional </w:t>
      </w:r>
      <w:r>
        <w:rPr>
          <w:color w:val="000000"/>
        </w:rPr>
        <w:tab/>
      </w:r>
      <w:r w:rsidRPr="00024773">
        <w:rPr>
          <w:color w:val="000000"/>
        </w:rPr>
        <w:t>perspective.</w:t>
      </w:r>
      <w:r w:rsidRPr="00024773">
        <w:rPr>
          <w:i/>
          <w:iCs/>
          <w:color w:val="000000"/>
        </w:rPr>
        <w:t xml:space="preserve"> Educational Psychology Review, 12, </w:t>
      </w:r>
      <w:r w:rsidRPr="00024773">
        <w:rPr>
          <w:color w:val="000000"/>
        </w:rPr>
        <w:t>1-14.</w:t>
      </w:r>
    </w:p>
    <w:p w:rsidR="005F6E92" w:rsidRDefault="005F6E92" w:rsidP="00167415">
      <w:pPr>
        <w:spacing w:line="480" w:lineRule="auto"/>
      </w:pPr>
      <w:r w:rsidRPr="00024773">
        <w:t xml:space="preserve">Woods, R., &amp; Keeler, J. (2001). The effect of instructor’s use of audio e-mail messages on </w:t>
      </w:r>
      <w:r>
        <w:tab/>
      </w:r>
      <w:r w:rsidRPr="00024773">
        <w:t xml:space="preserve">student participation in and perceptions of online learning: A preliminary case study. </w:t>
      </w:r>
      <w:r>
        <w:tab/>
      </w:r>
      <w:r w:rsidRPr="00024773">
        <w:rPr>
          <w:i/>
          <w:iCs/>
        </w:rPr>
        <w:t>Open Learning, 16</w:t>
      </w:r>
      <w:r w:rsidRPr="00024773">
        <w:t>, 263-278.</w:t>
      </w:r>
    </w:p>
    <w:p w:rsidR="005F6E92" w:rsidRDefault="005F6E92" w:rsidP="004C7FF0">
      <w:pPr>
        <w:pStyle w:val="body-paragraph"/>
        <w:spacing w:line="480" w:lineRule="auto"/>
        <w:ind w:left="90"/>
      </w:pPr>
      <w:r>
        <w:t xml:space="preserve">Yu, S. W. (2009). The impact of online discussion on face-to-face discussion and academic </w:t>
      </w:r>
      <w:r>
        <w:tab/>
        <w:t xml:space="preserve">achievement. </w:t>
      </w:r>
      <w:r>
        <w:rPr>
          <w:i/>
          <w:iCs/>
        </w:rPr>
        <w:t>American Secondary Education</w:t>
      </w:r>
      <w:r>
        <w:t xml:space="preserve">, </w:t>
      </w:r>
      <w:r w:rsidRPr="004C7FF0">
        <w:rPr>
          <w:i/>
          <w:iCs/>
        </w:rPr>
        <w:t>37</w:t>
      </w:r>
      <w:r>
        <w:t>, 4-25. Retrieved from EBSCO</w:t>
      </w:r>
      <w:r>
        <w:rPr>
          <w:i/>
          <w:iCs/>
        </w:rPr>
        <w:t>host</w:t>
      </w:r>
      <w:r>
        <w:t>.</w:t>
      </w:r>
    </w:p>
    <w:p w:rsidR="005F6E92" w:rsidRPr="00024773" w:rsidRDefault="005F6E92" w:rsidP="00167415">
      <w:pPr>
        <w:autoSpaceDE w:val="0"/>
        <w:autoSpaceDN w:val="0"/>
        <w:adjustRightInd w:val="0"/>
        <w:spacing w:line="480" w:lineRule="auto"/>
      </w:pPr>
      <w:r w:rsidRPr="00024773">
        <w:t xml:space="preserve">Yukselturk, E., &amp; Bulut, S. (2009). Gender differences in self-regulated online learning </w:t>
      </w:r>
      <w:r>
        <w:tab/>
      </w:r>
      <w:r w:rsidRPr="00024773">
        <w:t xml:space="preserve">environment. </w:t>
      </w:r>
      <w:r w:rsidRPr="00024773">
        <w:rPr>
          <w:i/>
          <w:iCs/>
        </w:rPr>
        <w:t>Educational Technology &amp; Society</w:t>
      </w:r>
      <w:r w:rsidRPr="00024773">
        <w:t xml:space="preserve">, </w:t>
      </w:r>
      <w:r w:rsidRPr="00024773">
        <w:rPr>
          <w:i/>
          <w:iCs/>
        </w:rPr>
        <w:t>12</w:t>
      </w:r>
      <w:r w:rsidRPr="00024773">
        <w:t>, 12–22.</w:t>
      </w:r>
    </w:p>
    <w:p w:rsidR="005F6E92" w:rsidRPr="00061135" w:rsidRDefault="005F6E92" w:rsidP="00167415">
      <w:pPr>
        <w:spacing w:line="480" w:lineRule="auto"/>
      </w:pPr>
      <w:r w:rsidRPr="00024773">
        <w:t xml:space="preserve">Zafeiriou, G., Nunes, J. M. B., &amp; Fords, N. (2001). Using students’ perceptions of participation </w:t>
      </w:r>
      <w:r>
        <w:tab/>
      </w:r>
      <w:r w:rsidRPr="00024773">
        <w:t xml:space="preserve">in collaborative learning activities in the design of online learning environments. </w:t>
      </w:r>
      <w:r>
        <w:tab/>
      </w:r>
      <w:r w:rsidRPr="00024773">
        <w:rPr>
          <w:i/>
          <w:iCs/>
        </w:rPr>
        <w:t>Education for Information, 19,</w:t>
      </w:r>
      <w:r w:rsidRPr="00024773">
        <w:t xml:space="preserve"> 83-106.</w:t>
      </w:r>
    </w:p>
    <w:sectPr w:rsidR="005F6E92" w:rsidRPr="00061135" w:rsidSect="00D7197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92" w:rsidRDefault="005F6E92" w:rsidP="00D71972">
      <w:r>
        <w:separator/>
      </w:r>
    </w:p>
  </w:endnote>
  <w:endnote w:type="continuationSeparator" w:id="0">
    <w:p w:rsidR="005F6E92" w:rsidRDefault="005F6E92" w:rsidP="00D7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92" w:rsidRDefault="005F6E92" w:rsidP="00D71972">
      <w:r>
        <w:separator/>
      </w:r>
    </w:p>
  </w:footnote>
  <w:footnote w:type="continuationSeparator" w:id="0">
    <w:p w:rsidR="005F6E92" w:rsidRDefault="005F6E92" w:rsidP="00D7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92" w:rsidRPr="00542932" w:rsidRDefault="005F6E92" w:rsidP="00D71972">
    <w:pPr>
      <w:pStyle w:val="Header"/>
      <w:rPr>
        <w:sz w:val="20"/>
        <w:szCs w:val="20"/>
      </w:rPr>
    </w:pPr>
    <w:r>
      <w:rPr>
        <w:sz w:val="20"/>
        <w:szCs w:val="20"/>
      </w:rPr>
      <w:t>CREATING MEANING THROUGH DISCUSSION</w:t>
    </w:r>
    <w:r w:rsidRPr="001744B7">
      <w:rPr>
        <w:sz w:val="20"/>
        <w:szCs w:val="20"/>
      </w:rPr>
      <w:tab/>
    </w:r>
    <w:r w:rsidRPr="00300D34">
      <w:tab/>
    </w:r>
    <w:fldSimple w:instr=" PAGE   \* MERGEFORMAT ">
      <w:r w:rsidRPr="00E50468">
        <w:rPr>
          <w:noProof/>
          <w:sz w:val="20"/>
          <w:szCs w:val="20"/>
        </w:rPr>
        <w:t>21</w:t>
      </w:r>
    </w:fldSimple>
  </w:p>
  <w:p w:rsidR="005F6E92" w:rsidRPr="00D71972" w:rsidRDefault="005F6E92" w:rsidP="00D71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92" w:rsidRPr="00542932" w:rsidRDefault="005F6E92" w:rsidP="00D71972">
    <w:pPr>
      <w:pStyle w:val="Header"/>
      <w:rPr>
        <w:sz w:val="20"/>
        <w:szCs w:val="20"/>
      </w:rPr>
    </w:pPr>
    <w:r>
      <w:rPr>
        <w:sz w:val="20"/>
        <w:szCs w:val="20"/>
      </w:rPr>
      <w:t>Running head: CREATING MEANING THROUGH DISCUSSION</w:t>
    </w:r>
    <w:r w:rsidRPr="00300D34">
      <w:tab/>
    </w:r>
    <w:fldSimple w:instr=" PAGE   \* MERGEFORMAT ">
      <w:r w:rsidRPr="00E50468">
        <w:rPr>
          <w:noProof/>
          <w:sz w:val="20"/>
          <w:szCs w:val="20"/>
        </w:rPr>
        <w:t>1</w:t>
      </w:r>
    </w:fldSimple>
  </w:p>
  <w:p w:rsidR="005F6E92" w:rsidRDefault="005F6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7EFD"/>
    <w:multiLevelType w:val="multilevel"/>
    <w:tmpl w:val="5554D13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773"/>
    <w:rsid w:val="000041CA"/>
    <w:rsid w:val="00004DA0"/>
    <w:rsid w:val="00024773"/>
    <w:rsid w:val="000270B1"/>
    <w:rsid w:val="00061135"/>
    <w:rsid w:val="00084893"/>
    <w:rsid w:val="00092832"/>
    <w:rsid w:val="000A06E1"/>
    <w:rsid w:val="000F1CEF"/>
    <w:rsid w:val="000F6D4E"/>
    <w:rsid w:val="00102939"/>
    <w:rsid w:val="001033AD"/>
    <w:rsid w:val="00131CEA"/>
    <w:rsid w:val="00134831"/>
    <w:rsid w:val="00135593"/>
    <w:rsid w:val="00167415"/>
    <w:rsid w:val="00167F58"/>
    <w:rsid w:val="001744B7"/>
    <w:rsid w:val="00184D4F"/>
    <w:rsid w:val="001D6971"/>
    <w:rsid w:val="00200F56"/>
    <w:rsid w:val="002057BC"/>
    <w:rsid w:val="0025278A"/>
    <w:rsid w:val="002A38AF"/>
    <w:rsid w:val="002C335A"/>
    <w:rsid w:val="002D5806"/>
    <w:rsid w:val="002D614C"/>
    <w:rsid w:val="002F3351"/>
    <w:rsid w:val="00300D34"/>
    <w:rsid w:val="00301F23"/>
    <w:rsid w:val="00307845"/>
    <w:rsid w:val="00310EE7"/>
    <w:rsid w:val="003218C7"/>
    <w:rsid w:val="00322420"/>
    <w:rsid w:val="00333E5D"/>
    <w:rsid w:val="00383CB4"/>
    <w:rsid w:val="0039190C"/>
    <w:rsid w:val="003C6A3F"/>
    <w:rsid w:val="004C7FF0"/>
    <w:rsid w:val="004E2EEC"/>
    <w:rsid w:val="00505714"/>
    <w:rsid w:val="0050646D"/>
    <w:rsid w:val="00515DED"/>
    <w:rsid w:val="00542932"/>
    <w:rsid w:val="00543080"/>
    <w:rsid w:val="00547B5E"/>
    <w:rsid w:val="0057596E"/>
    <w:rsid w:val="005977D1"/>
    <w:rsid w:val="005A4211"/>
    <w:rsid w:val="005F6E92"/>
    <w:rsid w:val="00600B96"/>
    <w:rsid w:val="0060567D"/>
    <w:rsid w:val="00611F93"/>
    <w:rsid w:val="006479F4"/>
    <w:rsid w:val="00651489"/>
    <w:rsid w:val="006614C3"/>
    <w:rsid w:val="00661FB5"/>
    <w:rsid w:val="00662BD1"/>
    <w:rsid w:val="00665F3A"/>
    <w:rsid w:val="00680F6D"/>
    <w:rsid w:val="00681007"/>
    <w:rsid w:val="00696716"/>
    <w:rsid w:val="006A5514"/>
    <w:rsid w:val="006A782E"/>
    <w:rsid w:val="006B2926"/>
    <w:rsid w:val="006B5ADA"/>
    <w:rsid w:val="00726781"/>
    <w:rsid w:val="0076054F"/>
    <w:rsid w:val="0076063D"/>
    <w:rsid w:val="007846B5"/>
    <w:rsid w:val="00793354"/>
    <w:rsid w:val="007951D2"/>
    <w:rsid w:val="007A5940"/>
    <w:rsid w:val="007B1A53"/>
    <w:rsid w:val="007C5A00"/>
    <w:rsid w:val="00813432"/>
    <w:rsid w:val="00846A28"/>
    <w:rsid w:val="008C23AD"/>
    <w:rsid w:val="008C698A"/>
    <w:rsid w:val="008D014B"/>
    <w:rsid w:val="008E1A92"/>
    <w:rsid w:val="009236FD"/>
    <w:rsid w:val="00935F91"/>
    <w:rsid w:val="0095125A"/>
    <w:rsid w:val="009751DF"/>
    <w:rsid w:val="0098016D"/>
    <w:rsid w:val="00994D55"/>
    <w:rsid w:val="00995F15"/>
    <w:rsid w:val="009B513D"/>
    <w:rsid w:val="009E0910"/>
    <w:rsid w:val="00A104DD"/>
    <w:rsid w:val="00A122EA"/>
    <w:rsid w:val="00A63CB8"/>
    <w:rsid w:val="00A73EB8"/>
    <w:rsid w:val="00A744CB"/>
    <w:rsid w:val="00A94FB7"/>
    <w:rsid w:val="00AC6E44"/>
    <w:rsid w:val="00AF2DC4"/>
    <w:rsid w:val="00AF3CA1"/>
    <w:rsid w:val="00B060D8"/>
    <w:rsid w:val="00B12978"/>
    <w:rsid w:val="00B44784"/>
    <w:rsid w:val="00B70F14"/>
    <w:rsid w:val="00B724DC"/>
    <w:rsid w:val="00B84B13"/>
    <w:rsid w:val="00B84BFD"/>
    <w:rsid w:val="00B87A0C"/>
    <w:rsid w:val="00B94F01"/>
    <w:rsid w:val="00BB4E6D"/>
    <w:rsid w:val="00BB7103"/>
    <w:rsid w:val="00BD1069"/>
    <w:rsid w:val="00BD3A2B"/>
    <w:rsid w:val="00BE3F7B"/>
    <w:rsid w:val="00BE7528"/>
    <w:rsid w:val="00C17CE8"/>
    <w:rsid w:val="00C22F59"/>
    <w:rsid w:val="00C2564B"/>
    <w:rsid w:val="00C344C2"/>
    <w:rsid w:val="00C570A2"/>
    <w:rsid w:val="00C86115"/>
    <w:rsid w:val="00CA6FF0"/>
    <w:rsid w:val="00CB6011"/>
    <w:rsid w:val="00CB640D"/>
    <w:rsid w:val="00CC2512"/>
    <w:rsid w:val="00CC550F"/>
    <w:rsid w:val="00CD0A5E"/>
    <w:rsid w:val="00CF6AD5"/>
    <w:rsid w:val="00D2425C"/>
    <w:rsid w:val="00D457A0"/>
    <w:rsid w:val="00D61DEA"/>
    <w:rsid w:val="00D71972"/>
    <w:rsid w:val="00D8415A"/>
    <w:rsid w:val="00DA0AAC"/>
    <w:rsid w:val="00DD7698"/>
    <w:rsid w:val="00DD7B3D"/>
    <w:rsid w:val="00DE74E6"/>
    <w:rsid w:val="00DF7979"/>
    <w:rsid w:val="00E006D2"/>
    <w:rsid w:val="00E07469"/>
    <w:rsid w:val="00E113ED"/>
    <w:rsid w:val="00E40877"/>
    <w:rsid w:val="00E50468"/>
    <w:rsid w:val="00E57E5E"/>
    <w:rsid w:val="00E821BE"/>
    <w:rsid w:val="00E92F60"/>
    <w:rsid w:val="00E94473"/>
    <w:rsid w:val="00EE5537"/>
    <w:rsid w:val="00F02E65"/>
    <w:rsid w:val="00F23B4E"/>
    <w:rsid w:val="00F2632C"/>
    <w:rsid w:val="00F84E84"/>
    <w:rsid w:val="00FC58D4"/>
    <w:rsid w:val="00FD6A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B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24773"/>
    <w:pPr>
      <w:spacing w:before="100" w:beforeAutospacing="1" w:after="100" w:afterAutospacing="1"/>
    </w:pPr>
    <w:rPr>
      <w:rFonts w:eastAsia="Times New Roman"/>
    </w:rPr>
  </w:style>
  <w:style w:type="paragraph" w:customStyle="1" w:styleId="body-paragraph">
    <w:name w:val="body-paragraph"/>
    <w:basedOn w:val="Normal"/>
    <w:uiPriority w:val="99"/>
    <w:rsid w:val="00307845"/>
    <w:pPr>
      <w:spacing w:before="100" w:beforeAutospacing="1" w:after="100" w:afterAutospacing="1"/>
    </w:pPr>
    <w:rPr>
      <w:rFonts w:eastAsia="Times New Roman"/>
    </w:rPr>
  </w:style>
  <w:style w:type="paragraph" w:styleId="Header">
    <w:name w:val="header"/>
    <w:basedOn w:val="Normal"/>
    <w:link w:val="HeaderChar"/>
    <w:uiPriority w:val="99"/>
    <w:rsid w:val="00D71972"/>
    <w:pPr>
      <w:tabs>
        <w:tab w:val="center" w:pos="4680"/>
        <w:tab w:val="right" w:pos="9360"/>
      </w:tabs>
    </w:pPr>
  </w:style>
  <w:style w:type="character" w:customStyle="1" w:styleId="HeaderChar">
    <w:name w:val="Header Char"/>
    <w:basedOn w:val="DefaultParagraphFont"/>
    <w:link w:val="Header"/>
    <w:uiPriority w:val="99"/>
    <w:rsid w:val="00D71972"/>
    <w:rPr>
      <w:rFonts w:ascii="Times New Roman" w:hAnsi="Times New Roman" w:cs="Times New Roman"/>
    </w:rPr>
  </w:style>
  <w:style w:type="paragraph" w:styleId="Footer">
    <w:name w:val="footer"/>
    <w:basedOn w:val="Normal"/>
    <w:link w:val="FooterChar"/>
    <w:uiPriority w:val="99"/>
    <w:semiHidden/>
    <w:rsid w:val="00D71972"/>
    <w:pPr>
      <w:tabs>
        <w:tab w:val="center" w:pos="4680"/>
        <w:tab w:val="right" w:pos="9360"/>
      </w:tabs>
    </w:pPr>
  </w:style>
  <w:style w:type="character" w:customStyle="1" w:styleId="FooterChar">
    <w:name w:val="Footer Char"/>
    <w:basedOn w:val="DefaultParagraphFont"/>
    <w:link w:val="Footer"/>
    <w:uiPriority w:val="99"/>
    <w:semiHidden/>
    <w:rsid w:val="00D71972"/>
    <w:rPr>
      <w:rFonts w:ascii="Times New Roman" w:hAnsi="Times New Roman" w:cs="Times New Roman"/>
    </w:rPr>
  </w:style>
  <w:style w:type="character" w:styleId="CommentReference">
    <w:name w:val="annotation reference"/>
    <w:basedOn w:val="DefaultParagraphFont"/>
    <w:uiPriority w:val="99"/>
    <w:semiHidden/>
    <w:rsid w:val="00B70F14"/>
    <w:rPr>
      <w:sz w:val="16"/>
      <w:szCs w:val="16"/>
    </w:rPr>
  </w:style>
  <w:style w:type="paragraph" w:styleId="CommentText">
    <w:name w:val="annotation text"/>
    <w:basedOn w:val="Normal"/>
    <w:link w:val="CommentTextChar"/>
    <w:uiPriority w:val="99"/>
    <w:semiHidden/>
    <w:rsid w:val="00B70F14"/>
    <w:rPr>
      <w:sz w:val="20"/>
      <w:szCs w:val="20"/>
    </w:rPr>
  </w:style>
  <w:style w:type="character" w:customStyle="1" w:styleId="CommentTextChar">
    <w:name w:val="Comment Text Char"/>
    <w:basedOn w:val="DefaultParagraphFont"/>
    <w:link w:val="CommentText"/>
    <w:uiPriority w:val="99"/>
    <w:semiHidden/>
    <w:rsid w:val="00B70F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0F14"/>
    <w:rPr>
      <w:b/>
      <w:bCs/>
    </w:rPr>
  </w:style>
  <w:style w:type="character" w:customStyle="1" w:styleId="CommentSubjectChar">
    <w:name w:val="Comment Subject Char"/>
    <w:basedOn w:val="CommentTextChar"/>
    <w:link w:val="CommentSubject"/>
    <w:uiPriority w:val="99"/>
    <w:semiHidden/>
    <w:rsid w:val="00B70F14"/>
    <w:rPr>
      <w:b/>
      <w:bCs/>
    </w:rPr>
  </w:style>
  <w:style w:type="paragraph" w:styleId="Revision">
    <w:name w:val="Revision"/>
    <w:hidden/>
    <w:uiPriority w:val="99"/>
    <w:semiHidden/>
    <w:rsid w:val="00B70F14"/>
    <w:rPr>
      <w:rFonts w:ascii="Times New Roman" w:hAnsi="Times New Roman"/>
      <w:sz w:val="24"/>
      <w:szCs w:val="24"/>
    </w:rPr>
  </w:style>
  <w:style w:type="paragraph" w:styleId="BalloonText">
    <w:name w:val="Balloon Text"/>
    <w:basedOn w:val="Normal"/>
    <w:link w:val="BalloonTextChar"/>
    <w:uiPriority w:val="99"/>
    <w:semiHidden/>
    <w:rsid w:val="00B70F14"/>
    <w:rPr>
      <w:rFonts w:ascii="Tahoma" w:hAnsi="Tahoma" w:cs="Tahoma"/>
      <w:sz w:val="16"/>
      <w:szCs w:val="16"/>
    </w:rPr>
  </w:style>
  <w:style w:type="character" w:customStyle="1" w:styleId="BalloonTextChar">
    <w:name w:val="Balloon Text Char"/>
    <w:basedOn w:val="DefaultParagraphFont"/>
    <w:link w:val="BalloonText"/>
    <w:uiPriority w:val="99"/>
    <w:semiHidden/>
    <w:rsid w:val="00B70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289962">
      <w:marLeft w:val="0"/>
      <w:marRight w:val="0"/>
      <w:marTop w:val="0"/>
      <w:marBottom w:val="0"/>
      <w:divBdr>
        <w:top w:val="none" w:sz="0" w:space="0" w:color="auto"/>
        <w:left w:val="none" w:sz="0" w:space="0" w:color="auto"/>
        <w:bottom w:val="none" w:sz="0" w:space="0" w:color="auto"/>
        <w:right w:val="none" w:sz="0" w:space="0" w:color="auto"/>
      </w:divBdr>
      <w:divsChild>
        <w:div w:id="525289970">
          <w:marLeft w:val="0"/>
          <w:marRight w:val="0"/>
          <w:marTop w:val="0"/>
          <w:marBottom w:val="0"/>
          <w:divBdr>
            <w:top w:val="none" w:sz="0" w:space="0" w:color="auto"/>
            <w:left w:val="none" w:sz="0" w:space="0" w:color="auto"/>
            <w:bottom w:val="none" w:sz="0" w:space="0" w:color="auto"/>
            <w:right w:val="none" w:sz="0" w:space="0" w:color="auto"/>
          </w:divBdr>
          <w:divsChild>
            <w:div w:id="525289959">
              <w:marLeft w:val="0"/>
              <w:marRight w:val="0"/>
              <w:marTop w:val="0"/>
              <w:marBottom w:val="0"/>
              <w:divBdr>
                <w:top w:val="none" w:sz="0" w:space="0" w:color="auto"/>
                <w:left w:val="none" w:sz="0" w:space="0" w:color="auto"/>
                <w:bottom w:val="none" w:sz="0" w:space="0" w:color="auto"/>
                <w:right w:val="none" w:sz="0" w:space="0" w:color="auto"/>
              </w:divBdr>
              <w:divsChild>
                <w:div w:id="525289974">
                  <w:marLeft w:val="0"/>
                  <w:marRight w:val="0"/>
                  <w:marTop w:val="0"/>
                  <w:marBottom w:val="0"/>
                  <w:divBdr>
                    <w:top w:val="none" w:sz="0" w:space="0" w:color="auto"/>
                    <w:left w:val="none" w:sz="0" w:space="0" w:color="auto"/>
                    <w:bottom w:val="none" w:sz="0" w:space="0" w:color="auto"/>
                    <w:right w:val="none" w:sz="0" w:space="0" w:color="auto"/>
                  </w:divBdr>
                  <w:divsChild>
                    <w:div w:id="525289997">
                      <w:marLeft w:val="0"/>
                      <w:marRight w:val="0"/>
                      <w:marTop w:val="0"/>
                      <w:marBottom w:val="0"/>
                      <w:divBdr>
                        <w:top w:val="none" w:sz="0" w:space="0" w:color="auto"/>
                        <w:left w:val="none" w:sz="0" w:space="0" w:color="auto"/>
                        <w:bottom w:val="none" w:sz="0" w:space="0" w:color="auto"/>
                        <w:right w:val="none" w:sz="0" w:space="0" w:color="auto"/>
                      </w:divBdr>
                      <w:divsChild>
                        <w:div w:id="525289980">
                          <w:marLeft w:val="0"/>
                          <w:marRight w:val="0"/>
                          <w:marTop w:val="0"/>
                          <w:marBottom w:val="0"/>
                          <w:divBdr>
                            <w:top w:val="none" w:sz="0" w:space="0" w:color="auto"/>
                            <w:left w:val="none" w:sz="0" w:space="0" w:color="auto"/>
                            <w:bottom w:val="none" w:sz="0" w:space="0" w:color="auto"/>
                            <w:right w:val="none" w:sz="0" w:space="0" w:color="auto"/>
                          </w:divBdr>
                          <w:divsChild>
                            <w:div w:id="525289966">
                              <w:marLeft w:val="0"/>
                              <w:marRight w:val="0"/>
                              <w:marTop w:val="0"/>
                              <w:marBottom w:val="0"/>
                              <w:divBdr>
                                <w:top w:val="none" w:sz="0" w:space="0" w:color="auto"/>
                                <w:left w:val="none" w:sz="0" w:space="0" w:color="auto"/>
                                <w:bottom w:val="none" w:sz="0" w:space="0" w:color="auto"/>
                                <w:right w:val="none" w:sz="0" w:space="0" w:color="auto"/>
                              </w:divBdr>
                              <w:divsChild>
                                <w:div w:id="525289957">
                                  <w:marLeft w:val="0"/>
                                  <w:marRight w:val="0"/>
                                  <w:marTop w:val="0"/>
                                  <w:marBottom w:val="0"/>
                                  <w:divBdr>
                                    <w:top w:val="none" w:sz="0" w:space="0" w:color="auto"/>
                                    <w:left w:val="none" w:sz="0" w:space="0" w:color="auto"/>
                                    <w:bottom w:val="none" w:sz="0" w:space="0" w:color="auto"/>
                                    <w:right w:val="none" w:sz="0" w:space="0" w:color="auto"/>
                                  </w:divBdr>
                                  <w:divsChild>
                                    <w:div w:id="525289977">
                                      <w:marLeft w:val="0"/>
                                      <w:marRight w:val="0"/>
                                      <w:marTop w:val="0"/>
                                      <w:marBottom w:val="0"/>
                                      <w:divBdr>
                                        <w:top w:val="none" w:sz="0" w:space="0" w:color="auto"/>
                                        <w:left w:val="none" w:sz="0" w:space="0" w:color="auto"/>
                                        <w:bottom w:val="none" w:sz="0" w:space="0" w:color="auto"/>
                                        <w:right w:val="none" w:sz="0" w:space="0" w:color="auto"/>
                                      </w:divBdr>
                                      <w:divsChild>
                                        <w:div w:id="5252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89981">
      <w:marLeft w:val="0"/>
      <w:marRight w:val="0"/>
      <w:marTop w:val="0"/>
      <w:marBottom w:val="0"/>
      <w:divBdr>
        <w:top w:val="none" w:sz="0" w:space="0" w:color="auto"/>
        <w:left w:val="none" w:sz="0" w:space="0" w:color="auto"/>
        <w:bottom w:val="none" w:sz="0" w:space="0" w:color="auto"/>
        <w:right w:val="none" w:sz="0" w:space="0" w:color="auto"/>
      </w:divBdr>
    </w:div>
    <w:div w:id="525289983">
      <w:marLeft w:val="0"/>
      <w:marRight w:val="0"/>
      <w:marTop w:val="0"/>
      <w:marBottom w:val="0"/>
      <w:divBdr>
        <w:top w:val="none" w:sz="0" w:space="0" w:color="auto"/>
        <w:left w:val="none" w:sz="0" w:space="0" w:color="auto"/>
        <w:bottom w:val="none" w:sz="0" w:space="0" w:color="auto"/>
        <w:right w:val="none" w:sz="0" w:space="0" w:color="auto"/>
      </w:divBdr>
      <w:divsChild>
        <w:div w:id="525289972">
          <w:marLeft w:val="0"/>
          <w:marRight w:val="0"/>
          <w:marTop w:val="0"/>
          <w:marBottom w:val="0"/>
          <w:divBdr>
            <w:top w:val="none" w:sz="0" w:space="0" w:color="auto"/>
            <w:left w:val="none" w:sz="0" w:space="0" w:color="auto"/>
            <w:bottom w:val="none" w:sz="0" w:space="0" w:color="auto"/>
            <w:right w:val="none" w:sz="0" w:space="0" w:color="auto"/>
          </w:divBdr>
          <w:divsChild>
            <w:div w:id="525289969">
              <w:marLeft w:val="0"/>
              <w:marRight w:val="0"/>
              <w:marTop w:val="0"/>
              <w:marBottom w:val="0"/>
              <w:divBdr>
                <w:top w:val="none" w:sz="0" w:space="0" w:color="auto"/>
                <w:left w:val="none" w:sz="0" w:space="0" w:color="auto"/>
                <w:bottom w:val="none" w:sz="0" w:space="0" w:color="auto"/>
                <w:right w:val="none" w:sz="0" w:space="0" w:color="auto"/>
              </w:divBdr>
              <w:divsChild>
                <w:div w:id="525290005">
                  <w:marLeft w:val="0"/>
                  <w:marRight w:val="0"/>
                  <w:marTop w:val="0"/>
                  <w:marBottom w:val="0"/>
                  <w:divBdr>
                    <w:top w:val="none" w:sz="0" w:space="0" w:color="auto"/>
                    <w:left w:val="none" w:sz="0" w:space="0" w:color="auto"/>
                    <w:bottom w:val="none" w:sz="0" w:space="0" w:color="auto"/>
                    <w:right w:val="none" w:sz="0" w:space="0" w:color="auto"/>
                  </w:divBdr>
                  <w:divsChild>
                    <w:div w:id="525289989">
                      <w:marLeft w:val="0"/>
                      <w:marRight w:val="0"/>
                      <w:marTop w:val="0"/>
                      <w:marBottom w:val="0"/>
                      <w:divBdr>
                        <w:top w:val="none" w:sz="0" w:space="0" w:color="auto"/>
                        <w:left w:val="none" w:sz="0" w:space="0" w:color="auto"/>
                        <w:bottom w:val="none" w:sz="0" w:space="0" w:color="auto"/>
                        <w:right w:val="none" w:sz="0" w:space="0" w:color="auto"/>
                      </w:divBdr>
                      <w:divsChild>
                        <w:div w:id="525290007">
                          <w:marLeft w:val="0"/>
                          <w:marRight w:val="0"/>
                          <w:marTop w:val="0"/>
                          <w:marBottom w:val="0"/>
                          <w:divBdr>
                            <w:top w:val="none" w:sz="0" w:space="0" w:color="auto"/>
                            <w:left w:val="none" w:sz="0" w:space="0" w:color="auto"/>
                            <w:bottom w:val="none" w:sz="0" w:space="0" w:color="auto"/>
                            <w:right w:val="none" w:sz="0" w:space="0" w:color="auto"/>
                          </w:divBdr>
                          <w:divsChild>
                            <w:div w:id="525289996">
                              <w:marLeft w:val="0"/>
                              <w:marRight w:val="0"/>
                              <w:marTop w:val="0"/>
                              <w:marBottom w:val="0"/>
                              <w:divBdr>
                                <w:top w:val="none" w:sz="0" w:space="0" w:color="auto"/>
                                <w:left w:val="none" w:sz="0" w:space="0" w:color="auto"/>
                                <w:bottom w:val="none" w:sz="0" w:space="0" w:color="auto"/>
                                <w:right w:val="none" w:sz="0" w:space="0" w:color="auto"/>
                              </w:divBdr>
                              <w:divsChild>
                                <w:div w:id="525289961">
                                  <w:marLeft w:val="0"/>
                                  <w:marRight w:val="0"/>
                                  <w:marTop w:val="0"/>
                                  <w:marBottom w:val="0"/>
                                  <w:divBdr>
                                    <w:top w:val="none" w:sz="0" w:space="0" w:color="auto"/>
                                    <w:left w:val="none" w:sz="0" w:space="0" w:color="auto"/>
                                    <w:bottom w:val="none" w:sz="0" w:space="0" w:color="auto"/>
                                    <w:right w:val="none" w:sz="0" w:space="0" w:color="auto"/>
                                  </w:divBdr>
                                  <w:divsChild>
                                    <w:div w:id="525289994">
                                      <w:marLeft w:val="0"/>
                                      <w:marRight w:val="0"/>
                                      <w:marTop w:val="0"/>
                                      <w:marBottom w:val="0"/>
                                      <w:divBdr>
                                        <w:top w:val="none" w:sz="0" w:space="0" w:color="auto"/>
                                        <w:left w:val="none" w:sz="0" w:space="0" w:color="auto"/>
                                        <w:bottom w:val="none" w:sz="0" w:space="0" w:color="auto"/>
                                        <w:right w:val="none" w:sz="0" w:space="0" w:color="auto"/>
                                      </w:divBdr>
                                      <w:divsChild>
                                        <w:div w:id="525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89991">
      <w:marLeft w:val="0"/>
      <w:marRight w:val="0"/>
      <w:marTop w:val="0"/>
      <w:marBottom w:val="0"/>
      <w:divBdr>
        <w:top w:val="none" w:sz="0" w:space="0" w:color="auto"/>
        <w:left w:val="none" w:sz="0" w:space="0" w:color="auto"/>
        <w:bottom w:val="none" w:sz="0" w:space="0" w:color="auto"/>
        <w:right w:val="none" w:sz="0" w:space="0" w:color="auto"/>
      </w:divBdr>
      <w:divsChild>
        <w:div w:id="525289985">
          <w:marLeft w:val="0"/>
          <w:marRight w:val="0"/>
          <w:marTop w:val="0"/>
          <w:marBottom w:val="0"/>
          <w:divBdr>
            <w:top w:val="none" w:sz="0" w:space="0" w:color="auto"/>
            <w:left w:val="none" w:sz="0" w:space="0" w:color="auto"/>
            <w:bottom w:val="none" w:sz="0" w:space="0" w:color="auto"/>
            <w:right w:val="none" w:sz="0" w:space="0" w:color="auto"/>
          </w:divBdr>
          <w:divsChild>
            <w:div w:id="525290009">
              <w:marLeft w:val="0"/>
              <w:marRight w:val="0"/>
              <w:marTop w:val="0"/>
              <w:marBottom w:val="0"/>
              <w:divBdr>
                <w:top w:val="none" w:sz="0" w:space="0" w:color="auto"/>
                <w:left w:val="none" w:sz="0" w:space="0" w:color="auto"/>
                <w:bottom w:val="none" w:sz="0" w:space="0" w:color="auto"/>
                <w:right w:val="none" w:sz="0" w:space="0" w:color="auto"/>
              </w:divBdr>
              <w:divsChild>
                <w:div w:id="525290002">
                  <w:marLeft w:val="0"/>
                  <w:marRight w:val="0"/>
                  <w:marTop w:val="0"/>
                  <w:marBottom w:val="0"/>
                  <w:divBdr>
                    <w:top w:val="none" w:sz="0" w:space="0" w:color="auto"/>
                    <w:left w:val="none" w:sz="0" w:space="0" w:color="auto"/>
                    <w:bottom w:val="none" w:sz="0" w:space="0" w:color="auto"/>
                    <w:right w:val="none" w:sz="0" w:space="0" w:color="auto"/>
                  </w:divBdr>
                  <w:divsChild>
                    <w:div w:id="525289968">
                      <w:marLeft w:val="0"/>
                      <w:marRight w:val="0"/>
                      <w:marTop w:val="0"/>
                      <w:marBottom w:val="0"/>
                      <w:divBdr>
                        <w:top w:val="none" w:sz="0" w:space="0" w:color="auto"/>
                        <w:left w:val="none" w:sz="0" w:space="0" w:color="auto"/>
                        <w:bottom w:val="none" w:sz="0" w:space="0" w:color="auto"/>
                        <w:right w:val="none" w:sz="0" w:space="0" w:color="auto"/>
                      </w:divBdr>
                      <w:divsChild>
                        <w:div w:id="525289979">
                          <w:marLeft w:val="0"/>
                          <w:marRight w:val="0"/>
                          <w:marTop w:val="0"/>
                          <w:marBottom w:val="0"/>
                          <w:divBdr>
                            <w:top w:val="none" w:sz="0" w:space="0" w:color="auto"/>
                            <w:left w:val="none" w:sz="0" w:space="0" w:color="auto"/>
                            <w:bottom w:val="none" w:sz="0" w:space="0" w:color="auto"/>
                            <w:right w:val="none" w:sz="0" w:space="0" w:color="auto"/>
                          </w:divBdr>
                          <w:divsChild>
                            <w:div w:id="525289992">
                              <w:marLeft w:val="0"/>
                              <w:marRight w:val="0"/>
                              <w:marTop w:val="0"/>
                              <w:marBottom w:val="0"/>
                              <w:divBdr>
                                <w:top w:val="none" w:sz="0" w:space="0" w:color="auto"/>
                                <w:left w:val="none" w:sz="0" w:space="0" w:color="auto"/>
                                <w:bottom w:val="none" w:sz="0" w:space="0" w:color="auto"/>
                                <w:right w:val="none" w:sz="0" w:space="0" w:color="auto"/>
                              </w:divBdr>
                              <w:divsChild>
                                <w:div w:id="525290003">
                                  <w:marLeft w:val="0"/>
                                  <w:marRight w:val="0"/>
                                  <w:marTop w:val="0"/>
                                  <w:marBottom w:val="0"/>
                                  <w:divBdr>
                                    <w:top w:val="none" w:sz="0" w:space="0" w:color="auto"/>
                                    <w:left w:val="none" w:sz="0" w:space="0" w:color="auto"/>
                                    <w:bottom w:val="none" w:sz="0" w:space="0" w:color="auto"/>
                                    <w:right w:val="none" w:sz="0" w:space="0" w:color="auto"/>
                                  </w:divBdr>
                                  <w:divsChild>
                                    <w:div w:id="525290000">
                                      <w:marLeft w:val="0"/>
                                      <w:marRight w:val="0"/>
                                      <w:marTop w:val="0"/>
                                      <w:marBottom w:val="0"/>
                                      <w:divBdr>
                                        <w:top w:val="none" w:sz="0" w:space="0" w:color="auto"/>
                                        <w:left w:val="none" w:sz="0" w:space="0" w:color="auto"/>
                                        <w:bottom w:val="none" w:sz="0" w:space="0" w:color="auto"/>
                                        <w:right w:val="none" w:sz="0" w:space="0" w:color="auto"/>
                                      </w:divBdr>
                                      <w:divsChild>
                                        <w:div w:id="525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89995">
      <w:marLeft w:val="120"/>
      <w:marRight w:val="120"/>
      <w:marTop w:val="0"/>
      <w:marBottom w:val="120"/>
      <w:divBdr>
        <w:top w:val="none" w:sz="0" w:space="0" w:color="auto"/>
        <w:left w:val="none" w:sz="0" w:space="0" w:color="auto"/>
        <w:bottom w:val="none" w:sz="0" w:space="0" w:color="auto"/>
        <w:right w:val="none" w:sz="0" w:space="0" w:color="auto"/>
      </w:divBdr>
      <w:divsChild>
        <w:div w:id="525289964">
          <w:marLeft w:val="0"/>
          <w:marRight w:val="0"/>
          <w:marTop w:val="0"/>
          <w:marBottom w:val="120"/>
          <w:divBdr>
            <w:top w:val="single" w:sz="4" w:space="6" w:color="888888"/>
            <w:left w:val="none" w:sz="0" w:space="0" w:color="auto"/>
            <w:bottom w:val="none" w:sz="0" w:space="0" w:color="auto"/>
            <w:right w:val="none" w:sz="0" w:space="0" w:color="auto"/>
          </w:divBdr>
          <w:divsChild>
            <w:div w:id="525289993">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525290004">
      <w:marLeft w:val="0"/>
      <w:marRight w:val="0"/>
      <w:marTop w:val="0"/>
      <w:marBottom w:val="0"/>
      <w:divBdr>
        <w:top w:val="none" w:sz="0" w:space="0" w:color="auto"/>
        <w:left w:val="none" w:sz="0" w:space="0" w:color="auto"/>
        <w:bottom w:val="none" w:sz="0" w:space="0" w:color="auto"/>
        <w:right w:val="none" w:sz="0" w:space="0" w:color="auto"/>
      </w:divBdr>
      <w:divsChild>
        <w:div w:id="525289967">
          <w:marLeft w:val="0"/>
          <w:marRight w:val="0"/>
          <w:marTop w:val="0"/>
          <w:marBottom w:val="0"/>
          <w:divBdr>
            <w:top w:val="none" w:sz="0" w:space="0" w:color="auto"/>
            <w:left w:val="none" w:sz="0" w:space="0" w:color="auto"/>
            <w:bottom w:val="none" w:sz="0" w:space="0" w:color="auto"/>
            <w:right w:val="none" w:sz="0" w:space="0" w:color="auto"/>
          </w:divBdr>
          <w:divsChild>
            <w:div w:id="525289971">
              <w:marLeft w:val="0"/>
              <w:marRight w:val="0"/>
              <w:marTop w:val="0"/>
              <w:marBottom w:val="0"/>
              <w:divBdr>
                <w:top w:val="none" w:sz="0" w:space="0" w:color="auto"/>
                <w:left w:val="none" w:sz="0" w:space="0" w:color="auto"/>
                <w:bottom w:val="none" w:sz="0" w:space="0" w:color="auto"/>
                <w:right w:val="none" w:sz="0" w:space="0" w:color="auto"/>
              </w:divBdr>
              <w:divsChild>
                <w:div w:id="525289986">
                  <w:marLeft w:val="0"/>
                  <w:marRight w:val="0"/>
                  <w:marTop w:val="0"/>
                  <w:marBottom w:val="0"/>
                  <w:divBdr>
                    <w:top w:val="none" w:sz="0" w:space="0" w:color="auto"/>
                    <w:left w:val="none" w:sz="0" w:space="0" w:color="auto"/>
                    <w:bottom w:val="none" w:sz="0" w:space="0" w:color="auto"/>
                    <w:right w:val="none" w:sz="0" w:space="0" w:color="auto"/>
                  </w:divBdr>
                  <w:divsChild>
                    <w:div w:id="525289988">
                      <w:marLeft w:val="0"/>
                      <w:marRight w:val="0"/>
                      <w:marTop w:val="0"/>
                      <w:marBottom w:val="0"/>
                      <w:divBdr>
                        <w:top w:val="none" w:sz="0" w:space="0" w:color="auto"/>
                        <w:left w:val="none" w:sz="0" w:space="0" w:color="auto"/>
                        <w:bottom w:val="none" w:sz="0" w:space="0" w:color="auto"/>
                        <w:right w:val="none" w:sz="0" w:space="0" w:color="auto"/>
                      </w:divBdr>
                      <w:divsChild>
                        <w:div w:id="525290010">
                          <w:marLeft w:val="0"/>
                          <w:marRight w:val="0"/>
                          <w:marTop w:val="0"/>
                          <w:marBottom w:val="0"/>
                          <w:divBdr>
                            <w:top w:val="none" w:sz="0" w:space="0" w:color="auto"/>
                            <w:left w:val="none" w:sz="0" w:space="0" w:color="auto"/>
                            <w:bottom w:val="none" w:sz="0" w:space="0" w:color="auto"/>
                            <w:right w:val="none" w:sz="0" w:space="0" w:color="auto"/>
                          </w:divBdr>
                          <w:divsChild>
                            <w:div w:id="525289973">
                              <w:marLeft w:val="0"/>
                              <w:marRight w:val="0"/>
                              <w:marTop w:val="0"/>
                              <w:marBottom w:val="0"/>
                              <w:divBdr>
                                <w:top w:val="none" w:sz="0" w:space="0" w:color="auto"/>
                                <w:left w:val="none" w:sz="0" w:space="0" w:color="auto"/>
                                <w:bottom w:val="none" w:sz="0" w:space="0" w:color="auto"/>
                                <w:right w:val="none" w:sz="0" w:space="0" w:color="auto"/>
                              </w:divBdr>
                              <w:divsChild>
                                <w:div w:id="525289965">
                                  <w:marLeft w:val="0"/>
                                  <w:marRight w:val="0"/>
                                  <w:marTop w:val="0"/>
                                  <w:marBottom w:val="0"/>
                                  <w:divBdr>
                                    <w:top w:val="none" w:sz="0" w:space="0" w:color="auto"/>
                                    <w:left w:val="none" w:sz="0" w:space="0" w:color="auto"/>
                                    <w:bottom w:val="none" w:sz="0" w:space="0" w:color="auto"/>
                                    <w:right w:val="none" w:sz="0" w:space="0" w:color="auto"/>
                                  </w:divBdr>
                                  <w:divsChild>
                                    <w:div w:id="525289975">
                                      <w:marLeft w:val="0"/>
                                      <w:marRight w:val="0"/>
                                      <w:marTop w:val="0"/>
                                      <w:marBottom w:val="0"/>
                                      <w:divBdr>
                                        <w:top w:val="none" w:sz="0" w:space="0" w:color="auto"/>
                                        <w:left w:val="none" w:sz="0" w:space="0" w:color="auto"/>
                                        <w:bottom w:val="none" w:sz="0" w:space="0" w:color="auto"/>
                                        <w:right w:val="none" w:sz="0" w:space="0" w:color="auto"/>
                                      </w:divBdr>
                                      <w:divsChild>
                                        <w:div w:id="5252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90006">
      <w:marLeft w:val="0"/>
      <w:marRight w:val="0"/>
      <w:marTop w:val="0"/>
      <w:marBottom w:val="0"/>
      <w:divBdr>
        <w:top w:val="none" w:sz="0" w:space="0" w:color="auto"/>
        <w:left w:val="none" w:sz="0" w:space="0" w:color="auto"/>
        <w:bottom w:val="none" w:sz="0" w:space="0" w:color="auto"/>
        <w:right w:val="none" w:sz="0" w:space="0" w:color="auto"/>
      </w:divBdr>
      <w:divsChild>
        <w:div w:id="525289987">
          <w:marLeft w:val="0"/>
          <w:marRight w:val="0"/>
          <w:marTop w:val="0"/>
          <w:marBottom w:val="0"/>
          <w:divBdr>
            <w:top w:val="none" w:sz="0" w:space="0" w:color="auto"/>
            <w:left w:val="none" w:sz="0" w:space="0" w:color="auto"/>
            <w:bottom w:val="none" w:sz="0" w:space="0" w:color="auto"/>
            <w:right w:val="none" w:sz="0" w:space="0" w:color="auto"/>
          </w:divBdr>
          <w:divsChild>
            <w:div w:id="525289998">
              <w:marLeft w:val="0"/>
              <w:marRight w:val="0"/>
              <w:marTop w:val="0"/>
              <w:marBottom w:val="0"/>
              <w:divBdr>
                <w:top w:val="none" w:sz="0" w:space="0" w:color="auto"/>
                <w:left w:val="none" w:sz="0" w:space="0" w:color="auto"/>
                <w:bottom w:val="none" w:sz="0" w:space="0" w:color="auto"/>
                <w:right w:val="none" w:sz="0" w:space="0" w:color="auto"/>
              </w:divBdr>
              <w:divsChild>
                <w:div w:id="525289990">
                  <w:marLeft w:val="0"/>
                  <w:marRight w:val="0"/>
                  <w:marTop w:val="0"/>
                  <w:marBottom w:val="0"/>
                  <w:divBdr>
                    <w:top w:val="none" w:sz="0" w:space="0" w:color="auto"/>
                    <w:left w:val="none" w:sz="0" w:space="0" w:color="auto"/>
                    <w:bottom w:val="none" w:sz="0" w:space="0" w:color="auto"/>
                    <w:right w:val="none" w:sz="0" w:space="0" w:color="auto"/>
                  </w:divBdr>
                  <w:divsChild>
                    <w:div w:id="525289976">
                      <w:marLeft w:val="0"/>
                      <w:marRight w:val="0"/>
                      <w:marTop w:val="0"/>
                      <w:marBottom w:val="0"/>
                      <w:divBdr>
                        <w:top w:val="none" w:sz="0" w:space="0" w:color="auto"/>
                        <w:left w:val="none" w:sz="0" w:space="0" w:color="auto"/>
                        <w:bottom w:val="none" w:sz="0" w:space="0" w:color="auto"/>
                        <w:right w:val="none" w:sz="0" w:space="0" w:color="auto"/>
                      </w:divBdr>
                      <w:divsChild>
                        <w:div w:id="525289999">
                          <w:marLeft w:val="0"/>
                          <w:marRight w:val="0"/>
                          <w:marTop w:val="0"/>
                          <w:marBottom w:val="0"/>
                          <w:divBdr>
                            <w:top w:val="none" w:sz="0" w:space="0" w:color="auto"/>
                            <w:left w:val="none" w:sz="0" w:space="0" w:color="auto"/>
                            <w:bottom w:val="none" w:sz="0" w:space="0" w:color="auto"/>
                            <w:right w:val="none" w:sz="0" w:space="0" w:color="auto"/>
                          </w:divBdr>
                          <w:divsChild>
                            <w:div w:id="525289960">
                              <w:marLeft w:val="0"/>
                              <w:marRight w:val="0"/>
                              <w:marTop w:val="0"/>
                              <w:marBottom w:val="0"/>
                              <w:divBdr>
                                <w:top w:val="none" w:sz="0" w:space="0" w:color="auto"/>
                                <w:left w:val="none" w:sz="0" w:space="0" w:color="auto"/>
                                <w:bottom w:val="none" w:sz="0" w:space="0" w:color="auto"/>
                                <w:right w:val="none" w:sz="0" w:space="0" w:color="auto"/>
                              </w:divBdr>
                              <w:divsChild>
                                <w:div w:id="525289982">
                                  <w:marLeft w:val="0"/>
                                  <w:marRight w:val="0"/>
                                  <w:marTop w:val="0"/>
                                  <w:marBottom w:val="0"/>
                                  <w:divBdr>
                                    <w:top w:val="none" w:sz="0" w:space="0" w:color="auto"/>
                                    <w:left w:val="none" w:sz="0" w:space="0" w:color="auto"/>
                                    <w:bottom w:val="none" w:sz="0" w:space="0" w:color="auto"/>
                                    <w:right w:val="none" w:sz="0" w:space="0" w:color="auto"/>
                                  </w:divBdr>
                                  <w:divsChild>
                                    <w:div w:id="525289978">
                                      <w:marLeft w:val="0"/>
                                      <w:marRight w:val="0"/>
                                      <w:marTop w:val="0"/>
                                      <w:marBottom w:val="0"/>
                                      <w:divBdr>
                                        <w:top w:val="none" w:sz="0" w:space="0" w:color="auto"/>
                                        <w:left w:val="none" w:sz="0" w:space="0" w:color="auto"/>
                                        <w:bottom w:val="none" w:sz="0" w:space="0" w:color="auto"/>
                                        <w:right w:val="none" w:sz="0" w:space="0" w:color="auto"/>
                                      </w:divBdr>
                                      <w:divsChild>
                                        <w:div w:id="525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5439</Words>
  <Characters>31007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meaning through discussion: </dc:title>
  <dc:subject/>
  <dc:creator>sarahb</dc:creator>
  <cp:keywords/>
  <dc:description/>
  <cp:lastModifiedBy>Mark</cp:lastModifiedBy>
  <cp:revision>2</cp:revision>
  <cp:lastPrinted>2011-10-03T03:14:00Z</cp:lastPrinted>
  <dcterms:created xsi:type="dcterms:W3CDTF">2011-10-04T17:08:00Z</dcterms:created>
  <dcterms:modified xsi:type="dcterms:W3CDTF">2011-10-04T17:08:00Z</dcterms:modified>
</cp:coreProperties>
</file>