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52" w:rsidRPr="00C74A13" w:rsidRDefault="00C74A13" w:rsidP="00C74A13">
      <w:pPr>
        <w:jc w:val="center"/>
        <w:rPr>
          <w:b/>
        </w:rPr>
      </w:pPr>
      <w:r w:rsidRPr="00C74A13">
        <w:rPr>
          <w:b/>
        </w:rPr>
        <w:t>Department Functions</w:t>
      </w:r>
    </w:p>
    <w:p w:rsidR="00C74A13" w:rsidRDefault="00C74A13" w:rsidP="00C74A13">
      <w:pPr>
        <w:jc w:val="center"/>
      </w:pPr>
      <w:r>
        <w:t>Please list 3-4 items indicating general operational functions for each department.</w:t>
      </w:r>
    </w:p>
    <w:p w:rsidR="00C74A13" w:rsidRPr="009D58D0" w:rsidRDefault="00C74A13" w:rsidP="00C74A13">
      <w:pPr>
        <w:jc w:val="center"/>
        <w:rPr>
          <w:b/>
        </w:rPr>
      </w:pPr>
      <w:r w:rsidRPr="009D58D0">
        <w:rPr>
          <w:b/>
        </w:rPr>
        <w:t>Student Academic Success and Educational Equity Programs (SASEEP)</w:t>
      </w:r>
    </w:p>
    <w:p w:rsidR="00C74A13" w:rsidRPr="00C74A13" w:rsidRDefault="00C74A13" w:rsidP="00C74A13">
      <w:pPr>
        <w:rPr>
          <w:i/>
        </w:rPr>
      </w:pPr>
      <w:r w:rsidRPr="00C74A13">
        <w:rPr>
          <w:i/>
        </w:rPr>
        <w:t>Dr. Marcellene Watson-Derbigny, Associate Vice President</w:t>
      </w:r>
      <w:r w:rsidR="009D58D0">
        <w:rPr>
          <w:i/>
        </w:rPr>
        <w:t>, Student Retention and Academic Success</w:t>
      </w:r>
    </w:p>
    <w:p w:rsidR="00C74A13" w:rsidRDefault="00C74A13" w:rsidP="00C74A13">
      <w:pPr>
        <w:pStyle w:val="ListParagraph"/>
        <w:numPr>
          <w:ilvl w:val="0"/>
          <w:numId w:val="2"/>
        </w:numPr>
      </w:pPr>
      <w:r>
        <w:t>Responsible for oversight of student academic success and educational equity support programs</w:t>
      </w:r>
      <w:r w:rsidR="009D58D0">
        <w:t xml:space="preserve"> across the university</w:t>
      </w:r>
    </w:p>
    <w:p w:rsidR="00C74A13" w:rsidRDefault="00C74A13" w:rsidP="00C74A13">
      <w:pPr>
        <w:pStyle w:val="ListParagraph"/>
        <w:numPr>
          <w:ilvl w:val="0"/>
          <w:numId w:val="2"/>
        </w:numPr>
      </w:pPr>
      <w:r>
        <w:t>Closing the achievement gap efforts</w:t>
      </w:r>
      <w:r w:rsidR="009D58D0">
        <w:t xml:space="preserve"> and broad educational equity reforms</w:t>
      </w:r>
    </w:p>
    <w:p w:rsidR="00C74A13" w:rsidRDefault="009D58D0" w:rsidP="00C74A13">
      <w:pPr>
        <w:pStyle w:val="ListParagraph"/>
        <w:numPr>
          <w:ilvl w:val="0"/>
          <w:numId w:val="2"/>
        </w:numPr>
      </w:pPr>
      <w:r>
        <w:t>Leadership of s</w:t>
      </w:r>
      <w:r w:rsidR="00C74A13">
        <w:t>upport programs for first generation and low income students that foster persistence, retention, and graduation</w:t>
      </w:r>
    </w:p>
    <w:p w:rsidR="00CA374C" w:rsidRDefault="00CA374C" w:rsidP="00CA374C">
      <w:r>
        <w:t>BROAD PROGRAM AREAS</w:t>
      </w:r>
    </w:p>
    <w:p w:rsidR="00CA374C" w:rsidRDefault="00CA374C" w:rsidP="00C74A13">
      <w:pPr>
        <w:pStyle w:val="ListParagraph"/>
        <w:numPr>
          <w:ilvl w:val="0"/>
          <w:numId w:val="2"/>
        </w:numPr>
      </w:pPr>
      <w:r w:rsidRPr="00CA374C">
        <w:rPr>
          <w:u w:val="single"/>
        </w:rPr>
        <w:t>Educational Opportunity Program (EOP)</w:t>
      </w:r>
      <w:r>
        <w:t xml:space="preserve"> is a vehicle of access and opportunity for historically low-income and educationally disadvantaged students. It provides comprehensive support through admissions assistance, Summer Bridge</w:t>
      </w:r>
      <w:r w:rsidR="0061128A">
        <w:t>/Transfer Bridge</w:t>
      </w:r>
      <w:r>
        <w:t xml:space="preserve"> programming, Learning Communities, and retention services</w:t>
      </w:r>
      <w:r w:rsidR="00277E9F">
        <w:t xml:space="preserve"> for all class levels of students</w:t>
      </w:r>
      <w:r>
        <w:t xml:space="preserve">. The program is co-coordinated by David Ortega and Jerry Blake. </w:t>
      </w:r>
    </w:p>
    <w:p w:rsidR="00120C62" w:rsidRPr="00120C62" w:rsidRDefault="00120C62" w:rsidP="00120C62">
      <w:pPr>
        <w:pStyle w:val="ListParagraph"/>
      </w:pPr>
      <w:r w:rsidRPr="00120C62">
        <w:rPr>
          <w:b/>
        </w:rPr>
        <w:t>Function: Low-income and first generation student support</w:t>
      </w:r>
    </w:p>
    <w:p w:rsidR="00CA374C" w:rsidRDefault="00CA374C" w:rsidP="00C74A13">
      <w:pPr>
        <w:pStyle w:val="ListParagraph"/>
        <w:numPr>
          <w:ilvl w:val="0"/>
          <w:numId w:val="2"/>
        </w:numPr>
      </w:pPr>
      <w:r w:rsidRPr="00CA374C">
        <w:rPr>
          <w:u w:val="single"/>
        </w:rPr>
        <w:t>Parents and Families Program (P&amp;F)</w:t>
      </w:r>
      <w:r>
        <w:t xml:space="preserve"> works to create and strengthen the vital partnership between parents and families of enrolled University students. It functions to promote campus resources, student success, fosters goodwill and creates and interactive role for parents within the campus and beyond. (Director, Haley Myers)</w:t>
      </w:r>
    </w:p>
    <w:p w:rsidR="00120C62" w:rsidRPr="00120C62" w:rsidRDefault="00120C62" w:rsidP="00120C62">
      <w:pPr>
        <w:pStyle w:val="ListParagraph"/>
        <w:rPr>
          <w:b/>
        </w:rPr>
      </w:pPr>
      <w:r w:rsidRPr="00120C62">
        <w:rPr>
          <w:b/>
        </w:rPr>
        <w:t>Function: Parent/scholar support</w:t>
      </w:r>
    </w:p>
    <w:p w:rsidR="00120C62" w:rsidRPr="00120C62" w:rsidRDefault="00120C62" w:rsidP="00C74A13">
      <w:pPr>
        <w:pStyle w:val="ListParagraph"/>
        <w:numPr>
          <w:ilvl w:val="0"/>
          <w:numId w:val="2"/>
        </w:numPr>
      </w:pPr>
      <w:r>
        <w:rPr>
          <w:u w:val="single"/>
        </w:rPr>
        <w:t>Paving Excellence, Retention, and Success in Student Trajectories (PERSIST)</w:t>
      </w:r>
      <w:r>
        <w:t xml:space="preserve"> </w:t>
      </w:r>
      <w:r w:rsidRPr="00120C62">
        <w:rPr>
          <w:rFonts w:cs="Arial"/>
          <w:color w:val="000000"/>
        </w:rPr>
        <w:t>is a program designed to meet the needs of students who are in their second year of College at Sacramento State. The program, the first of its kind supports students to persist in their educational pursuits, while obtaining support to traverse the sophomore year. The program provides campus resource support, college level advising, sophomore success workshops, registration assistance, and help creating a productive course schedule facilitating time to degree.</w:t>
      </w:r>
    </w:p>
    <w:p w:rsidR="00120C62" w:rsidRDefault="00120C62" w:rsidP="00120C62">
      <w:pPr>
        <w:pStyle w:val="ListParagraph"/>
        <w:rPr>
          <w:b/>
        </w:rPr>
      </w:pPr>
      <w:r w:rsidRPr="00120C62">
        <w:rPr>
          <w:b/>
        </w:rPr>
        <w:t>Function: Sophomore Success</w:t>
      </w:r>
    </w:p>
    <w:p w:rsidR="0061128A" w:rsidRPr="0061128A" w:rsidRDefault="0061128A" w:rsidP="0061128A">
      <w:pPr>
        <w:pStyle w:val="ListParagraph"/>
        <w:numPr>
          <w:ilvl w:val="0"/>
          <w:numId w:val="2"/>
        </w:numPr>
      </w:pPr>
      <w:r w:rsidRPr="0061128A">
        <w:rPr>
          <w:u w:val="single"/>
        </w:rPr>
        <w:t>Sacramento State’s First Gen 1 Project</w:t>
      </w:r>
      <w:r w:rsidRPr="0061128A">
        <w:t xml:space="preserve"> is a comprehensive support and awareness campaign to </w:t>
      </w:r>
      <w:r>
        <w:t>advance</w:t>
      </w:r>
      <w:r w:rsidRPr="0061128A">
        <w:t xml:space="preserve"> the success of first generation students in the University. The effort supports the work of </w:t>
      </w:r>
      <w:r w:rsidRPr="0061128A">
        <w:rPr>
          <w:i/>
        </w:rPr>
        <w:t>I’m First</w:t>
      </w:r>
      <w:r w:rsidRPr="0061128A">
        <w:t xml:space="preserve"> and provide</w:t>
      </w:r>
      <w:r>
        <w:t>s</w:t>
      </w:r>
      <w:r w:rsidRPr="0061128A">
        <w:t xml:space="preserve"> broad recognition of Sacramento State as a first generation serving institution.</w:t>
      </w:r>
    </w:p>
    <w:p w:rsidR="0061128A" w:rsidRPr="0061128A" w:rsidRDefault="0061128A" w:rsidP="0061128A">
      <w:pPr>
        <w:pStyle w:val="ListParagraph"/>
        <w:rPr>
          <w:b/>
        </w:rPr>
      </w:pPr>
      <w:r>
        <w:rPr>
          <w:b/>
        </w:rPr>
        <w:t>Function: Overall first generation student support irrespective of income status</w:t>
      </w:r>
    </w:p>
    <w:p w:rsidR="00E32DDA" w:rsidRDefault="00E32DDA" w:rsidP="00E32DDA">
      <w:pPr>
        <w:pStyle w:val="ListParagraph"/>
        <w:numPr>
          <w:ilvl w:val="0"/>
          <w:numId w:val="2"/>
        </w:numPr>
      </w:pPr>
      <w:r w:rsidRPr="002038D7">
        <w:rPr>
          <w:u w:val="single"/>
        </w:rPr>
        <w:t>College Based Educational Equity Programs (CBEEP)</w:t>
      </w:r>
      <w:r>
        <w:t xml:space="preserve"> </w:t>
      </w:r>
      <w:r w:rsidR="002038D7">
        <w:t>Are a collection of college based efforts that support students in their academic discipline or through strategic programming to promote access and retention of students in the University.</w:t>
      </w:r>
    </w:p>
    <w:p w:rsidR="002038D7" w:rsidRPr="008F37CD" w:rsidRDefault="002038D7" w:rsidP="002038D7">
      <w:pPr>
        <w:pStyle w:val="ListParagraph"/>
        <w:rPr>
          <w:b/>
        </w:rPr>
      </w:pPr>
      <w:r w:rsidRPr="008F37CD">
        <w:rPr>
          <w:b/>
        </w:rPr>
        <w:t>Function: Strategic support in each academic College to close the achievement gap</w:t>
      </w:r>
    </w:p>
    <w:p w:rsidR="00C74A13" w:rsidRPr="00C74A13" w:rsidRDefault="00C74A13" w:rsidP="00C74A13">
      <w:pPr>
        <w:rPr>
          <w:i/>
        </w:rPr>
      </w:pPr>
      <w:r w:rsidRPr="00C74A13">
        <w:rPr>
          <w:i/>
        </w:rPr>
        <w:t>Dr. Viridiana Diaz, Assistant Vice President, Strategic Success Initiatives</w:t>
      </w:r>
    </w:p>
    <w:p w:rsidR="00C74A13" w:rsidRPr="00120C62" w:rsidRDefault="00C74A13" w:rsidP="00C74A13">
      <w:pPr>
        <w:pStyle w:val="ListParagraph"/>
        <w:numPr>
          <w:ilvl w:val="0"/>
          <w:numId w:val="3"/>
        </w:numPr>
      </w:pPr>
      <w:r w:rsidRPr="00C74A13">
        <w:rPr>
          <w:u w:val="single"/>
        </w:rPr>
        <w:t>College Assistance Migrant Program</w:t>
      </w:r>
      <w:r>
        <w:t xml:space="preserve"> (CAMP) provides support services to students from migrant and seasonal farm worker backgrou</w:t>
      </w:r>
      <w:r w:rsidR="009D58D0">
        <w:t xml:space="preserve">nds succeed at Sacramento State through </w:t>
      </w:r>
      <w:r w:rsidR="009D58D0">
        <w:rPr>
          <w:rFonts w:cs="Times New Roman"/>
        </w:rPr>
        <w:t xml:space="preserve">an </w:t>
      </w:r>
      <w:r w:rsidR="009D58D0" w:rsidRPr="009D58D0">
        <w:rPr>
          <w:rFonts w:cs="Times New Roman"/>
        </w:rPr>
        <w:t xml:space="preserve">intensive first-year personal, academic and financial guidance </w:t>
      </w:r>
      <w:r w:rsidR="009D58D0">
        <w:rPr>
          <w:rFonts w:cs="Times New Roman"/>
        </w:rPr>
        <w:t>process. The overall services</w:t>
      </w:r>
      <w:r w:rsidR="009D58D0" w:rsidRPr="009D58D0">
        <w:rPr>
          <w:rFonts w:cs="Times New Roman"/>
        </w:rPr>
        <w:t xml:space="preserve"> promote continued enrollment and eventual graduation from the university.</w:t>
      </w:r>
    </w:p>
    <w:p w:rsidR="00120C62" w:rsidRPr="00120C62" w:rsidRDefault="00120C62" w:rsidP="00120C62">
      <w:pPr>
        <w:pStyle w:val="ListParagraph"/>
        <w:rPr>
          <w:b/>
        </w:rPr>
      </w:pPr>
      <w:r w:rsidRPr="00120C62">
        <w:rPr>
          <w:b/>
        </w:rPr>
        <w:t>Function: Migrant student support</w:t>
      </w:r>
    </w:p>
    <w:p w:rsidR="00C74A13" w:rsidRPr="00120C62" w:rsidRDefault="00C74A13" w:rsidP="00C74A13">
      <w:pPr>
        <w:pStyle w:val="ListParagraph"/>
        <w:numPr>
          <w:ilvl w:val="0"/>
          <w:numId w:val="3"/>
        </w:numPr>
      </w:pPr>
      <w:r w:rsidRPr="00C74A13">
        <w:rPr>
          <w:u w:val="single"/>
        </w:rPr>
        <w:t>Serna Center</w:t>
      </w:r>
      <w:r w:rsidRPr="00C74A13">
        <w:t xml:space="preserve"> </w:t>
      </w:r>
      <w:r w:rsidR="009D58D0">
        <w:t>Offers p</w:t>
      </w:r>
      <w:r w:rsidR="009D58D0" w:rsidRPr="009D58D0">
        <w:rPr>
          <w:rFonts w:cs="Times New Roman"/>
        </w:rPr>
        <w:t>rogramming (e.g., speaker series, forums, summits, workshops) to encourage policy and political knowledge, activism and engagement, and diversity and inclusiveness.</w:t>
      </w:r>
      <w:r w:rsidR="009D58D0" w:rsidRPr="009D58D0">
        <w:rPr>
          <w:rFonts w:cs="Times New Roman"/>
          <w:b/>
        </w:rPr>
        <w:t xml:space="preserve"> </w:t>
      </w:r>
      <w:r w:rsidRPr="009D58D0">
        <w:rPr>
          <w:rFonts w:cs="Times New Roman"/>
        </w:rPr>
        <w:t xml:space="preserve"> </w:t>
      </w:r>
    </w:p>
    <w:p w:rsidR="00120C62" w:rsidRPr="00120C62" w:rsidRDefault="00120C62" w:rsidP="00120C62">
      <w:pPr>
        <w:pStyle w:val="ListParagraph"/>
        <w:rPr>
          <w:b/>
        </w:rPr>
      </w:pPr>
      <w:r w:rsidRPr="00120C62">
        <w:rPr>
          <w:b/>
        </w:rPr>
        <w:lastRenderedPageBreak/>
        <w:t>Function: Campus-wide activism and diversity engagement and awareness</w:t>
      </w:r>
    </w:p>
    <w:p w:rsidR="00C74A13" w:rsidRPr="00120C62" w:rsidRDefault="00C74A13" w:rsidP="00C74A13">
      <w:pPr>
        <w:pStyle w:val="ListParagraph"/>
        <w:numPr>
          <w:ilvl w:val="0"/>
          <w:numId w:val="3"/>
        </w:numPr>
      </w:pPr>
      <w:r w:rsidRPr="00C74A13">
        <w:rPr>
          <w:rFonts w:cs="Times New Roman"/>
          <w:u w:val="single"/>
        </w:rPr>
        <w:t>DEGREES Project</w:t>
      </w:r>
      <w:r w:rsidRPr="00C74A13">
        <w:rPr>
          <w:rFonts w:cs="Times New Roman"/>
        </w:rPr>
        <w:t xml:space="preserve"> </w:t>
      </w:r>
      <w:r w:rsidR="009D58D0">
        <w:rPr>
          <w:rFonts w:cs="Times New Roman"/>
        </w:rPr>
        <w:t xml:space="preserve">provides </w:t>
      </w:r>
      <w:r w:rsidR="009D58D0" w:rsidRPr="009D58D0">
        <w:rPr>
          <w:rFonts w:cs="Times New Roman"/>
          <w:color w:val="0D0D0D" w:themeColor="text1" w:themeTint="F2"/>
        </w:rPr>
        <w:t xml:space="preserve">access to DEGREES Project Coaches to ensure students are connected to resources, on campus mentorship made available through “U” Mentor Program, faculty advising in the 7 Colleges, 24/7 tutoring available through </w:t>
      </w:r>
      <w:r w:rsidR="009D58D0" w:rsidRPr="009D58D0">
        <w:rPr>
          <w:rFonts w:cs="Times New Roman"/>
          <w:i/>
          <w:iCs/>
          <w:color w:val="0D0D0D" w:themeColor="text1" w:themeTint="F2"/>
        </w:rPr>
        <w:t>Smarthinking</w:t>
      </w:r>
      <w:r w:rsidR="009D58D0" w:rsidRPr="009D58D0">
        <w:rPr>
          <w:rFonts w:cs="Times New Roman"/>
          <w:color w:val="0D0D0D" w:themeColor="text1" w:themeTint="F2"/>
        </w:rPr>
        <w:t>, and an overall comprehensive and integrated menu of academic and student support services designed to foster student success.</w:t>
      </w:r>
      <w:r w:rsidR="00CA374C">
        <w:rPr>
          <w:rFonts w:cs="Times New Roman"/>
          <w:color w:val="0D0D0D" w:themeColor="text1" w:themeTint="F2"/>
        </w:rPr>
        <w:t xml:space="preserve"> (Co-Directed Project with Dr. Marcellene Watson-Derbigny)</w:t>
      </w:r>
    </w:p>
    <w:p w:rsidR="00120C62" w:rsidRPr="00120C62" w:rsidRDefault="00120C62" w:rsidP="00120C62">
      <w:pPr>
        <w:pStyle w:val="ListParagraph"/>
        <w:rPr>
          <w:b/>
        </w:rPr>
      </w:pPr>
      <w:r w:rsidRPr="00120C62">
        <w:rPr>
          <w:rFonts w:cs="Times New Roman"/>
          <w:b/>
        </w:rPr>
        <w:t>Function: Success to graduation services for underserved students campus-wide</w:t>
      </w:r>
    </w:p>
    <w:p w:rsidR="00C74A13" w:rsidRPr="00120C62" w:rsidRDefault="00C74A13" w:rsidP="00C74A13">
      <w:pPr>
        <w:pStyle w:val="ListParagraph"/>
        <w:numPr>
          <w:ilvl w:val="0"/>
          <w:numId w:val="3"/>
        </w:numPr>
      </w:pPr>
      <w:r>
        <w:rPr>
          <w:rFonts w:cs="Times New Roman"/>
          <w:u w:val="single"/>
        </w:rPr>
        <w:t>Migrant Student Leadership Institute (MSLI)</w:t>
      </w:r>
      <w:r w:rsidR="009D58D0" w:rsidRPr="009D58D0">
        <w:rPr>
          <w:rFonts w:ascii="Times New Roman" w:hAnsi="Times New Roman" w:cs="Times New Roman"/>
          <w:sz w:val="24"/>
          <w:szCs w:val="24"/>
        </w:rPr>
        <w:t xml:space="preserve"> </w:t>
      </w:r>
      <w:r w:rsidR="009D58D0" w:rsidRPr="009D58D0">
        <w:rPr>
          <w:rFonts w:cs="Times New Roman"/>
        </w:rPr>
        <w:t>The MSLI is designed to provide students with the information and tools necessary to become college-ready and competitive candidates for admission to a four-year institution. The institute is geared towards leadership development, self-empowerment while emphasizing the importance of civic engagement and careers in Science, Technology, Engineering and Mathematics (STEM)</w:t>
      </w:r>
      <w:r w:rsidR="009D58D0">
        <w:rPr>
          <w:rFonts w:cs="Times New Roman"/>
        </w:rPr>
        <w:t>.</w:t>
      </w:r>
    </w:p>
    <w:p w:rsidR="00120C62" w:rsidRDefault="00120C62" w:rsidP="00120C62">
      <w:pPr>
        <w:pStyle w:val="ListParagraph"/>
        <w:rPr>
          <w:rFonts w:cs="Times New Roman"/>
          <w:b/>
        </w:rPr>
      </w:pPr>
      <w:r w:rsidRPr="00120C62">
        <w:rPr>
          <w:rFonts w:cs="Times New Roman"/>
          <w:b/>
        </w:rPr>
        <w:t>Function: K-12 STEM and College Ready Preparation Effort for migrant students</w:t>
      </w:r>
    </w:p>
    <w:p w:rsidR="00766B22" w:rsidRPr="00766B22" w:rsidRDefault="00766B22" w:rsidP="00766B22">
      <w:pPr>
        <w:pStyle w:val="ListParagraph"/>
        <w:numPr>
          <w:ilvl w:val="0"/>
          <w:numId w:val="3"/>
        </w:numPr>
        <w:rPr>
          <w:b/>
        </w:rPr>
      </w:pPr>
      <w:r>
        <w:rPr>
          <w:b/>
        </w:rPr>
        <w:t xml:space="preserve">Dreamer Resource Center </w:t>
      </w:r>
      <w:r w:rsidRPr="00766B22">
        <w:rPr>
          <w:rFonts w:eastAsia="Times New Roman" w:cs="Times New Roman"/>
          <w:color w:val="000000"/>
        </w:rPr>
        <w:t xml:space="preserve">provide access to higher education opportunities to undocumented high school, transfer, and graduate students, and those with mixed-status families; (2) provide support to help alleviate the anxiety that comes from a lack of certainty for undocumented students and students with mixed-status families; (3) create a campus culture of knowledge and sensitivity to the issues faced by undocumented students and students with mixed-status families; (4) increase retention and graduation of undocumented students and students with mixed-status families.  </w:t>
      </w:r>
    </w:p>
    <w:p w:rsidR="00766B22" w:rsidRPr="00766B22" w:rsidRDefault="00766B22" w:rsidP="00766B22">
      <w:pPr>
        <w:pStyle w:val="ListParagraph"/>
        <w:rPr>
          <w:b/>
        </w:rPr>
      </w:pPr>
      <w:r>
        <w:rPr>
          <w:b/>
        </w:rPr>
        <w:t>Function: Support services for undocumented students</w:t>
      </w:r>
    </w:p>
    <w:p w:rsidR="009D58D0" w:rsidRDefault="009D58D0" w:rsidP="009D58D0">
      <w:r>
        <w:t>Dr. Tina Jordan, Assistant Vice President, Strategic Success Initiatives</w:t>
      </w:r>
    </w:p>
    <w:p w:rsidR="009D58D0" w:rsidRDefault="009D58D0" w:rsidP="009D58D0">
      <w:pPr>
        <w:pStyle w:val="ListParagraph"/>
        <w:numPr>
          <w:ilvl w:val="0"/>
          <w:numId w:val="4"/>
        </w:numPr>
      </w:pPr>
      <w:r w:rsidRPr="009D58D0">
        <w:rPr>
          <w:u w:val="single"/>
        </w:rPr>
        <w:t>Peer and Academic Resource Center (PARC)</w:t>
      </w:r>
      <w:r>
        <w:t xml:space="preserve"> is a student led resource center designed to foster student success through services rendered by students in the form of tutoring, peer advising, group tutoring, and supplemental instruction.</w:t>
      </w:r>
    </w:p>
    <w:p w:rsidR="00120C62" w:rsidRPr="00120C62" w:rsidRDefault="00120C62" w:rsidP="00120C62">
      <w:pPr>
        <w:pStyle w:val="ListParagraph"/>
        <w:rPr>
          <w:b/>
        </w:rPr>
      </w:pPr>
      <w:r w:rsidRPr="00120C62">
        <w:rPr>
          <w:b/>
        </w:rPr>
        <w:t>Function: University Tutoring Services</w:t>
      </w:r>
    </w:p>
    <w:p w:rsidR="009D58D0" w:rsidRPr="00120C62" w:rsidRDefault="009D58D0" w:rsidP="009D58D0">
      <w:pPr>
        <w:pStyle w:val="ListParagraph"/>
        <w:numPr>
          <w:ilvl w:val="0"/>
          <w:numId w:val="4"/>
        </w:numPr>
      </w:pPr>
      <w:r>
        <w:rPr>
          <w:u w:val="single"/>
        </w:rPr>
        <w:t>Martin Luther King Jr. Center (MLK)</w:t>
      </w:r>
      <w:r w:rsidR="00CA374C">
        <w:t xml:space="preserve"> </w:t>
      </w:r>
      <w:r w:rsidRPr="009D58D0">
        <w:rPr>
          <w:rFonts w:cs="Arial"/>
          <w:color w:val="000000"/>
        </w:rPr>
        <w:t>is designed to support and ensure the success of African American students or those with an interest in African American heritage in their quest toward a degree at Sacramento State.</w:t>
      </w:r>
      <w:r w:rsidR="00CA374C">
        <w:rPr>
          <w:rFonts w:cs="Arial"/>
          <w:color w:val="000000"/>
        </w:rPr>
        <w:t xml:space="preserve"> Services include advising, leadership development, internships, etc.</w:t>
      </w:r>
    </w:p>
    <w:p w:rsidR="00120C62" w:rsidRPr="00120C62" w:rsidRDefault="00120C62" w:rsidP="00120C62">
      <w:pPr>
        <w:pStyle w:val="ListParagraph"/>
        <w:rPr>
          <w:b/>
        </w:rPr>
      </w:pPr>
      <w:r w:rsidRPr="00120C62">
        <w:rPr>
          <w:b/>
        </w:rPr>
        <w:t>Function: African American Student Success and Legacy and Culture Building</w:t>
      </w:r>
    </w:p>
    <w:p w:rsidR="00CA374C" w:rsidRDefault="00CA374C" w:rsidP="009D58D0">
      <w:pPr>
        <w:pStyle w:val="ListParagraph"/>
        <w:numPr>
          <w:ilvl w:val="0"/>
          <w:numId w:val="4"/>
        </w:numPr>
      </w:pPr>
      <w:r>
        <w:rPr>
          <w:u w:val="single"/>
        </w:rPr>
        <w:t>Male Empowerment Collaborative</w:t>
      </w:r>
      <w:r w:rsidR="00E32DDA">
        <w:rPr>
          <w:u w:val="single"/>
        </w:rPr>
        <w:t xml:space="preserve"> (MEC)</w:t>
      </w:r>
      <w:r w:rsidR="00E32DDA">
        <w:t xml:space="preserve"> works to increase the retention and graduation rates of male students at Sacramento State through mentorship, guidance, and support.</w:t>
      </w:r>
    </w:p>
    <w:p w:rsidR="00E32DDA" w:rsidRPr="00E32DDA" w:rsidRDefault="00E32DDA" w:rsidP="00E32DDA">
      <w:pPr>
        <w:pStyle w:val="ListParagraph"/>
        <w:rPr>
          <w:b/>
        </w:rPr>
      </w:pPr>
      <w:r w:rsidRPr="00E32DDA">
        <w:rPr>
          <w:b/>
        </w:rPr>
        <w:t>Function: Male Student Success</w:t>
      </w:r>
    </w:p>
    <w:p w:rsidR="00CA374C" w:rsidRDefault="00E32DDA" w:rsidP="00CA374C">
      <w:pPr>
        <w:pStyle w:val="ListParagraph"/>
        <w:numPr>
          <w:ilvl w:val="0"/>
          <w:numId w:val="6"/>
        </w:numPr>
      </w:pPr>
      <w:r w:rsidRPr="00E32DDA">
        <w:rPr>
          <w:u w:val="single"/>
        </w:rPr>
        <w:t>Faculty Student Mentor Program (FSMP)</w:t>
      </w:r>
      <w:r>
        <w:t xml:space="preserve"> is designed to offer academic and personal support to students from traditionally low-income communities through mentorship efforts in each College that arm students for success.</w:t>
      </w:r>
    </w:p>
    <w:p w:rsidR="00E32DDA" w:rsidRDefault="00E32DDA" w:rsidP="00E32DDA">
      <w:pPr>
        <w:pStyle w:val="ListParagraph"/>
        <w:rPr>
          <w:b/>
        </w:rPr>
      </w:pPr>
      <w:r w:rsidRPr="00E32DDA">
        <w:rPr>
          <w:b/>
        </w:rPr>
        <w:t>Function: University-wide mentorship</w:t>
      </w:r>
      <w:r>
        <w:rPr>
          <w:b/>
        </w:rPr>
        <w:t xml:space="preserve"> for low-income students</w:t>
      </w:r>
    </w:p>
    <w:p w:rsidR="00E32DDA" w:rsidRPr="00335DBE" w:rsidRDefault="00E32DDA" w:rsidP="00E32DDA">
      <w:pPr>
        <w:pStyle w:val="ListParagraph"/>
        <w:numPr>
          <w:ilvl w:val="0"/>
          <w:numId w:val="6"/>
        </w:numPr>
        <w:rPr>
          <w:b/>
        </w:rPr>
      </w:pPr>
      <w:r w:rsidRPr="002038D7">
        <w:rPr>
          <w:u w:val="single"/>
        </w:rPr>
        <w:t>Guardian Scholars (GSP)</w:t>
      </w:r>
      <w:r>
        <w:rPr>
          <w:b/>
        </w:rPr>
        <w:t xml:space="preserve"> </w:t>
      </w:r>
      <w:r w:rsidR="00335DBE">
        <w:t>provides former foster youth with support services to give students the tools needed to graduate from a 4 year university</w:t>
      </w:r>
    </w:p>
    <w:p w:rsidR="00C74A13" w:rsidRDefault="00335DBE" w:rsidP="0061128A">
      <w:pPr>
        <w:pStyle w:val="ListParagraph"/>
      </w:pPr>
      <w:r>
        <w:rPr>
          <w:b/>
        </w:rPr>
        <w:t>Function:</w:t>
      </w:r>
      <w:r w:rsidR="002038D7">
        <w:rPr>
          <w:b/>
        </w:rPr>
        <w:t xml:space="preserve"> Supports the success and advocates for foster youth enrolled in higher education</w:t>
      </w:r>
    </w:p>
    <w:p w:rsidR="00C74A13" w:rsidRDefault="00C74A13" w:rsidP="00C74A13"/>
    <w:p w:rsidR="00C74A13" w:rsidRDefault="00C74A13" w:rsidP="00C74A13"/>
    <w:sectPr w:rsidR="00C74A13" w:rsidSect="00766B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BCF"/>
    <w:multiLevelType w:val="hybridMultilevel"/>
    <w:tmpl w:val="F4FC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275FC4"/>
    <w:multiLevelType w:val="hybridMultilevel"/>
    <w:tmpl w:val="573AC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42974"/>
    <w:multiLevelType w:val="hybridMultilevel"/>
    <w:tmpl w:val="F28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CA1"/>
    <w:multiLevelType w:val="hybridMultilevel"/>
    <w:tmpl w:val="16EE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8303E"/>
    <w:multiLevelType w:val="hybridMultilevel"/>
    <w:tmpl w:val="275C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F61745"/>
    <w:multiLevelType w:val="hybridMultilevel"/>
    <w:tmpl w:val="E788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C74A13"/>
    <w:rsid w:val="00120C62"/>
    <w:rsid w:val="002038D7"/>
    <w:rsid w:val="00277E9F"/>
    <w:rsid w:val="00335DBE"/>
    <w:rsid w:val="003D0AAE"/>
    <w:rsid w:val="00541BAD"/>
    <w:rsid w:val="0061128A"/>
    <w:rsid w:val="00766B22"/>
    <w:rsid w:val="008F37CD"/>
    <w:rsid w:val="009D58D0"/>
    <w:rsid w:val="00A7489B"/>
    <w:rsid w:val="00BD4F90"/>
    <w:rsid w:val="00C74A13"/>
    <w:rsid w:val="00C7761C"/>
    <w:rsid w:val="00CA374C"/>
    <w:rsid w:val="00D94F98"/>
    <w:rsid w:val="00E32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A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watsonml</dc:creator>
  <cp:lastModifiedBy>watsonml</cp:lastModifiedBy>
  <cp:revision>2</cp:revision>
  <cp:lastPrinted>2016-02-18T00:10:00Z</cp:lastPrinted>
  <dcterms:created xsi:type="dcterms:W3CDTF">2016-07-22T20:43:00Z</dcterms:created>
  <dcterms:modified xsi:type="dcterms:W3CDTF">2016-07-22T20:43:00Z</dcterms:modified>
</cp:coreProperties>
</file>