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128"/>
        <w:gridCol w:w="222"/>
      </w:tblGrid>
      <w:tr w:rsidR="006A1FD9" w:rsidRPr="000867B5" w:rsidTr="000D2AC1">
        <w:tc>
          <w:tcPr>
            <w:tcW w:w="2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0000"/>
          </w:tcPr>
          <w:p w:rsidR="006A1FD9" w:rsidRPr="000867B5" w:rsidRDefault="006A1FD9" w:rsidP="000D2AC1">
            <w:pPr>
              <w:spacing w:before="100" w:beforeAutospacing="1" w:after="0" w:afterAutospacing="1" w:line="48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2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0000"/>
          </w:tcPr>
          <w:p w:rsidR="006A1FD9" w:rsidRPr="000867B5" w:rsidRDefault="006A1FD9" w:rsidP="000D2AC1">
            <w:pPr>
              <w:spacing w:before="100" w:beforeAutospacing="1" w:after="0" w:afterAutospacing="1" w:line="48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A1FD9" w:rsidRPr="000867B5" w:rsidTr="000D2AC1"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1FD9" w:rsidRPr="000867B5" w:rsidRDefault="006A1FD9" w:rsidP="000D2AC1">
            <w:pPr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7B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104775</wp:posOffset>
                      </wp:positionV>
                      <wp:extent cx="4712970" cy="245745"/>
                      <wp:effectExtent l="0" t="0" r="11430" b="2095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9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FD9" w:rsidRDefault="006A1FD9" w:rsidP="006A1FD9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Baseline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2025 Target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0;margin-top:8.25pt;width:371.1pt;height:19.3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" fillcolor="#d8d8d8 [2732]">
                      <v:textbox>
                        <w:txbxContent>
                          <w:p w:rsidR="006A1FD9" w:rsidRDefault="006A1FD9" w:rsidP="006A1FD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Baseline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2025 Target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1FD9" w:rsidRPr="000867B5" w:rsidRDefault="006A1FD9" w:rsidP="000D2AC1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67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                    </w:t>
            </w:r>
          </w:p>
          <w:tbl>
            <w:tblPr>
              <w:tblW w:w="92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8"/>
              <w:gridCol w:w="1048"/>
              <w:gridCol w:w="1048"/>
              <w:gridCol w:w="1867"/>
            </w:tblGrid>
            <w:tr w:rsidR="006A1FD9" w:rsidRPr="000867B5" w:rsidTr="000D2AC1">
              <w:trPr>
                <w:trHeight w:val="191"/>
              </w:trPr>
              <w:tc>
                <w:tcPr>
                  <w:tcW w:w="0" w:type="auto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</w:p>
              </w:tc>
            </w:tr>
            <w:tr w:rsidR="006A1FD9" w:rsidRPr="000867B5" w:rsidTr="000D2AC1">
              <w:trPr>
                <w:trHeight w:val="191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Six-year graduation rate* </w:t>
                  </w: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51%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60% </w:t>
                  </w:r>
                </w:p>
              </w:tc>
            </w:tr>
            <w:tr w:rsidR="006A1FD9" w:rsidRPr="000867B5" w:rsidTr="000D2AC1">
              <w:trPr>
                <w:trHeight w:val="191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>Four-year graduation rate*</w:t>
                  </w: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16%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24% </w:t>
                  </w:r>
                </w:p>
              </w:tc>
            </w:tr>
            <w:tr w:rsidR="006A1FD9" w:rsidRPr="000867B5" w:rsidTr="000D2AC1">
              <w:trPr>
                <w:trHeight w:val="191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Gap by ethnicity </w:t>
                  </w: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14 points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7 points </w:t>
                  </w:r>
                </w:p>
              </w:tc>
            </w:tr>
            <w:tr w:rsidR="006A1FD9" w:rsidRPr="000867B5" w:rsidTr="000D2AC1">
              <w:trPr>
                <w:trHeight w:val="191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Gap by Pell eligibility </w:t>
                  </w: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11 points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5 points </w:t>
                  </w:r>
                </w:p>
              </w:tc>
            </w:tr>
            <w:tr w:rsidR="006A1FD9" w:rsidRPr="000867B5" w:rsidTr="000D2AC1">
              <w:trPr>
                <w:trHeight w:val="191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Transfer four-year rate </w:t>
                  </w: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70%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76% </w:t>
                  </w:r>
                </w:p>
              </w:tc>
            </w:tr>
            <w:tr w:rsidR="006A1FD9" w:rsidRPr="000867B5" w:rsidTr="000D2AC1">
              <w:trPr>
                <w:trHeight w:val="191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Transfer two-year rate </w:t>
                  </w: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27%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1FD9" w:rsidRPr="000867B5" w:rsidRDefault="006A1FD9" w:rsidP="000D2AC1">
                  <w:pPr>
                    <w:pStyle w:val="Default"/>
                    <w:spacing w:line="480" w:lineRule="auto"/>
                  </w:pPr>
                  <w:r w:rsidRPr="000867B5">
                    <w:t xml:space="preserve">35% </w:t>
                  </w:r>
                </w:p>
              </w:tc>
            </w:tr>
          </w:tbl>
          <w:p w:rsidR="006A1FD9" w:rsidRPr="000867B5" w:rsidRDefault="006A1FD9" w:rsidP="000D2AC1">
            <w:pPr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1FD9" w:rsidRPr="000867B5" w:rsidRDefault="006A1FD9" w:rsidP="000D2AC1">
            <w:pPr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7B5">
              <w:rPr>
                <w:rFonts w:ascii="Times New Roman" w:hAnsi="Times New Roman"/>
                <w:b/>
                <w:bCs/>
                <w:sz w:val="24"/>
                <w:szCs w:val="24"/>
              </w:rPr>
              <w:t>Note: The University will align its 2020 Strategic Planning Goals with the system-wide goals for 2025.</w:t>
            </w:r>
          </w:p>
          <w:p w:rsidR="006A1FD9" w:rsidRPr="000867B5" w:rsidRDefault="006A1FD9" w:rsidP="000D2AC1">
            <w:pPr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7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*The goal refers to incoming first time freshmen entering the university</w:t>
            </w:r>
          </w:p>
          <w:p w:rsidR="006A1FD9" w:rsidRPr="000867B5" w:rsidRDefault="006A1FD9" w:rsidP="000D2AC1">
            <w:pPr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FD9" w:rsidRPr="000867B5" w:rsidRDefault="006A1FD9" w:rsidP="000D2A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FD9" w:rsidRPr="000867B5" w:rsidTr="000D2AC1"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1FD9" w:rsidRPr="000867B5" w:rsidRDefault="006A1FD9" w:rsidP="000D2AC1">
            <w:pPr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FD9" w:rsidRPr="000867B5" w:rsidRDefault="006A1FD9" w:rsidP="000D2A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4B7630" w:rsidRPr="00722A4C" w:rsidRDefault="004B7630">
      <w:pPr>
        <w:rPr>
          <w:rFonts w:ascii="Times New Roman" w:hAnsi="Times New Roman"/>
          <w:sz w:val="24"/>
          <w:szCs w:val="24"/>
        </w:rPr>
      </w:pPr>
    </w:p>
    <w:sectPr w:rsidR="004B7630" w:rsidRPr="00722A4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B7" w:rsidRDefault="009C2AB7" w:rsidP="006A1FD9">
      <w:pPr>
        <w:spacing w:after="0" w:line="240" w:lineRule="auto"/>
      </w:pPr>
      <w:r>
        <w:separator/>
      </w:r>
    </w:p>
  </w:endnote>
  <w:endnote w:type="continuationSeparator" w:id="0">
    <w:p w:rsidR="009C2AB7" w:rsidRDefault="009C2AB7" w:rsidP="006A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B7" w:rsidRDefault="009C2AB7" w:rsidP="006A1FD9">
      <w:pPr>
        <w:spacing w:after="0" w:line="240" w:lineRule="auto"/>
      </w:pPr>
      <w:r>
        <w:separator/>
      </w:r>
    </w:p>
  </w:footnote>
  <w:footnote w:type="continuationSeparator" w:id="0">
    <w:p w:rsidR="009C2AB7" w:rsidRDefault="009C2AB7" w:rsidP="006A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D9" w:rsidRDefault="006A1FD9" w:rsidP="006A1FD9">
    <w:pPr>
      <w:pStyle w:val="Header"/>
      <w:tabs>
        <w:tab w:val="clear" w:pos="4680"/>
        <w:tab w:val="clear" w:pos="9360"/>
        <w:tab w:val="left" w:pos="1485"/>
      </w:tabs>
    </w:pPr>
    <w:r>
      <w:t>Student Success and Completion Initiative Goals 2025</w:t>
    </w:r>
  </w:p>
  <w:p w:rsidR="006A1FD9" w:rsidRDefault="006A1FD9" w:rsidP="006A1FD9">
    <w:pPr>
      <w:pStyle w:val="Header"/>
      <w:tabs>
        <w:tab w:val="clear" w:pos="4680"/>
        <w:tab w:val="clear" w:pos="9360"/>
        <w:tab w:val="left" w:pos="14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D9"/>
    <w:rsid w:val="004B7630"/>
    <w:rsid w:val="006A1FD9"/>
    <w:rsid w:val="00722A4C"/>
    <w:rsid w:val="009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FE8D1-0F8D-448E-B077-83A4BE19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6A1FD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F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F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Fitzwater, Shanley</dc:creator>
  <cp:keywords/>
  <dc:description/>
  <cp:lastModifiedBy>Fitzwater, Shanley</cp:lastModifiedBy>
  <cp:revision>1</cp:revision>
  <dcterms:created xsi:type="dcterms:W3CDTF">2016-07-27T21:43:00Z</dcterms:created>
  <dcterms:modified xsi:type="dcterms:W3CDTF">2016-07-27T21:44:00Z</dcterms:modified>
</cp:coreProperties>
</file>