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27" w:rsidRPr="00B95327" w:rsidRDefault="00B95327" w:rsidP="00B95327">
      <w:pPr>
        <w:jc w:val="center"/>
        <w:rPr>
          <w:b/>
        </w:rPr>
      </w:pPr>
      <w:r w:rsidRPr="00B95327">
        <w:rPr>
          <w:b/>
        </w:rPr>
        <w:t>California State University, Sacramento</w:t>
      </w:r>
    </w:p>
    <w:p w:rsidR="00B95327" w:rsidRDefault="00B95327" w:rsidP="00B95327">
      <w:pPr>
        <w:jc w:val="center"/>
        <w:rPr>
          <w:b/>
        </w:rPr>
      </w:pPr>
      <w:r w:rsidRPr="00B95327">
        <w:rPr>
          <w:b/>
        </w:rPr>
        <w:t>Trustees Reports:  Academic Plans and Accreditation Updates</w:t>
      </w:r>
    </w:p>
    <w:p w:rsidR="00B95327" w:rsidRDefault="00B95327" w:rsidP="00B95327">
      <w:pPr>
        <w:rPr>
          <w:b/>
        </w:rPr>
      </w:pPr>
    </w:p>
    <w:p w:rsidR="00B95327" w:rsidRPr="00B95327" w:rsidRDefault="00B95327" w:rsidP="00B95327">
      <w:pPr>
        <w:rPr>
          <w:b/>
        </w:rPr>
      </w:pPr>
    </w:p>
    <w:p w:rsidR="00B95327" w:rsidRPr="00B95327" w:rsidRDefault="00B95327" w:rsidP="00B95327">
      <w:pPr>
        <w:rPr>
          <w:b/>
        </w:rPr>
      </w:pPr>
    </w:p>
    <w:p w:rsidR="00B95327" w:rsidRPr="00B95327" w:rsidRDefault="00B95327" w:rsidP="00B95327">
      <w:pPr>
        <w:pStyle w:val="ListParagraph"/>
        <w:numPr>
          <w:ilvl w:val="0"/>
          <w:numId w:val="1"/>
        </w:numPr>
        <w:ind w:left="360" w:hanging="360"/>
        <w:rPr>
          <w:b/>
        </w:rPr>
      </w:pPr>
      <w:r w:rsidRPr="00B95327">
        <w:rPr>
          <w:b/>
        </w:rPr>
        <w:t xml:space="preserve"> Proposed Updates to Campus Academic Plans</w:t>
      </w:r>
    </w:p>
    <w:p w:rsidR="00B95327" w:rsidRPr="00B95327" w:rsidRDefault="00B95327" w:rsidP="00B95327">
      <w:pPr>
        <w:pStyle w:val="ListParagraph"/>
        <w:ind w:left="360"/>
        <w:rPr>
          <w:b/>
        </w:rPr>
      </w:pPr>
    </w:p>
    <w:p w:rsidR="00B95327" w:rsidRPr="00B95327" w:rsidRDefault="00B95327" w:rsidP="00B95327">
      <w:pPr>
        <w:pStyle w:val="ListParagraph"/>
        <w:tabs>
          <w:tab w:val="left" w:pos="1170"/>
        </w:tabs>
        <w:ind w:left="990" w:hanging="540"/>
        <w:rPr>
          <w:b/>
        </w:rPr>
      </w:pPr>
      <w:r w:rsidRPr="00B95327">
        <w:rPr>
          <w:b/>
        </w:rPr>
        <w:t>2.</w:t>
      </w:r>
      <w:r w:rsidRPr="00B95327">
        <w:rPr>
          <w:b/>
        </w:rPr>
        <w:tab/>
        <w:t>Summaries</w:t>
      </w:r>
      <w:r>
        <w:rPr>
          <w:b/>
        </w:rPr>
        <w:t>:</w:t>
      </w:r>
    </w:p>
    <w:p w:rsidR="00B95327" w:rsidRDefault="00B95327" w:rsidP="00B95327">
      <w:pPr>
        <w:jc w:val="center"/>
        <w:rPr>
          <w:b/>
        </w:rPr>
      </w:pPr>
      <w:bookmarkStart w:id="0" w:name="_GoBack"/>
      <w:bookmarkEnd w:id="0"/>
    </w:p>
    <w:p w:rsidR="000D74FF" w:rsidRDefault="000D74FF" w:rsidP="00B95327">
      <w:pPr>
        <w:jc w:val="center"/>
        <w:rPr>
          <w:b/>
        </w:rPr>
      </w:pPr>
    </w:p>
    <w:p w:rsidR="00B95327" w:rsidRPr="00B95327" w:rsidRDefault="00B95327" w:rsidP="00B95327">
      <w:pPr>
        <w:jc w:val="center"/>
        <w:rPr>
          <w:b/>
          <w:u w:val="single"/>
        </w:rPr>
      </w:pPr>
      <w:r w:rsidRPr="00B95327">
        <w:rPr>
          <w:b/>
          <w:u w:val="single"/>
        </w:rPr>
        <w:t>BA, Humanistic Studies</w:t>
      </w:r>
    </w:p>
    <w:p w:rsidR="00B95327" w:rsidRDefault="00B95327" w:rsidP="0093446A"/>
    <w:p w:rsidR="00E64B17" w:rsidRDefault="00E64B17" w:rsidP="0093446A">
      <w:r>
        <w:t>The Humanistic Studies BA is designed as</w:t>
      </w:r>
      <w:r w:rsidR="00287094">
        <w:t xml:space="preserve"> a pilot program and will be offered as</w:t>
      </w:r>
      <w:r>
        <w:t xml:space="preserve"> a completion degree program to serve the needs of former students who have left the university with at least 90 units but need a way to finish their degree while juggling family and work.  Several universities, notably BYU and Sonoma State, have had success with such programs.  We have studied these programs, consulted with our College of Continuing Education (CCE), and devised </w:t>
      </w:r>
      <w:r w:rsidR="003A1ED5">
        <w:t xml:space="preserve">a </w:t>
      </w:r>
      <w:r>
        <w:t>program that we believe meets the needs and interests of such students and our institution.  With this program, we can allow such students to complete the BA without displacing existing students from regular courses or adding to existing resource challenges.</w:t>
      </w:r>
    </w:p>
    <w:p w:rsidR="00E64B17" w:rsidRDefault="00E64B17" w:rsidP="0093446A"/>
    <w:p w:rsidR="00B95327" w:rsidRDefault="00B95327" w:rsidP="00B95327">
      <w:r>
        <w:t>This program was originally proposed as the Bachelor of Arts, Arts and Letters Completion degree and approved in 2013.  The Chancellor’s Office; however, has required that the program receive a CIP identifier.  In consultation with the Chancellor’s Office, we have decided that the best fit is the CIP code 24.013 (Humanistic Studies).  To match the category, we need to change the name of the program to BA, Humanistic Studies.</w:t>
      </w:r>
    </w:p>
    <w:p w:rsidR="00B95327" w:rsidRDefault="00B95327" w:rsidP="00B95327"/>
    <w:p w:rsidR="00E64B17" w:rsidRDefault="00E64B17" w:rsidP="0093446A">
      <w:r>
        <w:t xml:space="preserve">For </w:t>
      </w:r>
      <w:r w:rsidR="00287094">
        <w:t>this campus</w:t>
      </w:r>
      <w:r>
        <w:t>, the Humani</w:t>
      </w:r>
      <w:r w:rsidR="00287094">
        <w:t>stic Studies degree program, when approved, will offer</w:t>
      </w:r>
      <w:r w:rsidR="00DE7974">
        <w:t xml:space="preserve"> a to</w:t>
      </w:r>
      <w:r w:rsidR="00287094">
        <w:t xml:space="preserve">ol to improve graduation rates </w:t>
      </w:r>
      <w:r w:rsidR="00DE7974">
        <w:t>and build links to the non-traditional student population and broader educated community as a form of outreach.  The first two are well-known issues, and this program can provide a means to address both in one measure.  Many students who disappear from the University without graduating have not lost interest in completing their degree; rather, completing life interests have merely taken precedence for a time.  Yet such students count against our graduation rates.  For each student that returns, enrolls in the Humanistic Studies program, and completes the 36-unit prog</w:t>
      </w:r>
      <w:r w:rsidR="001F6B7E">
        <w:t>ram, our graduate rates improve</w:t>
      </w:r>
      <w:r w:rsidR="00DE7974">
        <w:t>.</w:t>
      </w:r>
    </w:p>
    <w:p w:rsidR="00DE7974" w:rsidRDefault="00DE7974" w:rsidP="0093446A"/>
    <w:p w:rsidR="00287094" w:rsidRDefault="00287094" w:rsidP="0093446A">
      <w:r>
        <w:t>As</w:t>
      </w:r>
      <w:r w:rsidR="00DE7974">
        <w:t xml:space="preserve"> a pilot program </w:t>
      </w:r>
      <w:r>
        <w:t>we will be able</w:t>
      </w:r>
      <w:r w:rsidR="00DE7974">
        <w:t xml:space="preserve"> to assess it</w:t>
      </w:r>
      <w:r>
        <w:t>s impact</w:t>
      </w:r>
      <w:r w:rsidR="00DE7974">
        <w:t xml:space="preserve"> against our expectations and adapt it</w:t>
      </w:r>
      <w:r w:rsidR="00E47527">
        <w:t xml:space="preserve"> to the conditions in the Sacramento region as these become apparent.  </w:t>
      </w:r>
    </w:p>
    <w:p w:rsidR="00287094" w:rsidRDefault="00287094" w:rsidP="0093446A"/>
    <w:p w:rsidR="00287094" w:rsidRDefault="00287094" w:rsidP="0093446A"/>
    <w:p w:rsidR="00287094" w:rsidRDefault="00287094" w:rsidP="00287094">
      <w:pPr>
        <w:jc w:val="center"/>
        <w:rPr>
          <w:b/>
          <w:u w:val="single"/>
        </w:rPr>
      </w:pPr>
      <w:r w:rsidRPr="00EE1BB3">
        <w:rPr>
          <w:b/>
          <w:u w:val="single"/>
        </w:rPr>
        <w:t>Bachelor of Science, Health Services</w:t>
      </w:r>
    </w:p>
    <w:p w:rsidR="00287094" w:rsidRDefault="00287094" w:rsidP="00287094"/>
    <w:p w:rsidR="00287094" w:rsidRDefault="00287094" w:rsidP="00287094">
      <w:r>
        <w:t xml:space="preserve">The Department of Kinesiology and Health Science is proposing a pilot degree program:  the Bachelor of Science in Health Services.  The BS in Health Services, when approved, will be an interdisciplinary major, drawing together multifaceted health related courses to expose students to the continuum of factors that affect the human health condition.  </w:t>
      </w:r>
    </w:p>
    <w:p w:rsidR="00287094" w:rsidRDefault="00287094" w:rsidP="00287094"/>
    <w:p w:rsidR="00287094" w:rsidRDefault="00287094" w:rsidP="00287094">
      <w:r>
        <w:t xml:space="preserve">The need for a degree in the area of allied health professions is supported by the findings of the U.S. Bureau of Labor.  The U.S. Bureau of Labor Statistics 2014 (BLS) estimates that the healthcare industry will grow substantially in the next few years with an addition of 3.5 million new wage and salary jobs by 2020.  The Healthcare industry, according to the BLS, is the fastest-growing industry in the nation.  Currently, the health care workforce is rapidly expanding with gains of some 23,000 per month nationally (Employment Situation Summary, BLS, </w:t>
      </w:r>
      <w:proofErr w:type="gramStart"/>
      <w:r>
        <w:t>April</w:t>
      </w:r>
      <w:proofErr w:type="gramEnd"/>
      <w:r>
        <w:t xml:space="preserve"> 2013).  Allied health professions are found not only in hospitals and doctor’s offices, but in settings as residential and nursing facilities, outpatient facilities, medical and diagnostic laboratories, government agencies, schools, correctional facilities, to name just a few.  A survey in 2012 entitled, “Nursing and Allied Health Care Professionals Workforce Report,” also concludes that the health care sector continues to be among the fastest growing sectors of the economy.  Using the BLS occupational projections, a March 2012 report by Center for Health Workforce Studies (CHWS) shows that the total number of healthcare workers across all employment sectors will increase by more than 4.7 million between 2010 and 2020.   In addition, another 2.7 million healthcare workers</w:t>
      </w:r>
      <w:r w:rsidRPr="00D037DB">
        <w:t xml:space="preserve"> </w:t>
      </w:r>
      <w:r>
        <w:t>will be needed to replace individuals expected to leave their jobs.</w:t>
      </w:r>
    </w:p>
    <w:p w:rsidR="00287094" w:rsidRDefault="00287094" w:rsidP="00287094"/>
    <w:p w:rsidR="00287094" w:rsidRDefault="00287094" w:rsidP="00287094">
      <w:r>
        <w:t>The proposed program is not subject to specialized accreditation by an agency that is a member of the Association of Specialized and Professional Accreditors.</w:t>
      </w:r>
    </w:p>
    <w:p w:rsidR="00287094" w:rsidRDefault="00287094" w:rsidP="0093446A"/>
    <w:p w:rsidR="000D74FF" w:rsidRDefault="000D74FF" w:rsidP="0093446A"/>
    <w:sectPr w:rsidR="000D7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D0D42"/>
    <w:multiLevelType w:val="hybridMultilevel"/>
    <w:tmpl w:val="DDD6F758"/>
    <w:lvl w:ilvl="0" w:tplc="4BD6B4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17"/>
    <w:rsid w:val="000D74FF"/>
    <w:rsid w:val="001F6B7E"/>
    <w:rsid w:val="00264F74"/>
    <w:rsid w:val="00287094"/>
    <w:rsid w:val="003A1ED5"/>
    <w:rsid w:val="006773B9"/>
    <w:rsid w:val="0093446A"/>
    <w:rsid w:val="00966ED7"/>
    <w:rsid w:val="009E6E17"/>
    <w:rsid w:val="00AB5E1E"/>
    <w:rsid w:val="00AB6890"/>
    <w:rsid w:val="00B95327"/>
    <w:rsid w:val="00DC7A6A"/>
    <w:rsid w:val="00DE7974"/>
    <w:rsid w:val="00E47527"/>
    <w:rsid w:val="00E64B17"/>
    <w:rsid w:val="00F7108B"/>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B5E1E"/>
    <w:rPr>
      <w:rFonts w:asciiTheme="majorHAnsi" w:eastAsiaTheme="majorEastAsia" w:hAnsiTheme="majorHAnsi" w:cstheme="majorBidi"/>
      <w:sz w:val="20"/>
      <w:szCs w:val="20"/>
    </w:rPr>
  </w:style>
  <w:style w:type="paragraph" w:styleId="ListParagraph">
    <w:name w:val="List Paragraph"/>
    <w:basedOn w:val="Normal"/>
    <w:uiPriority w:val="34"/>
    <w:qFormat/>
    <w:rsid w:val="00B95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B5E1E"/>
    <w:rPr>
      <w:rFonts w:asciiTheme="majorHAnsi" w:eastAsiaTheme="majorEastAsia" w:hAnsiTheme="majorHAnsi" w:cstheme="majorBidi"/>
      <w:sz w:val="20"/>
      <w:szCs w:val="20"/>
    </w:rPr>
  </w:style>
  <w:style w:type="paragraph" w:styleId="ListParagraph">
    <w:name w:val="List Paragraph"/>
    <w:basedOn w:val="Normal"/>
    <w:uiPriority w:val="34"/>
    <w:qFormat/>
    <w:rsid w:val="00B95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Kathy</dc:creator>
  <cp:lastModifiedBy>Mine, Kathy</cp:lastModifiedBy>
  <cp:revision>2</cp:revision>
  <cp:lastPrinted>2015-12-17T23:37:00Z</cp:lastPrinted>
  <dcterms:created xsi:type="dcterms:W3CDTF">2015-12-19T00:10:00Z</dcterms:created>
  <dcterms:modified xsi:type="dcterms:W3CDTF">2015-12-19T00:10:00Z</dcterms:modified>
</cp:coreProperties>
</file>