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6246" w14:textId="7B9FD697" w:rsidR="002A3C49" w:rsidRDefault="002A3C49" w:rsidP="0005774B">
      <w:pPr>
        <w:jc w:val="center"/>
        <w:rPr>
          <w:sz w:val="48"/>
          <w:szCs w:val="48"/>
        </w:rPr>
      </w:pPr>
      <w:r w:rsidRPr="002A3C49">
        <w:rPr>
          <w:sz w:val="48"/>
          <w:szCs w:val="48"/>
        </w:rPr>
        <w:t xml:space="preserve">Strategies and Resources to Teach On! </w:t>
      </w:r>
    </w:p>
    <w:p w14:paraId="7D01EF7E" w14:textId="6B57FDB8" w:rsidR="000055B7" w:rsidRPr="0005774B" w:rsidRDefault="002A3C49" w:rsidP="0005774B">
      <w:pPr>
        <w:jc w:val="center"/>
        <w:rPr>
          <w:sz w:val="48"/>
          <w:szCs w:val="48"/>
        </w:rPr>
      </w:pPr>
      <w:r w:rsidRPr="002A3C49">
        <w:rPr>
          <w:sz w:val="48"/>
          <w:szCs w:val="48"/>
        </w:rPr>
        <w:t xml:space="preserve">The </w:t>
      </w:r>
      <w:r>
        <w:rPr>
          <w:sz w:val="48"/>
          <w:szCs w:val="48"/>
        </w:rPr>
        <w:t xml:space="preserve">Faculty </w:t>
      </w:r>
      <w:r w:rsidRPr="002A3C49">
        <w:rPr>
          <w:sz w:val="48"/>
          <w:szCs w:val="48"/>
        </w:rPr>
        <w:t>Checklist</w:t>
      </w:r>
      <w:r w:rsidRPr="002A3C49">
        <w:rPr>
          <w:sz w:val="48"/>
          <w:szCs w:val="48"/>
        </w:rPr>
        <w:t xml:space="preserve"> </w:t>
      </w:r>
    </w:p>
    <w:p w14:paraId="1F89AA03" w14:textId="77777777" w:rsidR="00733B42" w:rsidRPr="00733B42" w:rsidRDefault="00733B42" w:rsidP="00733B42"/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641"/>
        <w:gridCol w:w="6899"/>
      </w:tblGrid>
      <w:tr w:rsidR="00106CFA" w:rsidRPr="00733B42" w14:paraId="2C6A515D" w14:textId="77777777" w:rsidTr="0005774B">
        <w:trPr>
          <w:trHeight w:val="14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1F247" w14:textId="633C8592" w:rsidR="00106CFA" w:rsidRDefault="00106CFA" w:rsidP="00106CFA">
            <w:r>
              <w:fldChar w:fldCharType="begin"/>
            </w:r>
            <w:r>
              <w:instrText xml:space="preserve"> INCLUDEPICTURE "https://csus.instructure.com/courses/71247/files/7115574/download?wrap=1"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"https://csus.instructure.com/courses/71247/files/7115574/download?wrap=1" \* MERGEFORMATINET </w:instrText>
            </w:r>
            <w:r>
              <w:fldChar w:fldCharType="end"/>
            </w:r>
          </w:p>
          <w:p w14:paraId="7F4C07BB" w14:textId="7F8129AD" w:rsidR="00106CFA" w:rsidRPr="00D35573" w:rsidRDefault="00106CFA" w:rsidP="00733B42"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69ABB2" wp14:editId="012C3A5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-738505</wp:posOffset>
                  </wp:positionV>
                  <wp:extent cx="669925" cy="721995"/>
                  <wp:effectExtent l="0" t="0" r="3175" b="1905"/>
                  <wp:wrapTight wrapText="bothSides">
                    <wp:wrapPolygon edited="0">
                      <wp:start x="0" y="0"/>
                      <wp:lineTo x="0" y="21277"/>
                      <wp:lineTo x="21293" y="21277"/>
                      <wp:lineTo x="2129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D19E8D" w14:textId="77777777" w:rsidR="00106CFA" w:rsidRPr="0005774B" w:rsidRDefault="00106CFA" w:rsidP="00733B42">
            <w:pPr>
              <w:jc w:val="center"/>
              <w:rPr>
                <w:b/>
                <w:bCs/>
                <w:sz w:val="36"/>
                <w:szCs w:val="36"/>
              </w:rPr>
            </w:pPr>
            <w:r w:rsidRPr="0005774B">
              <w:rPr>
                <w:b/>
                <w:bCs/>
                <w:sz w:val="36"/>
                <w:szCs w:val="36"/>
              </w:rPr>
              <w:t>Action Item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E52285" w14:textId="7D5BCC07" w:rsidR="00106CFA" w:rsidRPr="0005774B" w:rsidRDefault="0005774B" w:rsidP="00733B42">
            <w:pPr>
              <w:jc w:val="center"/>
              <w:rPr>
                <w:b/>
                <w:bCs/>
                <w:sz w:val="36"/>
                <w:szCs w:val="36"/>
              </w:rPr>
            </w:pPr>
            <w:r w:rsidRPr="0005774B">
              <w:rPr>
                <w:b/>
                <w:bCs/>
                <w:sz w:val="36"/>
                <w:szCs w:val="36"/>
              </w:rPr>
              <w:t>Actions and Resources</w:t>
            </w:r>
          </w:p>
        </w:tc>
      </w:tr>
      <w:tr w:rsidR="00106CFA" w:rsidRPr="00733B42" w14:paraId="5F8F2373" w14:textId="77777777" w:rsidTr="0005774B">
        <w:trPr>
          <w:trHeight w:val="25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018CE" w14:textId="77777777" w:rsidR="00106CFA" w:rsidRPr="00733B42" w:rsidRDefault="00106CFA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45D45" w14:textId="24418FC7" w:rsidR="00106CFA" w:rsidRPr="00733B42" w:rsidRDefault="00D35573" w:rsidP="00733B42">
            <w:r>
              <w:rPr>
                <w:b/>
                <w:bCs/>
              </w:rPr>
              <w:t>1.</w:t>
            </w:r>
            <w:r w:rsidR="00106CFA" w:rsidRPr="00733B42">
              <w:rPr>
                <w:b/>
                <w:bCs/>
              </w:rPr>
              <w:t xml:space="preserve">Utilize </w:t>
            </w:r>
            <w:r w:rsidR="00106CFA">
              <w:rPr>
                <w:b/>
                <w:bCs/>
              </w:rPr>
              <w:t>Canvas</w:t>
            </w:r>
          </w:p>
          <w:p w14:paraId="31FAF004" w14:textId="3241B59E" w:rsidR="00106CFA" w:rsidRPr="00733B42" w:rsidRDefault="00106CFA" w:rsidP="00733B42"/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48E6" w14:textId="77777777" w:rsidR="00907EDA" w:rsidRDefault="00907EDA" w:rsidP="00907E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 xml:space="preserve">Use </w:t>
            </w:r>
            <w:hyperlink r:id="rId8" w:history="1">
              <w:r w:rsidRPr="008C585F">
                <w:rPr>
                  <w:rStyle w:val="Hyperlink"/>
                  <w:rFonts w:ascii="Helvetica Neue" w:hAnsi="Helvetica Neue"/>
                </w:rPr>
                <w:t>Canvas</w:t>
              </w:r>
            </w:hyperlink>
            <w:r>
              <w:rPr>
                <w:rFonts w:ascii="Helvetica Neue" w:hAnsi="Helvetica Neue"/>
                <w:color w:val="212529"/>
              </w:rPr>
              <w:t xml:space="preserve"> to provide course content, grade assignments, and communicate with students</w:t>
            </w:r>
          </w:p>
          <w:p w14:paraId="7061A4C6" w14:textId="77777777" w:rsidR="00907EDA" w:rsidRDefault="00907EDA" w:rsidP="00907E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>Install the</w:t>
            </w:r>
            <w:r w:rsidRPr="004A3DA3">
              <w:rPr>
                <w:rFonts w:ascii="Helvetica Neue" w:hAnsi="Helvetica Neue"/>
                <w:color w:val="212529"/>
              </w:rPr>
              <w:t xml:space="preserve"> </w:t>
            </w:r>
            <w:hyperlink r:id="rId9" w:history="1">
              <w:r w:rsidRPr="004A3DA3">
                <w:rPr>
                  <w:rStyle w:val="Hyperlink"/>
                  <w:rFonts w:ascii="Helvetica Neue" w:hAnsi="Helvetica Neue"/>
                </w:rPr>
                <w:t>Canvas</w:t>
              </w:r>
              <w:r w:rsidRPr="002D1D9F">
                <w:rPr>
                  <w:rStyle w:val="Hyperlink"/>
                  <w:rFonts w:ascii="Helvetica Neue" w:hAnsi="Helvetica Neue"/>
                </w:rPr>
                <w:t xml:space="preserve"> Student</w:t>
              </w:r>
              <w:r w:rsidRPr="004A3DA3">
                <w:rPr>
                  <w:rStyle w:val="Hyperlink"/>
                  <w:rFonts w:ascii="Helvetica Neue" w:hAnsi="Helvetica Neue"/>
                </w:rPr>
                <w:t xml:space="preserve"> app</w:t>
              </w:r>
            </w:hyperlink>
            <w:r>
              <w:rPr>
                <w:rFonts w:ascii="Helvetica Neue" w:hAnsi="Helvetica Neue"/>
                <w:color w:val="5B9BD5" w:themeColor="accent1"/>
              </w:rPr>
              <w:t xml:space="preserve"> </w:t>
            </w:r>
            <w:r>
              <w:rPr>
                <w:rFonts w:ascii="Helvetica Neue" w:hAnsi="Helvetica Neue"/>
                <w:color w:val="212529"/>
              </w:rPr>
              <w:t>and ask your students to install the app on their phones and mobile devices</w:t>
            </w:r>
          </w:p>
          <w:p w14:paraId="6CFB3EA2" w14:textId="77777777" w:rsidR="00907EDA" w:rsidRPr="0040174D" w:rsidRDefault="00907EDA" w:rsidP="00907E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5B9BD5" w:themeColor="accent1"/>
              </w:rPr>
            </w:pPr>
            <w:r>
              <w:rPr>
                <w:rFonts w:ascii="Helvetica Neue" w:hAnsi="Helvetica Neue"/>
                <w:color w:val="212529"/>
              </w:rPr>
              <w:t xml:space="preserve">Anticipate students’ possible technology limitations and </w:t>
            </w:r>
            <w:r>
              <w:rPr>
                <w:rFonts w:ascii="Helvetica Neue" w:hAnsi="Helvetica Neue"/>
                <w:color w:val="000000" w:themeColor="text1"/>
              </w:rPr>
              <w:t>help students</w:t>
            </w:r>
            <w:r w:rsidRPr="00360A88">
              <w:rPr>
                <w:rFonts w:ascii="Helvetica Neue" w:hAnsi="Helvetica Neue"/>
                <w:color w:val="5B9BD5" w:themeColor="accent1"/>
              </w:rPr>
              <w:t xml:space="preserve"> </w:t>
            </w:r>
            <w:hyperlink r:id="rId10" w:history="1">
              <w:r w:rsidRPr="008C585F">
                <w:rPr>
                  <w:rStyle w:val="Hyperlink"/>
                  <w:rFonts w:ascii="Helvetica Neue" w:hAnsi="Helvetica Neue"/>
                </w:rPr>
                <w:t>request equipment loans</w:t>
              </w:r>
            </w:hyperlink>
          </w:p>
          <w:p w14:paraId="7D9EACAE" w14:textId="77777777" w:rsidR="00907EDA" w:rsidRPr="0040174D" w:rsidRDefault="00907EDA" w:rsidP="00907ED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212529"/>
              </w:rPr>
              <w:t xml:space="preserve">Consider having students complete </w:t>
            </w:r>
            <w:hyperlink r:id="rId11" w:history="1">
              <w:r w:rsidRPr="00EC647C">
                <w:rPr>
                  <w:rStyle w:val="Hyperlink"/>
                  <w:rFonts w:ascii="Helvetica Neue" w:hAnsi="Helvetica Neue"/>
                </w:rPr>
                <w:t>“Hornet Learning Online 101”</w:t>
              </w:r>
            </w:hyperlink>
            <w:r w:rsidRPr="00360A88">
              <w:rPr>
                <w:rFonts w:ascii="Helvetica Neue" w:hAnsi="Helvetica Neue"/>
                <w:color w:val="5B9BD5" w:themeColor="accent1"/>
              </w:rPr>
              <w:t xml:space="preserve"> </w:t>
            </w:r>
            <w:r w:rsidRPr="008C585F">
              <w:rPr>
                <w:rFonts w:ascii="Helvetica Neue" w:hAnsi="Helvetica Neue"/>
                <w:color w:val="000000" w:themeColor="text1"/>
              </w:rPr>
              <w:t xml:space="preserve">and earn an online </w:t>
            </w:r>
            <w:r>
              <w:rPr>
                <w:rFonts w:ascii="Helvetica Neue" w:hAnsi="Helvetica Neue"/>
                <w:color w:val="000000" w:themeColor="text1"/>
              </w:rPr>
              <w:t xml:space="preserve">learning </w:t>
            </w:r>
            <w:r w:rsidRPr="008C585F">
              <w:rPr>
                <w:rFonts w:ascii="Helvetica Neue" w:hAnsi="Helvetica Neue"/>
                <w:color w:val="000000" w:themeColor="text1"/>
              </w:rPr>
              <w:t>readiness badge</w:t>
            </w:r>
          </w:p>
          <w:p w14:paraId="466659C8" w14:textId="40BB8CCC" w:rsidR="00106CFA" w:rsidRPr="0005774B" w:rsidRDefault="00907EDA" w:rsidP="00106CF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5B9BD5" w:themeColor="accent1"/>
              </w:rPr>
            </w:pPr>
            <w:r>
              <w:rPr>
                <w:rFonts w:ascii="Helvetica Neue" w:hAnsi="Helvetica Neue"/>
                <w:color w:val="212529"/>
              </w:rPr>
              <w:t xml:space="preserve">Use the </w:t>
            </w:r>
            <w:hyperlink r:id="rId12" w:history="1">
              <w:r w:rsidRPr="008C585F">
                <w:rPr>
                  <w:rStyle w:val="Hyperlink"/>
                  <w:rFonts w:ascii="Helvetica Neue" w:hAnsi="Helvetica Neue"/>
                </w:rPr>
                <w:t>“2020 Summ</w:t>
              </w:r>
              <w:r w:rsidRPr="008C585F">
                <w:rPr>
                  <w:rStyle w:val="Hyperlink"/>
                  <w:rFonts w:ascii="Helvetica Neue" w:hAnsi="Helvetica Neue"/>
                </w:rPr>
                <w:t>e</w:t>
              </w:r>
              <w:r w:rsidRPr="008C585F">
                <w:rPr>
                  <w:rStyle w:val="Hyperlink"/>
                  <w:rFonts w:ascii="Helvetica Neue" w:hAnsi="Helvetica Neue"/>
                </w:rPr>
                <w:t>r Camp”</w:t>
              </w:r>
            </w:hyperlink>
            <w:r w:rsidRPr="00360A88">
              <w:rPr>
                <w:rFonts w:ascii="Helvetica Neue" w:hAnsi="Helvetica Neue"/>
                <w:color w:val="5B9BD5" w:themeColor="accent1"/>
              </w:rPr>
              <w:t xml:space="preserve"> </w:t>
            </w:r>
            <w:r>
              <w:rPr>
                <w:rFonts w:ascii="Helvetica Neue" w:hAnsi="Helvetica Neue"/>
                <w:color w:val="212529"/>
              </w:rPr>
              <w:t>self-paced course to design your Canvas remote learning</w:t>
            </w:r>
          </w:p>
        </w:tc>
      </w:tr>
      <w:tr w:rsidR="00106CFA" w:rsidRPr="00733B42" w14:paraId="76335E92" w14:textId="77777777" w:rsidTr="00057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CBCC" w14:textId="77777777" w:rsidR="00106CFA" w:rsidRPr="00733B42" w:rsidRDefault="00106CFA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9FC7E" w14:textId="2A77F941" w:rsidR="00106CFA" w:rsidRPr="00733B42" w:rsidRDefault="00D35573" w:rsidP="00733B42">
            <w:r>
              <w:rPr>
                <w:b/>
                <w:bCs/>
              </w:rPr>
              <w:t xml:space="preserve">2. Post </w:t>
            </w:r>
            <w:r w:rsidR="00106CFA" w:rsidRPr="00733B42">
              <w:rPr>
                <w:b/>
                <w:bCs/>
              </w:rPr>
              <w:t>Syllabus</w:t>
            </w:r>
            <w:r w:rsidR="00106CFA" w:rsidRPr="00733B42">
              <w:t> </w:t>
            </w:r>
          </w:p>
          <w:p w14:paraId="5A684E21" w14:textId="2F5A9F08" w:rsidR="00106CFA" w:rsidRPr="004D03CA" w:rsidRDefault="00106CFA" w:rsidP="00733B42">
            <w:pPr>
              <w:rPr>
                <w:strike/>
              </w:rPr>
            </w:pP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540D" w14:textId="77777777" w:rsidR="0005774B" w:rsidRDefault="0005774B" w:rsidP="000577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 xml:space="preserve">Post your syllabus in your </w:t>
            </w:r>
            <w:hyperlink r:id="rId13" w:history="1">
              <w:r w:rsidRPr="00AF2375">
                <w:rPr>
                  <w:rStyle w:val="Hyperlink"/>
                  <w:rFonts w:ascii="Helvetica Neue" w:hAnsi="Helvetica Neue"/>
                </w:rPr>
                <w:t>Canvas</w:t>
              </w:r>
            </w:hyperlink>
            <w:r>
              <w:rPr>
                <w:rFonts w:ascii="Helvetica Neue" w:hAnsi="Helvetica Neue"/>
                <w:color w:val="212529"/>
              </w:rPr>
              <w:t xml:space="preserve"> course</w:t>
            </w:r>
            <w:r w:rsidRPr="008C585F">
              <w:rPr>
                <w:rFonts w:ascii="Helvetica Neue" w:hAnsi="Helvetica Neue"/>
                <w:color w:val="212529"/>
              </w:rPr>
              <w:t xml:space="preserve"> </w:t>
            </w:r>
          </w:p>
          <w:p w14:paraId="686B4498" w14:textId="1869EC7B" w:rsidR="00106CFA" w:rsidRPr="0005774B" w:rsidRDefault="0005774B" w:rsidP="000577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>Add to your syllabus</w:t>
            </w:r>
            <w:r w:rsidRPr="008C585F">
              <w:rPr>
                <w:rFonts w:ascii="Helvetica Neue" w:hAnsi="Helvetica Neue"/>
                <w:color w:val="212529"/>
              </w:rPr>
              <w:t xml:space="preserve"> items I-J in the </w:t>
            </w:r>
            <w:hyperlink r:id="rId14" w:history="1">
              <w:r w:rsidRPr="008C585F">
                <w:rPr>
                  <w:rStyle w:val="Hyperlink"/>
                  <w:rFonts w:ascii="Helvetica Neue" w:hAnsi="Helvetica Neue"/>
                </w:rPr>
                <w:t>Course Syllabus Policy (Interim)</w:t>
              </w:r>
            </w:hyperlink>
            <w:r w:rsidRPr="008C585F">
              <w:rPr>
                <w:rFonts w:ascii="Helvetica Neue" w:hAnsi="Helvetica Neue"/>
                <w:color w:val="5B9BD5" w:themeColor="accent1"/>
              </w:rPr>
              <w:t xml:space="preserve"> </w:t>
            </w:r>
            <w:r w:rsidRPr="008C585F">
              <w:rPr>
                <w:rFonts w:ascii="Helvetica Neue" w:hAnsi="Helvetica Neue"/>
                <w:color w:val="212529"/>
              </w:rPr>
              <w:t>dated August 15, 2020</w:t>
            </w:r>
            <w:r>
              <w:rPr>
                <w:rFonts w:ascii="Helvetica Neue" w:hAnsi="Helvetica Neue"/>
                <w:color w:val="212529"/>
              </w:rPr>
              <w:t>, including ADA compliance and COVID-19 specific policies</w:t>
            </w:r>
            <w:r>
              <w:rPr>
                <w:rFonts w:ascii="Helvetica Neue" w:hAnsi="Helvetica Neue"/>
                <w:color w:val="212529"/>
              </w:rPr>
              <w:t>.</w:t>
            </w:r>
          </w:p>
        </w:tc>
      </w:tr>
      <w:tr w:rsidR="00106CFA" w:rsidRPr="00733B42" w14:paraId="3D7FE179" w14:textId="77777777" w:rsidTr="00057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001B3" w14:textId="77777777" w:rsidR="00106CFA" w:rsidRPr="00733B42" w:rsidRDefault="00106CFA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70AB4" w14:textId="2F80A198" w:rsidR="00106CFA" w:rsidRPr="00733B42" w:rsidRDefault="00D35573" w:rsidP="00106CFA">
            <w:r>
              <w:rPr>
                <w:b/>
                <w:bCs/>
              </w:rPr>
              <w:t>3.</w:t>
            </w:r>
            <w:r w:rsidR="00907EDA">
              <w:rPr>
                <w:b/>
                <w:bCs/>
              </w:rPr>
              <w:t>Communicate</w:t>
            </w:r>
            <w:r w:rsidR="00106CFA" w:rsidRPr="00733B42">
              <w:rPr>
                <w:b/>
                <w:bCs/>
              </w:rPr>
              <w:t xml:space="preserve">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0A4A" w14:textId="77777777" w:rsidR="0005774B" w:rsidRDefault="0005774B" w:rsidP="0005774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 xml:space="preserve">Let your students know communication plan. Will you use </w:t>
            </w:r>
            <w:hyperlink r:id="rId15" w:history="1">
              <w:r w:rsidRPr="002D1D9F">
                <w:rPr>
                  <w:rStyle w:val="Hyperlink"/>
                  <w:rFonts w:ascii="Helvetica Neue" w:hAnsi="Helvetica Neue"/>
                </w:rPr>
                <w:t>Canvas announcements</w:t>
              </w:r>
            </w:hyperlink>
            <w:r w:rsidRPr="002361E2">
              <w:rPr>
                <w:rFonts w:ascii="Helvetica Neue" w:hAnsi="Helvetica Neue"/>
                <w:color w:val="5B9BD5" w:themeColor="accent1"/>
              </w:rPr>
              <w:t xml:space="preserve">, </w:t>
            </w:r>
            <w:hyperlink r:id="rId16" w:history="1">
              <w:r w:rsidRPr="002D1D9F">
                <w:rPr>
                  <w:rStyle w:val="Hyperlink"/>
                  <w:rFonts w:ascii="Helvetica Neue" w:hAnsi="Helvetica Neue"/>
                </w:rPr>
                <w:t>messaging</w:t>
              </w:r>
            </w:hyperlink>
            <w:r>
              <w:rPr>
                <w:rFonts w:ascii="Helvetica Neue" w:hAnsi="Helvetica Neue"/>
                <w:color w:val="212529"/>
              </w:rPr>
              <w:t xml:space="preserve">, </w:t>
            </w:r>
            <w:hyperlink r:id="rId17" w:history="1">
              <w:r w:rsidRPr="002D1D9F">
                <w:rPr>
                  <w:rStyle w:val="Hyperlink"/>
                  <w:rFonts w:ascii="Helvetica Neue" w:hAnsi="Helvetica Neue"/>
                </w:rPr>
                <w:t>Q and A discussion forums</w:t>
              </w:r>
            </w:hyperlink>
            <w:r w:rsidRPr="009F69FA">
              <w:rPr>
                <w:rFonts w:ascii="Helvetica Neue" w:hAnsi="Helvetica Neue"/>
                <w:color w:val="5B9BD5" w:themeColor="accent1"/>
              </w:rPr>
              <w:t xml:space="preserve">, </w:t>
            </w:r>
            <w:hyperlink r:id="rId18" w:history="1">
              <w:r w:rsidRPr="002D1D9F">
                <w:rPr>
                  <w:rStyle w:val="Hyperlink"/>
                  <w:rFonts w:ascii="Helvetica Neue" w:hAnsi="Helvetica Neue"/>
                </w:rPr>
                <w:t>email</w:t>
              </w:r>
            </w:hyperlink>
            <w:r>
              <w:rPr>
                <w:rFonts w:ascii="Helvetica Neue" w:hAnsi="Helvetica Neue"/>
                <w:color w:val="212529"/>
              </w:rPr>
              <w:t>, or text? This will help you and your students establish a remote teaching and learning routine.</w:t>
            </w:r>
          </w:p>
          <w:p w14:paraId="7C08A48D" w14:textId="77777777" w:rsidR="0005774B" w:rsidRPr="009B47FA" w:rsidRDefault="0005774B" w:rsidP="0005774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 w:rsidRPr="00EE5E0F">
              <w:rPr>
                <w:rFonts w:ascii="Helvetica Neue" w:hAnsi="Helvetica Neue"/>
                <w:color w:val="212529"/>
              </w:rPr>
              <w:t>As soon as possible, inform your students about any changes in instruction,</w:t>
            </w:r>
            <w:r>
              <w:rPr>
                <w:rFonts w:ascii="Helvetica Neue" w:hAnsi="Helvetica Neue"/>
                <w:color w:val="212529"/>
              </w:rPr>
              <w:t xml:space="preserve"> what those changes may be, and how you plan to manage those changes to optimize their learning path.</w:t>
            </w:r>
          </w:p>
          <w:p w14:paraId="34DA807C" w14:textId="789EE8A5" w:rsidR="00106CFA" w:rsidRPr="0005774B" w:rsidRDefault="0005774B" w:rsidP="0005774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>Be efficient and concise and avoid information overload.</w:t>
            </w:r>
          </w:p>
        </w:tc>
      </w:tr>
      <w:tr w:rsidR="00D35573" w:rsidRPr="00733B42" w14:paraId="2DC08143" w14:textId="77777777" w:rsidTr="00057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4AB7" w14:textId="77777777" w:rsidR="00D35573" w:rsidRPr="00733B42" w:rsidRDefault="00D35573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38E1" w14:textId="3FE11D4E" w:rsidR="00D35573" w:rsidRPr="00733B42" w:rsidRDefault="00D35573" w:rsidP="00106C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907EDA">
              <w:rPr>
                <w:b/>
                <w:bCs/>
              </w:rPr>
              <w:t xml:space="preserve">Set up your </w:t>
            </w:r>
            <w:r>
              <w:rPr>
                <w:b/>
                <w:bCs/>
              </w:rPr>
              <w:t>Classroom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2B29" w14:textId="77777777" w:rsidR="0005774B" w:rsidRPr="009B47FA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5B9BD5" w:themeColor="accent1"/>
              </w:rPr>
            </w:pPr>
            <w:r w:rsidRPr="009B47FA">
              <w:rPr>
                <w:rFonts w:ascii="Helvetica Neue" w:hAnsi="Helvetica Neue"/>
                <w:color w:val="212529"/>
              </w:rPr>
              <w:t>Prepare to deliver class from home or non-campus location</w:t>
            </w:r>
            <w:r>
              <w:rPr>
                <w:rFonts w:ascii="Helvetica Neue" w:hAnsi="Helvetica Neue"/>
                <w:color w:val="212529"/>
              </w:rPr>
              <w:t xml:space="preserve">.  </w:t>
            </w:r>
            <w:r w:rsidRPr="009B47FA">
              <w:rPr>
                <w:rFonts w:ascii="Helvetica Neue" w:hAnsi="Helvetica Neue"/>
                <w:color w:val="212529"/>
              </w:rPr>
              <w:t>Check internet speed and wireless bandwidth with provider</w:t>
            </w:r>
            <w:r>
              <w:rPr>
                <w:rFonts w:ascii="Helvetica Neue" w:hAnsi="Helvetica Neue"/>
                <w:color w:val="212529"/>
              </w:rPr>
              <w:t xml:space="preserve"> and if needed </w:t>
            </w:r>
            <w:hyperlink r:id="rId19" w:history="1">
              <w:r w:rsidRPr="003543D1">
                <w:rPr>
                  <w:rStyle w:val="Hyperlink"/>
                  <w:rFonts w:ascii="Helvetica Neue" w:hAnsi="Helvetica Neue"/>
                </w:rPr>
                <w:t>contact IRT for a WIFI hotspot.</w:t>
              </w:r>
            </w:hyperlink>
          </w:p>
          <w:p w14:paraId="70439D95" w14:textId="77777777" w:rsidR="0005774B" w:rsidRPr="00816224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212529"/>
              </w:rPr>
              <w:t xml:space="preserve">Set your </w:t>
            </w:r>
            <w:hyperlink r:id="rId20" w:history="1">
              <w:r w:rsidRPr="00816224">
                <w:rPr>
                  <w:rStyle w:val="Hyperlink"/>
                  <w:rFonts w:ascii="Helvetica Neue" w:hAnsi="Helvetica Neue"/>
                </w:rPr>
                <w:t>zoom default settings to maximize safety</w:t>
              </w:r>
            </w:hyperlink>
            <w:r>
              <w:rPr>
                <w:rFonts w:ascii="Helvetica Neue" w:hAnsi="Helvetica Neue"/>
                <w:color w:val="212529"/>
              </w:rPr>
              <w:t xml:space="preserve">. Enable </w:t>
            </w:r>
            <w:r w:rsidRPr="00816224">
              <w:rPr>
                <w:rFonts w:ascii="Helvetica Neue" w:hAnsi="Helvetica Neue"/>
                <w:color w:val="000000" w:themeColor="text1"/>
              </w:rPr>
              <w:t xml:space="preserve">the waiting room feature, disable “join before host” and “participant recording” options. </w:t>
            </w:r>
          </w:p>
          <w:p w14:paraId="6D01473A" w14:textId="77777777" w:rsidR="0005774B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 xml:space="preserve">Set </w:t>
            </w:r>
            <w:r w:rsidRPr="00B34FC0">
              <w:rPr>
                <w:rFonts w:ascii="Helvetica Neue" w:hAnsi="Helvetica Neue"/>
                <w:color w:val="5B9BD5" w:themeColor="accent1"/>
              </w:rPr>
              <w:t>netiquette</w:t>
            </w:r>
            <w:r>
              <w:rPr>
                <w:rFonts w:ascii="Helvetica Neue" w:hAnsi="Helvetica Neue"/>
                <w:color w:val="212529"/>
              </w:rPr>
              <w:t xml:space="preserve"> expectations and </w:t>
            </w:r>
            <w:r w:rsidRPr="00B34FC0">
              <w:rPr>
                <w:rFonts w:ascii="Helvetica Neue" w:hAnsi="Helvetica Neue"/>
                <w:color w:val="5B9BD5" w:themeColor="accent1"/>
              </w:rPr>
              <w:t>“community agreements</w:t>
            </w:r>
            <w:r>
              <w:rPr>
                <w:rFonts w:ascii="Helvetica Neue" w:hAnsi="Helvetica Neue"/>
                <w:color w:val="212529"/>
              </w:rPr>
              <w:t>”.</w:t>
            </w:r>
          </w:p>
          <w:p w14:paraId="65165DB3" w14:textId="23CDD198" w:rsidR="0005774B" w:rsidRPr="00FB6990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lastRenderedPageBreak/>
              <w:t>Check</w:t>
            </w:r>
            <w:r w:rsidRPr="0040174D">
              <w:rPr>
                <w:rFonts w:ascii="Helvetica Neue" w:hAnsi="Helvetica Neue"/>
                <w:color w:val="212529"/>
              </w:rPr>
              <w:t xml:space="preserve"> your </w:t>
            </w:r>
            <w:r>
              <w:rPr>
                <w:rFonts w:ascii="Helvetica Neue" w:hAnsi="Helvetica Neue"/>
                <w:color w:val="212529"/>
              </w:rPr>
              <w:t xml:space="preserve">instructional </w:t>
            </w:r>
            <w:r w:rsidRPr="0040174D">
              <w:rPr>
                <w:rFonts w:ascii="Helvetica Neue" w:hAnsi="Helvetica Neue"/>
                <w:color w:val="212529"/>
              </w:rPr>
              <w:t>materials</w:t>
            </w:r>
            <w:r>
              <w:rPr>
                <w:rFonts w:ascii="Helvetica Neue" w:hAnsi="Helvetica Neue"/>
                <w:color w:val="212529"/>
              </w:rPr>
              <w:t xml:space="preserve"> for</w:t>
            </w:r>
            <w:r w:rsidRPr="0040174D">
              <w:rPr>
                <w:rFonts w:ascii="Helvetica Neue" w:hAnsi="Helvetica Neue"/>
                <w:color w:val="212529"/>
              </w:rPr>
              <w:t xml:space="preserve"> accessi</w:t>
            </w:r>
            <w:r>
              <w:rPr>
                <w:rFonts w:ascii="Helvetica Neue" w:hAnsi="Helvetica Neue"/>
                <w:color w:val="212529"/>
              </w:rPr>
              <w:t xml:space="preserve">bility including compatibility with mobile devices and video captioning. Visit the </w:t>
            </w:r>
            <w:hyperlink r:id="rId21" w:history="1">
              <w:r w:rsidRPr="00250ABE">
                <w:rPr>
                  <w:rStyle w:val="Hyperlink"/>
                  <w:rFonts w:ascii="Helvetica Neue" w:hAnsi="Helvetica Neue"/>
                </w:rPr>
                <w:t>Universal Design for Learning page</w:t>
              </w:r>
            </w:hyperlink>
            <w:r>
              <w:rPr>
                <w:rFonts w:ascii="Helvetica Neue" w:hAnsi="Helvetica Neue"/>
                <w:color w:val="212529"/>
              </w:rPr>
              <w:t xml:space="preserve"> for “how to”</w:t>
            </w:r>
            <w:r w:rsidRPr="0040174D">
              <w:rPr>
                <w:rFonts w:ascii="Helvetica Neue" w:hAnsi="Helvetica Neue"/>
                <w:color w:val="212529"/>
              </w:rPr>
              <w:t xml:space="preserve"> </w:t>
            </w:r>
            <w:r w:rsidRPr="00FB6990">
              <w:rPr>
                <w:rFonts w:ascii="Helvetica Neue" w:hAnsi="Helvetica Neue"/>
                <w:color w:val="212529"/>
              </w:rPr>
              <w:t>instructions, and consultation contact information.</w:t>
            </w:r>
          </w:p>
          <w:p w14:paraId="26158FF1" w14:textId="77777777" w:rsidR="0005774B" w:rsidRPr="004D22E1" w:rsidRDefault="0005774B" w:rsidP="0005774B">
            <w:pPr>
              <w:numPr>
                <w:ilvl w:val="0"/>
                <w:numId w:val="23"/>
              </w:numPr>
              <w:tabs>
                <w:tab w:val="clear" w:pos="720"/>
              </w:tabs>
              <w:rPr>
                <w:rFonts w:ascii="Helvetica Neue" w:hAnsi="Helvetica Neue"/>
              </w:rPr>
            </w:pPr>
            <w:hyperlink r:id="rId22" w:history="1">
              <w:r w:rsidRPr="004D22E1">
                <w:rPr>
                  <w:rStyle w:val="Hyperlink"/>
                  <w:rFonts w:ascii="Helvetica Neue" w:hAnsi="Helvetica Neue"/>
                </w:rPr>
                <w:t>Check the library</w:t>
              </w:r>
            </w:hyperlink>
            <w:r w:rsidRPr="004D22E1">
              <w:rPr>
                <w:rFonts w:ascii="Helvetica Neue" w:hAnsi="Helvetica Neue"/>
              </w:rPr>
              <w:t xml:space="preserve"> to see if there is online access for your textbook, e-books, or </w:t>
            </w:r>
            <w:hyperlink r:id="rId23" w:history="1">
              <w:r w:rsidRPr="004D22E1">
                <w:rPr>
                  <w:rStyle w:val="Hyperlink"/>
                  <w:rFonts w:ascii="Helvetica Neue" w:hAnsi="Helvetica Neue"/>
                </w:rPr>
                <w:t>Open Educational Resource (OER) versions</w:t>
              </w:r>
            </w:hyperlink>
            <w:r w:rsidRPr="004D22E1">
              <w:rPr>
                <w:rFonts w:ascii="Helvetica Neue" w:hAnsi="Helvetica Neue"/>
              </w:rPr>
              <w:t xml:space="preserve"> of your curricular materials. </w:t>
            </w:r>
          </w:p>
          <w:p w14:paraId="243FEA51" w14:textId="77777777" w:rsidR="0005774B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 w:rsidRPr="009F69FA">
              <w:rPr>
                <w:rFonts w:ascii="Helvetica Neue" w:hAnsi="Helvetica Neue"/>
                <w:color w:val="212529"/>
              </w:rPr>
              <w:t xml:space="preserve">Continue </w:t>
            </w:r>
            <w:r>
              <w:rPr>
                <w:rFonts w:ascii="Helvetica Neue" w:hAnsi="Helvetica Neue"/>
                <w:color w:val="212529"/>
              </w:rPr>
              <w:t xml:space="preserve">any </w:t>
            </w:r>
            <w:r w:rsidRPr="009F69FA">
              <w:rPr>
                <w:rFonts w:ascii="Helvetica Neue" w:hAnsi="Helvetica Neue"/>
                <w:color w:val="212529"/>
              </w:rPr>
              <w:t xml:space="preserve">accommodations you have provided </w:t>
            </w:r>
            <w:r>
              <w:rPr>
                <w:rFonts w:ascii="Helvetica Neue" w:hAnsi="Helvetica Neue"/>
                <w:color w:val="212529"/>
              </w:rPr>
              <w:t xml:space="preserve">in your face to face courses </w:t>
            </w:r>
            <w:r w:rsidRPr="009F69FA">
              <w:rPr>
                <w:rFonts w:ascii="Helvetica Neue" w:hAnsi="Helvetica Neue"/>
                <w:color w:val="212529"/>
              </w:rPr>
              <w:t xml:space="preserve">through Services for </w:t>
            </w:r>
            <w:hyperlink r:id="rId24" w:history="1">
              <w:r w:rsidRPr="009F69FA">
                <w:rPr>
                  <w:rStyle w:val="Hyperlink"/>
                  <w:rFonts w:ascii="Helvetica Neue" w:hAnsi="Helvetica Neue"/>
                </w:rPr>
                <w:t>Students With Disabilities (SSWD</w:t>
              </w:r>
            </w:hyperlink>
            <w:r w:rsidRPr="009F69FA">
              <w:rPr>
                <w:rFonts w:ascii="Helvetica Neue" w:hAnsi="Helvetica Neue"/>
                <w:color w:val="212529"/>
              </w:rPr>
              <w:t>)</w:t>
            </w:r>
            <w:r>
              <w:rPr>
                <w:rFonts w:ascii="Helvetica Neue" w:hAnsi="Helvetica Neue"/>
                <w:color w:val="212529"/>
              </w:rPr>
              <w:t xml:space="preserve">. </w:t>
            </w:r>
            <w:r w:rsidRPr="009F69FA">
              <w:rPr>
                <w:rFonts w:ascii="Helvetica Neue" w:hAnsi="Helvetica Neue"/>
                <w:color w:val="212529"/>
              </w:rPr>
              <w:t>Take the time to assess how you plan to deliver similar accommodations online.</w:t>
            </w:r>
          </w:p>
          <w:p w14:paraId="6AE9FDF5" w14:textId="777396AF" w:rsidR="00D35573" w:rsidRPr="0005774B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 xml:space="preserve">Plan to </w:t>
            </w:r>
            <w:hyperlink r:id="rId25" w:history="1">
              <w:r w:rsidRPr="004D22E1">
                <w:rPr>
                  <w:rStyle w:val="Hyperlink"/>
                  <w:rFonts w:ascii="Helvetica Neue" w:hAnsi="Helvetica Neue"/>
                </w:rPr>
                <w:t>record synchronous sessions in zoom</w:t>
              </w:r>
            </w:hyperlink>
            <w:r>
              <w:rPr>
                <w:rFonts w:ascii="Helvetica Neue" w:hAnsi="Helvetica Neue"/>
                <w:color w:val="212529"/>
              </w:rPr>
              <w:t xml:space="preserve"> and make recordings available in your canvas course.</w:t>
            </w:r>
          </w:p>
        </w:tc>
      </w:tr>
      <w:tr w:rsidR="00D35573" w:rsidRPr="00733B42" w14:paraId="018D33D3" w14:textId="77777777" w:rsidTr="00057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99FA" w14:textId="77777777" w:rsidR="00D35573" w:rsidRPr="00733B42" w:rsidRDefault="00D35573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F073" w14:textId="02912CAB" w:rsidR="00D35573" w:rsidRPr="00733B42" w:rsidRDefault="00D35573" w:rsidP="00106CFA">
            <w:pPr>
              <w:rPr>
                <w:b/>
                <w:bCs/>
              </w:rPr>
            </w:pPr>
            <w:r>
              <w:rPr>
                <w:b/>
                <w:bCs/>
              </w:rPr>
              <w:t>5. Engage Students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57A7F" w14:textId="77777777" w:rsidR="0005774B" w:rsidRPr="00EB4864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000000" w:themeColor="text1"/>
              </w:rPr>
            </w:pPr>
            <w:r w:rsidRPr="00EB4864">
              <w:rPr>
                <w:rFonts w:ascii="Helvetica Neue" w:hAnsi="Helvetica Neue"/>
                <w:color w:val="000000" w:themeColor="text1"/>
              </w:rPr>
              <w:t xml:space="preserve">Consider using the </w:t>
            </w:r>
            <w:r>
              <w:rPr>
                <w:rFonts w:ascii="Helvetica Neue" w:hAnsi="Helvetica Neue"/>
                <w:color w:val="000000" w:themeColor="text1"/>
              </w:rPr>
              <w:t>Z</w:t>
            </w:r>
            <w:r w:rsidRPr="00EB4864">
              <w:rPr>
                <w:rFonts w:ascii="Helvetica Neue" w:hAnsi="Helvetica Neue"/>
                <w:color w:val="000000" w:themeColor="text1"/>
              </w:rPr>
              <w:t xml:space="preserve">oom </w:t>
            </w:r>
            <w:hyperlink r:id="rId26" w:history="1">
              <w:r w:rsidRPr="00A90A48">
                <w:rPr>
                  <w:rStyle w:val="Hyperlink"/>
                  <w:rFonts w:ascii="Helvetica Neue" w:hAnsi="Helvetica Neue"/>
                </w:rPr>
                <w:t>“polling”</w:t>
              </w:r>
            </w:hyperlink>
            <w:r w:rsidRPr="00EB4864">
              <w:rPr>
                <w:rFonts w:ascii="Helvetica Neue" w:hAnsi="Helvetica Neue"/>
                <w:color w:val="000000" w:themeColor="text1"/>
              </w:rPr>
              <w:t xml:space="preserve"> and </w:t>
            </w:r>
            <w:r w:rsidRPr="00182A1D">
              <w:rPr>
                <w:rFonts w:ascii="Helvetica Neue" w:hAnsi="Helvetica Neue"/>
                <w:color w:val="5B9BD5" w:themeColor="accent1"/>
              </w:rPr>
              <w:t xml:space="preserve">“chat” </w:t>
            </w:r>
            <w:r w:rsidRPr="00EB4864">
              <w:rPr>
                <w:rFonts w:ascii="Helvetica Neue" w:hAnsi="Helvetica Neue"/>
                <w:color w:val="000000" w:themeColor="text1"/>
              </w:rPr>
              <w:t>features to engage students during synchronous sessions</w:t>
            </w:r>
          </w:p>
          <w:p w14:paraId="4C193446" w14:textId="77777777" w:rsidR="0005774B" w:rsidRPr="00EB4864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000000" w:themeColor="text1"/>
              </w:rPr>
            </w:pPr>
            <w:r w:rsidRPr="00EB4864">
              <w:rPr>
                <w:rFonts w:ascii="Helvetica Neue" w:hAnsi="Helvetica Neue"/>
                <w:color w:val="000000" w:themeColor="text1"/>
              </w:rPr>
              <w:t xml:space="preserve">Consider using </w:t>
            </w:r>
            <w:r>
              <w:rPr>
                <w:rFonts w:ascii="Helvetica Neue" w:hAnsi="Helvetica Neue"/>
                <w:color w:val="000000" w:themeColor="text1"/>
              </w:rPr>
              <w:t>Z</w:t>
            </w:r>
            <w:r w:rsidRPr="00EB4864">
              <w:rPr>
                <w:rFonts w:ascii="Helvetica Neue" w:hAnsi="Helvetica Neue"/>
                <w:color w:val="000000" w:themeColor="text1"/>
              </w:rPr>
              <w:t xml:space="preserve">oom </w:t>
            </w:r>
            <w:hyperlink r:id="rId27" w:history="1">
              <w:r w:rsidRPr="00182A1D">
                <w:rPr>
                  <w:rStyle w:val="Hyperlink"/>
                  <w:rFonts w:ascii="Helvetica Neue" w:hAnsi="Helvetica Neue"/>
                </w:rPr>
                <w:t>“break out rooms”,</w:t>
              </w:r>
            </w:hyperlink>
            <w:r w:rsidRPr="00EB4864">
              <w:rPr>
                <w:rFonts w:ascii="Helvetica Neue" w:hAnsi="Helvetica Neue"/>
                <w:color w:val="000000" w:themeColor="text1"/>
              </w:rPr>
              <w:t xml:space="preserve"> Canvas </w:t>
            </w:r>
            <w:hyperlink r:id="rId28" w:history="1">
              <w:r w:rsidRPr="00182A1D">
                <w:rPr>
                  <w:rStyle w:val="Hyperlink"/>
                  <w:rFonts w:ascii="Helvetica Neue" w:hAnsi="Helvetica Neue"/>
                </w:rPr>
                <w:t>“Collaborations”</w:t>
              </w:r>
            </w:hyperlink>
            <w:r w:rsidRPr="00EB4864">
              <w:rPr>
                <w:rFonts w:ascii="Helvetica Neue" w:hAnsi="Helvetica Neue"/>
                <w:color w:val="000000" w:themeColor="text1"/>
              </w:rPr>
              <w:t xml:space="preserve"> documents, and Canvas </w:t>
            </w:r>
            <w:hyperlink r:id="rId29" w:history="1">
              <w:r w:rsidRPr="00182A1D">
                <w:rPr>
                  <w:rStyle w:val="Hyperlink"/>
                  <w:rFonts w:ascii="Helvetica Neue" w:hAnsi="Helvetica Neue"/>
                </w:rPr>
                <w:t>“Discussion Tools”</w:t>
              </w:r>
            </w:hyperlink>
            <w:r w:rsidRPr="00EB4864">
              <w:rPr>
                <w:rFonts w:ascii="Helvetica Neue" w:hAnsi="Helvetica Neue"/>
                <w:color w:val="000000" w:themeColor="text1"/>
              </w:rPr>
              <w:t xml:space="preserve"> to support small group discussions and project work</w:t>
            </w:r>
          </w:p>
          <w:p w14:paraId="7DF74EF9" w14:textId="77777777" w:rsidR="0005774B" w:rsidRPr="00EB4864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000000" w:themeColor="text1"/>
              </w:rPr>
            </w:pPr>
            <w:r w:rsidRPr="00EB4864">
              <w:rPr>
                <w:rFonts w:ascii="Helvetica Neue" w:hAnsi="Helvetica Neue"/>
                <w:color w:val="000000" w:themeColor="text1"/>
              </w:rPr>
              <w:t xml:space="preserve">Encourage students, when possible, to engage in synchronous </w:t>
            </w:r>
            <w:r>
              <w:rPr>
                <w:rFonts w:ascii="Helvetica Neue" w:hAnsi="Helvetica Neue"/>
                <w:color w:val="000000" w:themeColor="text1"/>
              </w:rPr>
              <w:t xml:space="preserve">zoom </w:t>
            </w:r>
            <w:r w:rsidRPr="00EB4864">
              <w:rPr>
                <w:rFonts w:ascii="Helvetica Neue" w:hAnsi="Helvetica Neue"/>
                <w:color w:val="000000" w:themeColor="text1"/>
              </w:rPr>
              <w:t>sessions with their camera on or profile photo visible.</w:t>
            </w:r>
          </w:p>
          <w:p w14:paraId="1DA94372" w14:textId="7DC9A8A3" w:rsidR="00D35573" w:rsidRPr="0005774B" w:rsidRDefault="0005774B" w:rsidP="0005774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Helvetica Neue" w:hAnsi="Helvetica Neue"/>
                <w:color w:val="000000" w:themeColor="text1"/>
              </w:rPr>
            </w:pPr>
            <w:r w:rsidRPr="00EB4864">
              <w:rPr>
                <w:rFonts w:ascii="Helvetica Neue" w:hAnsi="Helvetica Neue"/>
                <w:color w:val="000000" w:themeColor="text1"/>
              </w:rPr>
              <w:t xml:space="preserve">Prepare </w:t>
            </w:r>
            <w:r>
              <w:rPr>
                <w:rFonts w:ascii="Helvetica Neue" w:hAnsi="Helvetica Neue"/>
                <w:color w:val="000000" w:themeColor="text1"/>
              </w:rPr>
              <w:t xml:space="preserve">Canvas pages and </w:t>
            </w:r>
            <w:r w:rsidRPr="00EB4864">
              <w:rPr>
                <w:rFonts w:ascii="Helvetica Neue" w:hAnsi="Helvetica Neue"/>
                <w:color w:val="000000" w:themeColor="text1"/>
              </w:rPr>
              <w:t xml:space="preserve">video lectures that </w:t>
            </w:r>
            <w:hyperlink r:id="rId30" w:history="1">
              <w:r w:rsidRPr="00B83A91">
                <w:rPr>
                  <w:rStyle w:val="Hyperlink"/>
                  <w:rFonts w:ascii="Helvetica Neue" w:hAnsi="Helvetica Neue"/>
                </w:rPr>
                <w:t>“chunk”</w:t>
              </w:r>
            </w:hyperlink>
            <w:r w:rsidRPr="00B34FC0">
              <w:rPr>
                <w:rFonts w:ascii="Helvetica Neue" w:hAnsi="Helvetica Neue"/>
                <w:color w:val="5B9BD5" w:themeColor="accent1"/>
              </w:rPr>
              <w:t xml:space="preserve"> </w:t>
            </w:r>
            <w:r w:rsidRPr="00EB4864">
              <w:rPr>
                <w:rFonts w:ascii="Helvetica Neue" w:hAnsi="Helvetica Neue"/>
                <w:color w:val="000000" w:themeColor="text1"/>
              </w:rPr>
              <w:t xml:space="preserve">content </w:t>
            </w:r>
            <w:r>
              <w:rPr>
                <w:rFonts w:ascii="Helvetica Neue" w:hAnsi="Helvetica Neue"/>
                <w:color w:val="000000" w:themeColor="text1"/>
              </w:rPr>
              <w:t>into 3-7 minute segments and contain “pause and think” or “check for understanding” features.</w:t>
            </w:r>
          </w:p>
        </w:tc>
      </w:tr>
      <w:tr w:rsidR="00D35573" w:rsidRPr="00733B42" w14:paraId="751487DB" w14:textId="77777777" w:rsidTr="00057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1823" w14:textId="77777777" w:rsidR="00D35573" w:rsidRPr="00733B42" w:rsidRDefault="00D35573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EE69" w14:textId="76F40287" w:rsidR="00D35573" w:rsidRPr="00733B42" w:rsidRDefault="00D35573" w:rsidP="00106CFA">
            <w:pPr>
              <w:rPr>
                <w:b/>
                <w:bCs/>
              </w:rPr>
            </w:pPr>
            <w:r>
              <w:rPr>
                <w:b/>
                <w:bCs/>
              </w:rPr>
              <w:t>6. Assess Learning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0A65" w14:textId="77777777" w:rsidR="0005774B" w:rsidRDefault="0005774B" w:rsidP="0005774B">
            <w:pPr>
              <w:numPr>
                <w:ilvl w:val="0"/>
                <w:numId w:val="10"/>
              </w:numPr>
              <w:shd w:val="clear" w:color="auto" w:fill="FFFFFF"/>
              <w:spacing w:after="100" w:afterAutospacing="1"/>
              <w:outlineLvl w:val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Provide </w:t>
            </w:r>
            <w:hyperlink r:id="rId31" w:history="1">
              <w:r w:rsidRPr="00513E4E">
                <w:rPr>
                  <w:rStyle w:val="Hyperlink"/>
                  <w:rFonts w:ascii="Helvetica Neue" w:hAnsi="Helvetica Neue"/>
                </w:rPr>
                <w:t>multiple opportunities and formats</w:t>
              </w:r>
            </w:hyperlink>
            <w:r>
              <w:rPr>
                <w:rFonts w:ascii="Helvetica Neue" w:hAnsi="Helvetica Neue"/>
                <w:color w:val="000000" w:themeColor="text1"/>
              </w:rPr>
              <w:t xml:space="preserve"> for students to demonstrate what they have learned and what they might need more help with.</w:t>
            </w:r>
          </w:p>
          <w:p w14:paraId="5C62AF63" w14:textId="77777777" w:rsidR="0005774B" w:rsidRDefault="0005774B" w:rsidP="0005774B">
            <w:pPr>
              <w:numPr>
                <w:ilvl w:val="0"/>
                <w:numId w:val="10"/>
              </w:numPr>
              <w:shd w:val="clear" w:color="auto" w:fill="FFFFFF"/>
              <w:spacing w:after="100" w:afterAutospacing="1"/>
              <w:outlineLvl w:val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Use Canvas “assignment” and “quiz” features to deliver both </w:t>
            </w:r>
            <w:hyperlink r:id="rId32" w:history="1">
              <w:r w:rsidRPr="004365AA">
                <w:rPr>
                  <w:rStyle w:val="Hyperlink"/>
                  <w:rFonts w:ascii="Helvetica Neue" w:hAnsi="Helvetica Neue"/>
                </w:rPr>
                <w:t>formative and summative assessments</w:t>
              </w:r>
            </w:hyperlink>
            <w:r>
              <w:rPr>
                <w:rFonts w:ascii="Helvetica Neue" w:hAnsi="Helvetica Neue"/>
                <w:color w:val="000000" w:themeColor="text1"/>
              </w:rPr>
              <w:t>. Formative assessments are quick checks for understanding that may not be graded (ex.“</w:t>
            </w:r>
            <w:hyperlink r:id="rId33" w:history="1">
              <w:r w:rsidRPr="00A01230">
                <w:rPr>
                  <w:rStyle w:val="Hyperlink"/>
                  <w:rFonts w:ascii="Helvetica Neue" w:hAnsi="Helvetica Neue"/>
                </w:rPr>
                <w:t>muddiest point</w:t>
              </w:r>
            </w:hyperlink>
            <w:r>
              <w:rPr>
                <w:rFonts w:ascii="Helvetica Neue" w:hAnsi="Helvetica Neue"/>
                <w:color w:val="000000" w:themeColor="text1"/>
              </w:rPr>
              <w:t>”, “</w:t>
            </w:r>
            <w:hyperlink r:id="rId34" w:anchor=":~:text=INTRODUCTION%3A%20A%20%E2%80%9Cone%2Dminute,the%20instructor%20with%20useful%20feedback." w:history="1">
              <w:r w:rsidRPr="00CE794F">
                <w:rPr>
                  <w:rStyle w:val="Hyperlink"/>
                  <w:rFonts w:ascii="Helvetica Neue" w:hAnsi="Helvetica Neue"/>
                </w:rPr>
                <w:t>the one minute paper</w:t>
              </w:r>
            </w:hyperlink>
            <w:r>
              <w:rPr>
                <w:rFonts w:ascii="Helvetica Neue" w:hAnsi="Helvetica Neue"/>
                <w:color w:val="000000" w:themeColor="text1"/>
              </w:rPr>
              <w:t>”, “</w:t>
            </w:r>
            <w:hyperlink r:id="rId35" w:history="1">
              <w:r w:rsidRPr="00CE794F">
                <w:rPr>
                  <w:rStyle w:val="Hyperlink"/>
                  <w:rFonts w:ascii="Helvetica Neue" w:hAnsi="Helvetica Neue"/>
                </w:rPr>
                <w:t>ticket out the door</w:t>
              </w:r>
            </w:hyperlink>
            <w:r>
              <w:rPr>
                <w:rFonts w:ascii="Helvetica Neue" w:hAnsi="Helvetica Neue"/>
                <w:color w:val="000000" w:themeColor="text1"/>
              </w:rPr>
              <w:t xml:space="preserve">”, writing drafts) Summative assessments are comprehensive exams or projects that evaluate learning and contribute to the course grade (ex. midterms, finals, term papers, capstone projects) </w:t>
            </w:r>
          </w:p>
          <w:p w14:paraId="5BCA25AF" w14:textId="61BA2242" w:rsidR="00D35573" w:rsidRPr="0005774B" w:rsidRDefault="0005774B" w:rsidP="0005774B">
            <w:pPr>
              <w:numPr>
                <w:ilvl w:val="0"/>
                <w:numId w:val="10"/>
              </w:numPr>
              <w:shd w:val="clear" w:color="auto" w:fill="FFFFFF"/>
              <w:spacing w:after="100" w:afterAutospacing="1"/>
              <w:outlineLvl w:val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Use </w:t>
            </w:r>
            <w:hyperlink r:id="rId36" w:history="1">
              <w:r w:rsidRPr="00CE794F">
                <w:rPr>
                  <w:rStyle w:val="Hyperlink"/>
                  <w:rFonts w:ascii="Helvetica Neue" w:hAnsi="Helvetica Neue"/>
                </w:rPr>
                <w:t>“rubric”</w:t>
              </w:r>
            </w:hyperlink>
            <w:r>
              <w:rPr>
                <w:rFonts w:ascii="Helvetica Neue" w:hAnsi="Helvetica Neue"/>
                <w:color w:val="000000" w:themeColor="text1"/>
              </w:rPr>
              <w:t xml:space="preserve">, </w:t>
            </w:r>
            <w:hyperlink r:id="rId37" w:history="1">
              <w:r w:rsidRPr="00CE794F">
                <w:rPr>
                  <w:rStyle w:val="Hyperlink"/>
                  <w:rFonts w:ascii="Helvetica Neue" w:hAnsi="Helvetica Neue"/>
                </w:rPr>
                <w:t>“speed grader</w:t>
              </w:r>
            </w:hyperlink>
            <w:r>
              <w:rPr>
                <w:rFonts w:ascii="Helvetica Neue" w:hAnsi="Helvetica Neue"/>
                <w:color w:val="000000" w:themeColor="text1"/>
              </w:rPr>
              <w:t xml:space="preserve">”, and </w:t>
            </w:r>
            <w:hyperlink r:id="rId38" w:history="1">
              <w:r w:rsidRPr="00250ABE">
                <w:rPr>
                  <w:rStyle w:val="Hyperlink"/>
                  <w:rFonts w:ascii="Helvetica Neue" w:hAnsi="Helvetica Neue"/>
                </w:rPr>
                <w:t>“grade book”</w:t>
              </w:r>
            </w:hyperlink>
            <w:r>
              <w:rPr>
                <w:rFonts w:ascii="Helvetica Neue" w:hAnsi="Helvetica Neue"/>
                <w:color w:val="000000" w:themeColor="text1"/>
              </w:rPr>
              <w:t xml:space="preserve"> features in Canvas to communicate clear grading criteria, provide feedback, and grade assessments.</w:t>
            </w:r>
          </w:p>
        </w:tc>
      </w:tr>
      <w:tr w:rsidR="00D35573" w:rsidRPr="00733B42" w14:paraId="754CD290" w14:textId="77777777" w:rsidTr="00057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C236" w14:textId="77777777" w:rsidR="00D35573" w:rsidRPr="00733B42" w:rsidRDefault="00D35573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68D6" w14:textId="53423990" w:rsidR="00D35573" w:rsidRPr="00733B42" w:rsidRDefault="00D35573" w:rsidP="00106CFA">
            <w:pPr>
              <w:rPr>
                <w:b/>
                <w:bCs/>
              </w:rPr>
            </w:pPr>
            <w:r>
              <w:rPr>
                <w:b/>
                <w:bCs/>
              </w:rPr>
              <w:t>7. Minimize cheating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79B6" w14:textId="77777777" w:rsidR="0005774B" w:rsidRDefault="0005774B" w:rsidP="0005774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0" w:afterAutospacing="1"/>
              <w:outlineLvl w:val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Provide frequent opportunities for students to demonstrate what they have learned, ex. weekly quizzes instead of one midterm and final exam or a series of writing drafts, graphic organizers, and annotated bibliographies, instead of only a </w:t>
            </w:r>
            <w:r>
              <w:rPr>
                <w:rFonts w:ascii="Helvetica Neue" w:hAnsi="Helvetica Neue"/>
                <w:color w:val="000000" w:themeColor="text1"/>
              </w:rPr>
              <w:lastRenderedPageBreak/>
              <w:t xml:space="preserve">thesis statement and final essay. Eliminating infrequent </w:t>
            </w:r>
            <w:hyperlink r:id="rId39" w:history="1">
              <w:r w:rsidRPr="006241E5">
                <w:rPr>
                  <w:rStyle w:val="Hyperlink"/>
                  <w:rFonts w:ascii="Helvetica Neue" w:hAnsi="Helvetica Neue"/>
                </w:rPr>
                <w:t>“high-stakes”</w:t>
              </w:r>
            </w:hyperlink>
            <w:r>
              <w:rPr>
                <w:rFonts w:ascii="Helvetica Neue" w:hAnsi="Helvetica Neue"/>
                <w:color w:val="000000" w:themeColor="text1"/>
              </w:rPr>
              <w:t xml:space="preserve"> assessments reduces the motivation to cheat.</w:t>
            </w:r>
          </w:p>
          <w:p w14:paraId="17481E7A" w14:textId="77777777" w:rsidR="0005774B" w:rsidRDefault="0005774B" w:rsidP="0005774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0" w:afterAutospacing="1"/>
              <w:outlineLvl w:val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Consider the use of alternative assessments</w:t>
            </w:r>
          </w:p>
          <w:p w14:paraId="44C5DC40" w14:textId="77777777" w:rsidR="0005774B" w:rsidRDefault="0005774B" w:rsidP="0005774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0" w:afterAutospacing="1"/>
              <w:outlineLvl w:val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Use </w:t>
            </w:r>
            <w:hyperlink r:id="rId40" w:history="1">
              <w:r w:rsidRPr="00CE794F">
                <w:rPr>
                  <w:rStyle w:val="Hyperlink"/>
                  <w:rFonts w:ascii="Helvetica Neue" w:hAnsi="Helvetica Neue"/>
                </w:rPr>
                <w:t>“TurnitIn”</w:t>
              </w:r>
            </w:hyperlink>
            <w:r w:rsidRPr="00FE678D">
              <w:rPr>
                <w:rFonts w:ascii="Helvetica Neue" w:hAnsi="Helvetica Neue"/>
                <w:color w:val="5B9BD5" w:themeColor="accent1"/>
              </w:rPr>
              <w:t xml:space="preserve">, </w:t>
            </w:r>
            <w:r>
              <w:rPr>
                <w:rFonts w:ascii="Helvetica Neue" w:hAnsi="Helvetica Neue"/>
                <w:color w:val="000000" w:themeColor="text1"/>
              </w:rPr>
              <w:t>plagiarism software available in Canvas to allow students evaluate their writing before it comes to you for grading.</w:t>
            </w:r>
          </w:p>
          <w:p w14:paraId="759F6A59" w14:textId="77777777" w:rsidR="0005774B" w:rsidRDefault="0005774B" w:rsidP="0005774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0" w:afterAutospacing="1"/>
              <w:outlineLvl w:val="1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Visit </w:t>
            </w:r>
            <w:hyperlink r:id="rId41" w:history="1">
              <w:r w:rsidRPr="00A01230">
                <w:rPr>
                  <w:rStyle w:val="Hyperlink"/>
                  <w:rFonts w:ascii="Helvetica Neue" w:hAnsi="Helvetica Neue"/>
                </w:rPr>
                <w:t>“Chegg”</w:t>
              </w:r>
            </w:hyperlink>
            <w:r w:rsidRPr="00FE678D">
              <w:rPr>
                <w:rFonts w:ascii="Helvetica Neue" w:hAnsi="Helvetica Neue"/>
                <w:color w:val="5B9BD5" w:themeColor="accent1"/>
              </w:rPr>
              <w:t xml:space="preserve"> </w:t>
            </w:r>
            <w:r>
              <w:rPr>
                <w:rFonts w:ascii="Helvetica Neue" w:hAnsi="Helvetica Neue"/>
                <w:color w:val="000000" w:themeColor="text1"/>
              </w:rPr>
              <w:t>to understand how easy it is for someone to post your exam problems and receive a solution from a tutor.</w:t>
            </w:r>
          </w:p>
          <w:p w14:paraId="27369DB4" w14:textId="2066E32A" w:rsidR="00D35573" w:rsidRPr="0005774B" w:rsidRDefault="0005774B" w:rsidP="0005774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0" w:afterAutospacing="1"/>
              <w:outlineLvl w:val="1"/>
              <w:rPr>
                <w:rFonts w:ascii="Helvetica Neue" w:hAnsi="Helvetica Neue"/>
                <w:color w:val="000000" w:themeColor="text1"/>
              </w:rPr>
            </w:pPr>
            <w:r w:rsidRPr="004A3DA3">
              <w:rPr>
                <w:rFonts w:ascii="Helvetica Neue" w:hAnsi="Helvetica Neue"/>
                <w:color w:val="000000" w:themeColor="text1"/>
              </w:rPr>
              <w:t xml:space="preserve">Use </w:t>
            </w:r>
            <w:hyperlink r:id="rId42" w:history="1">
              <w:r w:rsidRPr="00A01230">
                <w:rPr>
                  <w:rStyle w:val="Hyperlink"/>
                  <w:rFonts w:ascii="Helvetica Neue" w:hAnsi="Helvetica Neue"/>
                </w:rPr>
                <w:t>Respondus Lockdown</w:t>
              </w:r>
            </w:hyperlink>
            <w:r w:rsidRPr="00FE678D">
              <w:rPr>
                <w:rFonts w:ascii="Helvetica Neue" w:hAnsi="Helvetica Neue"/>
                <w:color w:val="5B9BD5" w:themeColor="accent1"/>
              </w:rPr>
              <w:t xml:space="preserve"> </w:t>
            </w:r>
            <w:r w:rsidRPr="004A3DA3">
              <w:rPr>
                <w:rFonts w:ascii="Helvetica Neue" w:hAnsi="Helvetica Neue"/>
                <w:color w:val="000000" w:themeColor="text1"/>
              </w:rPr>
              <w:t xml:space="preserve">browser to </w:t>
            </w:r>
            <w:r>
              <w:rPr>
                <w:rFonts w:ascii="Helvetica Neue" w:hAnsi="Helvetica Neue"/>
                <w:color w:val="000000" w:themeColor="text1"/>
              </w:rPr>
              <w:t>discourage students from using a computer to search the internet with the same device they are using to complete an assessment.</w:t>
            </w:r>
          </w:p>
        </w:tc>
      </w:tr>
      <w:tr w:rsidR="00D35573" w:rsidRPr="00733B42" w14:paraId="37349313" w14:textId="77777777" w:rsidTr="00057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BB29" w14:textId="77777777" w:rsidR="00D35573" w:rsidRPr="00733B42" w:rsidRDefault="00D35573" w:rsidP="00733B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C4E6" w14:textId="6EE0ECEF" w:rsidR="00D35573" w:rsidRPr="00733B42" w:rsidRDefault="00D35573" w:rsidP="00106CFA">
            <w:pPr>
              <w:rPr>
                <w:b/>
                <w:bCs/>
              </w:rPr>
            </w:pPr>
            <w:r>
              <w:rPr>
                <w:b/>
                <w:bCs/>
              </w:rPr>
              <w:t>8. Ask for Help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1CA1" w14:textId="34C82959" w:rsidR="0005774B" w:rsidRPr="0005774B" w:rsidRDefault="0005774B" w:rsidP="0005774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770"/>
              </w:tabs>
              <w:spacing w:before="100" w:beforeAutospacing="1" w:after="100" w:afterAutospacing="1"/>
              <w:ind w:left="770" w:hanging="450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 xml:space="preserve">Keep your zoom session and Canvas module agendas simple and have a no tech </w:t>
            </w:r>
            <w:r w:rsidRPr="00C93882">
              <w:rPr>
                <w:rFonts w:ascii="Helvetica Neue" w:hAnsi="Helvetica Neue"/>
                <w:color w:val="212529"/>
              </w:rPr>
              <w:t xml:space="preserve">backup plan in case your </w:t>
            </w:r>
            <w:r>
              <w:rPr>
                <w:rFonts w:ascii="Helvetica Neue" w:hAnsi="Helvetica Neue"/>
                <w:color w:val="212529"/>
              </w:rPr>
              <w:t>Z</w:t>
            </w:r>
            <w:r w:rsidRPr="00C93882">
              <w:rPr>
                <w:rFonts w:ascii="Helvetica Neue" w:hAnsi="Helvetica Neue"/>
                <w:color w:val="212529"/>
              </w:rPr>
              <w:t>oom or canvas technology stops working</w:t>
            </w:r>
          </w:p>
          <w:p w14:paraId="49743F34" w14:textId="77777777" w:rsidR="0005774B" w:rsidRPr="00707C10" w:rsidRDefault="0005774B" w:rsidP="0005774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770"/>
              </w:tabs>
              <w:spacing w:before="100" w:beforeAutospacing="1" w:after="100" w:afterAutospacing="1"/>
              <w:ind w:left="770" w:hanging="450"/>
              <w:rPr>
                <w:rFonts w:ascii="Helvetica Neue" w:hAnsi="Helvetica Neue"/>
                <w:color w:val="212529"/>
              </w:rPr>
            </w:pPr>
            <w:r w:rsidRPr="00707C10">
              <w:rPr>
                <w:rFonts w:ascii="Helvetica Neue" w:hAnsi="Helvetica Neue"/>
              </w:rPr>
              <w:t xml:space="preserve">Contact an </w:t>
            </w:r>
            <w:hyperlink r:id="rId43" w:history="1">
              <w:r w:rsidRPr="00707C10">
                <w:rPr>
                  <w:rStyle w:val="Hyperlink"/>
                  <w:rFonts w:ascii="Helvetica Neue" w:hAnsi="Helvetica Neue"/>
                </w:rPr>
                <w:t xml:space="preserve">Instructional Technologist through IRT </w:t>
              </w:r>
            </w:hyperlink>
            <w:r w:rsidRPr="00707C10">
              <w:rPr>
                <w:rFonts w:ascii="Helvetica Neue" w:hAnsi="Helvetica Neue"/>
              </w:rPr>
              <w:t xml:space="preserve">to help you with the nuts and bolts (settings, function, navigation etc.) of your technology (Canvas, </w:t>
            </w:r>
            <w:r>
              <w:rPr>
                <w:rFonts w:ascii="Helvetica Neue" w:hAnsi="Helvetica Neue"/>
              </w:rPr>
              <w:t>Z</w:t>
            </w:r>
            <w:r w:rsidRPr="00707C10">
              <w:rPr>
                <w:rFonts w:ascii="Helvetica Neue" w:hAnsi="Helvetica Neue"/>
              </w:rPr>
              <w:t xml:space="preserve">oom, </w:t>
            </w:r>
            <w:r>
              <w:rPr>
                <w:rFonts w:ascii="Helvetica Neue" w:hAnsi="Helvetica Neue"/>
              </w:rPr>
              <w:t>M</w:t>
            </w:r>
            <w:r w:rsidRPr="00707C10">
              <w:rPr>
                <w:rFonts w:ascii="Helvetica Neue" w:hAnsi="Helvetica Neue"/>
              </w:rPr>
              <w:t xml:space="preserve">edia site etc.) </w:t>
            </w:r>
          </w:p>
          <w:p w14:paraId="0BA98B41" w14:textId="77777777" w:rsidR="0005774B" w:rsidRPr="00127CB2" w:rsidRDefault="0005774B" w:rsidP="0005774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770"/>
              </w:tabs>
              <w:spacing w:before="100" w:beforeAutospacing="1" w:after="100" w:afterAutospacing="1"/>
              <w:ind w:left="770" w:hanging="450"/>
              <w:rPr>
                <w:rFonts w:ascii="Helvetica Neue" w:hAnsi="Helvetica Neue"/>
                <w:color w:val="212529"/>
              </w:rPr>
            </w:pPr>
            <w:r w:rsidRPr="00707C10">
              <w:rPr>
                <w:rFonts w:ascii="Helvetica Neue" w:hAnsi="Helvetica Neue"/>
                <w:color w:val="212529"/>
              </w:rPr>
              <w:t xml:space="preserve"> Consult with a </w:t>
            </w:r>
            <w:hyperlink r:id="rId44" w:history="1">
              <w:r w:rsidRPr="00707C10">
                <w:rPr>
                  <w:rStyle w:val="Hyperlink"/>
                  <w:rFonts w:ascii="Helvetica Neue" w:hAnsi="Helvetica Neue"/>
                </w:rPr>
                <w:t>CTL faculty mentor</w:t>
              </w:r>
            </w:hyperlink>
            <w:r w:rsidRPr="00707C10">
              <w:rPr>
                <w:rFonts w:ascii="Helvetica Neue" w:hAnsi="Helvetica Neue"/>
                <w:color w:val="212529"/>
              </w:rPr>
              <w:t xml:space="preserve"> to discuss your instructional strategies, assessment plans, or to troubleshoot a teaching and </w:t>
            </w:r>
            <w:r w:rsidRPr="00127CB2">
              <w:rPr>
                <w:rFonts w:ascii="Helvetica Neue" w:hAnsi="Helvetica Neue"/>
                <w:color w:val="212529"/>
              </w:rPr>
              <w:t>learning challenge</w:t>
            </w:r>
            <w:r w:rsidRPr="00127CB2">
              <w:rPr>
                <w:rFonts w:ascii="Helvetica Neue" w:hAnsi="Helvetica Neue"/>
                <w:color w:val="5B9BD5" w:themeColor="accent1"/>
              </w:rPr>
              <w:t>.  </w:t>
            </w:r>
            <w:hyperlink r:id="rId45" w:history="1">
              <w:r w:rsidRPr="00127CB2">
                <w:rPr>
                  <w:rFonts w:ascii="Helvetica Neue" w:hAnsi="Helvetica Neue"/>
                  <w:color w:val="5B9BD5" w:themeColor="accent1"/>
                </w:rPr>
                <w:t>p</w:t>
              </w:r>
              <w:r w:rsidRPr="00127CB2">
                <w:rPr>
                  <w:rFonts w:ascii="Helvetica Neue" w:hAnsi="Helvetica Neue"/>
                  <w:color w:val="5B9BD5" w:themeColor="accent1"/>
                </w:rPr>
                <w:t>l</w:t>
              </w:r>
              <w:r w:rsidRPr="00127CB2">
                <w:rPr>
                  <w:rFonts w:ascii="Helvetica Neue" w:hAnsi="Helvetica Neue"/>
                  <w:color w:val="5B9BD5" w:themeColor="accent1"/>
                </w:rPr>
                <w:t>ease click here for a request to meet.</w:t>
              </w:r>
            </w:hyperlink>
          </w:p>
          <w:p w14:paraId="024FFC88" w14:textId="77777777" w:rsidR="0005774B" w:rsidRPr="004D22E1" w:rsidRDefault="0005774B" w:rsidP="0005774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770"/>
              </w:tabs>
              <w:spacing w:after="100" w:afterAutospacing="1"/>
              <w:ind w:left="770" w:hanging="450"/>
              <w:outlineLvl w:val="1"/>
              <w:rPr>
                <w:rFonts w:ascii="Helvetica Neue" w:hAnsi="Helvetica Neue"/>
                <w:color w:val="212529"/>
              </w:rPr>
            </w:pPr>
            <w:r>
              <w:rPr>
                <w:rFonts w:ascii="Helvetica Neue" w:hAnsi="Helvetica Neue"/>
                <w:color w:val="212529"/>
              </w:rPr>
              <w:t xml:space="preserve">Consult with a </w:t>
            </w:r>
            <w:hyperlink r:id="rId46" w:history="1">
              <w:r w:rsidRPr="002913FC">
                <w:rPr>
                  <w:rStyle w:val="Hyperlink"/>
                  <w:rFonts w:ascii="Helvetica Neue" w:hAnsi="Helvetica Neue"/>
                </w:rPr>
                <w:t>faculty mentor</w:t>
              </w:r>
            </w:hyperlink>
            <w:r>
              <w:rPr>
                <w:rFonts w:ascii="Helvetica Neue" w:hAnsi="Helvetica Neue"/>
                <w:color w:val="212529"/>
              </w:rPr>
              <w:t xml:space="preserve">, </w:t>
            </w:r>
            <w:hyperlink r:id="rId47" w:history="1">
              <w:r w:rsidRPr="005B38E5">
                <w:rPr>
                  <w:rStyle w:val="Hyperlink"/>
                  <w:rFonts w:ascii="Helvetica Neue" w:hAnsi="Helvetica Neue"/>
                </w:rPr>
                <w:t>Quality Assurance for Online Teaching mentor,</w:t>
              </w:r>
            </w:hyperlink>
            <w:r w:rsidRPr="002913FC">
              <w:rPr>
                <w:rFonts w:ascii="Helvetica Neue" w:hAnsi="Helvetica Neue"/>
                <w:color w:val="212529"/>
              </w:rPr>
              <w:t xml:space="preserve"> </w:t>
            </w:r>
            <w:r>
              <w:rPr>
                <w:rFonts w:ascii="Helvetica Neue" w:hAnsi="Helvetica Neue"/>
                <w:color w:val="212529"/>
              </w:rPr>
              <w:t xml:space="preserve">or instructional designer </w:t>
            </w:r>
            <w:r w:rsidRPr="002913FC">
              <w:rPr>
                <w:rFonts w:ascii="Helvetica Neue" w:hAnsi="Helvetica Neue"/>
                <w:color w:val="212529"/>
              </w:rPr>
              <w:t xml:space="preserve">to </w:t>
            </w:r>
            <w:r>
              <w:rPr>
                <w:rFonts w:ascii="Helvetica Neue" w:hAnsi="Helvetica Neue"/>
                <w:color w:val="212529"/>
              </w:rPr>
              <w:t>trouble shoot or brainstorm solutions to unexpected challenges in your online course.</w:t>
            </w:r>
            <w:r w:rsidRPr="002913FC">
              <w:rPr>
                <w:rFonts w:ascii="Helvetica Neue" w:hAnsi="Helvetica Neue"/>
                <w:color w:val="212529"/>
              </w:rPr>
              <w:t xml:space="preserve">  </w:t>
            </w:r>
          </w:p>
          <w:p w14:paraId="51979E8F" w14:textId="77777777" w:rsidR="0005774B" w:rsidRPr="00B87A38" w:rsidRDefault="0005774B" w:rsidP="0005774B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770"/>
              </w:tabs>
              <w:spacing w:before="100" w:beforeAutospacing="1" w:after="100" w:afterAutospacing="1"/>
              <w:ind w:left="770" w:hanging="450"/>
              <w:rPr>
                <w:rFonts w:ascii="Helvetica Neue" w:hAnsi="Helvetica Neue"/>
                <w:color w:val="212529"/>
              </w:rPr>
            </w:pPr>
            <w:r w:rsidRPr="005476FB">
              <w:rPr>
                <w:rFonts w:ascii="Helvetica Neue" w:hAnsi="Helvetica Neue"/>
                <w:color w:val="212529"/>
              </w:rPr>
              <w:t xml:space="preserve">During synchronous </w:t>
            </w:r>
            <w:r>
              <w:rPr>
                <w:rFonts w:ascii="Helvetica Neue" w:hAnsi="Helvetica Neue"/>
                <w:color w:val="212529"/>
              </w:rPr>
              <w:t>Z</w:t>
            </w:r>
            <w:r w:rsidRPr="005476FB">
              <w:rPr>
                <w:rFonts w:ascii="Helvetica Neue" w:hAnsi="Helvetica Neue"/>
                <w:color w:val="212529"/>
              </w:rPr>
              <w:t xml:space="preserve">oom sessions consider asking students to take turns facilitating or taking notes in breakout sessions, monitoring the chat, discussion, or other collaborative documents. </w:t>
            </w:r>
          </w:p>
          <w:p w14:paraId="03177D75" w14:textId="4EDB1F3F" w:rsidR="00D35573" w:rsidRPr="0005774B" w:rsidRDefault="0005774B" w:rsidP="0005774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770"/>
              </w:tabs>
              <w:spacing w:after="100" w:afterAutospacing="1"/>
              <w:ind w:left="770" w:hanging="45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Contact CTL if you are not sure what you need or just want to talk to someone! We are here:</w:t>
            </w:r>
            <w:r w:rsidRPr="00707C10">
              <w:rPr>
                <w:rFonts w:ascii="Helvetica Neue" w:hAnsi="Helvetica Neue"/>
                <w:color w:val="000000"/>
              </w:rPr>
              <w:t> </w:t>
            </w:r>
            <w:hyperlink r:id="rId48" w:history="1">
              <w:r w:rsidRPr="00707C10">
                <w:rPr>
                  <w:rFonts w:ascii="Helvetica Neue" w:hAnsi="Helvetica Neue"/>
                  <w:b/>
                  <w:bCs/>
                  <w:color w:val="777777"/>
                  <w:u w:val="single"/>
                </w:rPr>
                <w:t>ctl@csus.edu</w:t>
              </w:r>
            </w:hyperlink>
            <w:r w:rsidRPr="00707C10">
              <w:rPr>
                <w:rFonts w:ascii="Helvetica Neue" w:hAnsi="Helvetica Neue"/>
                <w:color w:val="000000"/>
              </w:rPr>
              <w:t xml:space="preserve">  </w:t>
            </w:r>
          </w:p>
        </w:tc>
      </w:tr>
    </w:tbl>
    <w:p w14:paraId="6B94505C" w14:textId="77777777" w:rsidR="00733B42" w:rsidRDefault="00733B42"/>
    <w:sectPr w:rsidR="00733B42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07FF" w14:textId="77777777" w:rsidR="003A13C5" w:rsidRDefault="003A13C5" w:rsidP="0005774B">
      <w:r>
        <w:separator/>
      </w:r>
    </w:p>
  </w:endnote>
  <w:endnote w:type="continuationSeparator" w:id="0">
    <w:p w14:paraId="767FA867" w14:textId="77777777" w:rsidR="003A13C5" w:rsidRDefault="003A13C5" w:rsidP="000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663E" w14:textId="09669764" w:rsidR="0005774B" w:rsidRDefault="0005774B" w:rsidP="0005774B">
    <w:pPr>
      <w:ind w:left="360"/>
      <w:jc w:val="center"/>
    </w:pPr>
    <w:r>
      <w:t xml:space="preserve">* </w:t>
    </w:r>
    <w:r>
      <w:t xml:space="preserve">Adapted from CSU East Bay </w:t>
    </w:r>
    <w:r>
      <w:t xml:space="preserve"> by Sac State CTL</w:t>
    </w:r>
    <w:r>
      <w:tab/>
    </w:r>
    <w:r>
      <w:tab/>
    </w:r>
    <w:r>
      <w:tab/>
    </w:r>
    <w:r>
      <w:tab/>
      <w:t>August 26,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E2E5" w14:textId="77777777" w:rsidR="003A13C5" w:rsidRDefault="003A13C5" w:rsidP="0005774B">
      <w:r>
        <w:separator/>
      </w:r>
    </w:p>
  </w:footnote>
  <w:footnote w:type="continuationSeparator" w:id="0">
    <w:p w14:paraId="4AE99C3F" w14:textId="77777777" w:rsidR="003A13C5" w:rsidRDefault="003A13C5" w:rsidP="0005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AC3"/>
    <w:multiLevelType w:val="multilevel"/>
    <w:tmpl w:val="D48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54BD8"/>
    <w:multiLevelType w:val="multilevel"/>
    <w:tmpl w:val="DB1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61101"/>
    <w:multiLevelType w:val="multilevel"/>
    <w:tmpl w:val="FDEE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298B"/>
    <w:multiLevelType w:val="multilevel"/>
    <w:tmpl w:val="DA06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77461"/>
    <w:multiLevelType w:val="multilevel"/>
    <w:tmpl w:val="F9C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4449F"/>
    <w:multiLevelType w:val="multilevel"/>
    <w:tmpl w:val="9C92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40D5E"/>
    <w:multiLevelType w:val="multilevel"/>
    <w:tmpl w:val="1320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02284"/>
    <w:multiLevelType w:val="hybridMultilevel"/>
    <w:tmpl w:val="98D492B4"/>
    <w:lvl w:ilvl="0" w:tplc="BCACC1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602"/>
    <w:multiLevelType w:val="multilevel"/>
    <w:tmpl w:val="4FDA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F146F"/>
    <w:multiLevelType w:val="multilevel"/>
    <w:tmpl w:val="41C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E600B"/>
    <w:multiLevelType w:val="multilevel"/>
    <w:tmpl w:val="84F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B0733"/>
    <w:multiLevelType w:val="multilevel"/>
    <w:tmpl w:val="CAE4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C494D"/>
    <w:multiLevelType w:val="multilevel"/>
    <w:tmpl w:val="C7F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0C2408"/>
    <w:multiLevelType w:val="multilevel"/>
    <w:tmpl w:val="1E0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D1A55"/>
    <w:multiLevelType w:val="multilevel"/>
    <w:tmpl w:val="E25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37FAD"/>
    <w:multiLevelType w:val="multilevel"/>
    <w:tmpl w:val="DB80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7375D"/>
    <w:multiLevelType w:val="multilevel"/>
    <w:tmpl w:val="4396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D3683"/>
    <w:multiLevelType w:val="multilevel"/>
    <w:tmpl w:val="DC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A5FC2"/>
    <w:multiLevelType w:val="multilevel"/>
    <w:tmpl w:val="CEB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2B119F"/>
    <w:multiLevelType w:val="multilevel"/>
    <w:tmpl w:val="7AE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0C1EDF"/>
    <w:multiLevelType w:val="multilevel"/>
    <w:tmpl w:val="2BD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A67382"/>
    <w:multiLevelType w:val="multilevel"/>
    <w:tmpl w:val="38C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772C38"/>
    <w:multiLevelType w:val="multilevel"/>
    <w:tmpl w:val="34A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6713A4"/>
    <w:multiLevelType w:val="multilevel"/>
    <w:tmpl w:val="821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C3A2C"/>
    <w:multiLevelType w:val="multilevel"/>
    <w:tmpl w:val="BFEC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0"/>
  </w:num>
  <w:num w:numId="5">
    <w:abstractNumId w:val="4"/>
  </w:num>
  <w:num w:numId="6">
    <w:abstractNumId w:val="15"/>
  </w:num>
  <w:num w:numId="7">
    <w:abstractNumId w:val="24"/>
  </w:num>
  <w:num w:numId="8">
    <w:abstractNumId w:val="6"/>
  </w:num>
  <w:num w:numId="9">
    <w:abstractNumId w:val="16"/>
  </w:num>
  <w:num w:numId="10">
    <w:abstractNumId w:val="5"/>
  </w:num>
  <w:num w:numId="11">
    <w:abstractNumId w:val="18"/>
  </w:num>
  <w:num w:numId="12">
    <w:abstractNumId w:val="22"/>
  </w:num>
  <w:num w:numId="13">
    <w:abstractNumId w:val="14"/>
  </w:num>
  <w:num w:numId="14">
    <w:abstractNumId w:val="11"/>
  </w:num>
  <w:num w:numId="15">
    <w:abstractNumId w:val="23"/>
  </w:num>
  <w:num w:numId="16">
    <w:abstractNumId w:val="2"/>
  </w:num>
  <w:num w:numId="17">
    <w:abstractNumId w:val="3"/>
  </w:num>
  <w:num w:numId="18">
    <w:abstractNumId w:val="1"/>
  </w:num>
  <w:num w:numId="19">
    <w:abstractNumId w:val="17"/>
  </w:num>
  <w:num w:numId="20">
    <w:abstractNumId w:val="21"/>
  </w:num>
  <w:num w:numId="21">
    <w:abstractNumId w:val="10"/>
  </w:num>
  <w:num w:numId="22">
    <w:abstractNumId w:val="9"/>
  </w:num>
  <w:num w:numId="23">
    <w:abstractNumId w:val="8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42"/>
    <w:rsid w:val="000055B7"/>
    <w:rsid w:val="0005774B"/>
    <w:rsid w:val="000F104C"/>
    <w:rsid w:val="00106CFA"/>
    <w:rsid w:val="00127CB2"/>
    <w:rsid w:val="002A3C49"/>
    <w:rsid w:val="003A13C5"/>
    <w:rsid w:val="0041742B"/>
    <w:rsid w:val="004372E1"/>
    <w:rsid w:val="004D03CA"/>
    <w:rsid w:val="00554AEE"/>
    <w:rsid w:val="005F26BD"/>
    <w:rsid w:val="006558E5"/>
    <w:rsid w:val="00733B42"/>
    <w:rsid w:val="007361CF"/>
    <w:rsid w:val="008277A6"/>
    <w:rsid w:val="008B4D42"/>
    <w:rsid w:val="00907EDA"/>
    <w:rsid w:val="00922BEF"/>
    <w:rsid w:val="00954AB7"/>
    <w:rsid w:val="009E2233"/>
    <w:rsid w:val="00AD29AE"/>
    <w:rsid w:val="00AF1E78"/>
    <w:rsid w:val="00B72053"/>
    <w:rsid w:val="00BC5A5F"/>
    <w:rsid w:val="00D26F49"/>
    <w:rsid w:val="00D35573"/>
    <w:rsid w:val="00DD4AD5"/>
    <w:rsid w:val="00DE1D00"/>
    <w:rsid w:val="00E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3B8A"/>
  <w15:chartTrackingRefBased/>
  <w15:docId w15:val="{0911F56E-1999-4768-9E89-27E5CA0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B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B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74B"/>
  </w:style>
  <w:style w:type="paragraph" w:styleId="Footer">
    <w:name w:val="footer"/>
    <w:basedOn w:val="Normal"/>
    <w:link w:val="FooterChar"/>
    <w:uiPriority w:val="99"/>
    <w:unhideWhenUsed/>
    <w:rsid w:val="00057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us.edu/information-resources-technology/canvas/canvas-for-faculty.html" TargetMode="External"/><Relationship Id="rId18" Type="http://schemas.openxmlformats.org/officeDocument/2006/relationships/hyperlink" Target="https://csus.instructure.com/courses/56207/pages/canvas-%7C-communicating-with-canvas" TargetMode="External"/><Relationship Id="rId26" Type="http://schemas.openxmlformats.org/officeDocument/2006/relationships/hyperlink" Target="https://csus.instructure.com/courses/56207/pages/zoom-%7C-teaching-with-zoom" TargetMode="External"/><Relationship Id="rId39" Type="http://schemas.openxmlformats.org/officeDocument/2006/relationships/hyperlink" Target="https://ep.jhu.edu/files/assessment-types.pdf" TargetMode="External"/><Relationship Id="rId21" Type="http://schemas.openxmlformats.org/officeDocument/2006/relationships/hyperlink" Target="https://www.csus.edu/information-resources-technology/universal-design/" TargetMode="External"/><Relationship Id="rId34" Type="http://schemas.openxmlformats.org/officeDocument/2006/relationships/hyperlink" Target="https://oncourseworkshop.com/self-awareness/one-minute-paper/" TargetMode="External"/><Relationship Id="rId42" Type="http://schemas.openxmlformats.org/officeDocument/2006/relationships/hyperlink" Target="https://csus.instructure.com/courses/56207/pages/respondus-lockdown-browser-secure-exams?module_item_id=2046707" TargetMode="External"/><Relationship Id="rId47" Type="http://schemas.openxmlformats.org/officeDocument/2006/relationships/hyperlink" Target="https://www.csus.edu/academic-affairs/center-teaching-learning/quality-assurance-program.htm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csus.instructure.com/courses/56207/pages/canvas-%7C-communicating-with-canvas" TargetMode="External"/><Relationship Id="rId29" Type="http://schemas.openxmlformats.org/officeDocument/2006/relationships/hyperlink" Target="https://csus.instructure.com/courses/56207/pages/canvas-%7C-communicating-with-canvas" TargetMode="External"/><Relationship Id="rId11" Type="http://schemas.openxmlformats.org/officeDocument/2006/relationships/hyperlink" Target="https://csus.instructure.com/enroll/YCNYDP" TargetMode="External"/><Relationship Id="rId24" Type="http://schemas.openxmlformats.org/officeDocument/2006/relationships/hyperlink" Target="https://www.csus.edu/student-affairs/centers-programs/services-students-disabilities/" TargetMode="External"/><Relationship Id="rId32" Type="http://schemas.openxmlformats.org/officeDocument/2006/relationships/hyperlink" Target="https://www.cmu.edu/teaching/assessment/basics/formative-summative.html" TargetMode="External"/><Relationship Id="rId37" Type="http://schemas.openxmlformats.org/officeDocument/2006/relationships/hyperlink" Target="https://csus.instructure.com/courses/56207/pages/canvas-%7C-grading" TargetMode="External"/><Relationship Id="rId40" Type="http://schemas.openxmlformats.org/officeDocument/2006/relationships/hyperlink" Target="https://csus.instructure.com/courses/56207/pages/turnitin-plagiarism-checker?module_item_id=2046706" TargetMode="External"/><Relationship Id="rId45" Type="http://schemas.openxmlformats.org/officeDocument/2006/relationships/hyperlink" Target="https://forms.office.com/Pages/ResponsePage.aspx?id=AZC0tj-L-kOZoXBujH41mDS_wg-WmuNKrgfg6Yni08VUODc1NDA2VDNaWVBNUENOS0xUOURGWTRaVi4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us.instructure.com/courses/56207/pages/canvas-%7C-communicating-with-canvas" TargetMode="External"/><Relationship Id="rId23" Type="http://schemas.openxmlformats.org/officeDocument/2006/relationships/hyperlink" Target="https://www.oercommons.org/" TargetMode="External"/><Relationship Id="rId28" Type="http://schemas.openxmlformats.org/officeDocument/2006/relationships/hyperlink" Target="https://community.canvaslms.com/t5/Instructor-Guide/How-do-I-create-a-Microsoft-Office-365-collaboration-as-an/ta-p/629" TargetMode="External"/><Relationship Id="rId36" Type="http://schemas.openxmlformats.org/officeDocument/2006/relationships/hyperlink" Target="https://csus.instructure.com/courses/56207/pages/canvas-%7C-creating-assignments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csus.edu/information-resources-technology/teaching-learning/laptop-checkout.html" TargetMode="External"/><Relationship Id="rId19" Type="http://schemas.openxmlformats.org/officeDocument/2006/relationships/hyperlink" Target="https://www.csus.edu/information-resources-technology/teaching-learning/laptop-checkout.html" TargetMode="External"/><Relationship Id="rId31" Type="http://schemas.openxmlformats.org/officeDocument/2006/relationships/hyperlink" Target="https://www.campusintelligence.com/blog/2016/07/01/multiple-measures-better-assessment/" TargetMode="External"/><Relationship Id="rId44" Type="http://schemas.openxmlformats.org/officeDocument/2006/relationships/hyperlink" Target="https://www.csus.edu/academic-affairs/center-teaching-learning/professional-develop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t5/Canvas-Basics-Guide/What-is-the-Canvas-Student-app/ta-p/31" TargetMode="External"/><Relationship Id="rId14" Type="http://schemas.openxmlformats.org/officeDocument/2006/relationships/hyperlink" Target="https://www.csus.edu/umanual/acadaff/aca-170.htm" TargetMode="External"/><Relationship Id="rId22" Type="http://schemas.openxmlformats.org/officeDocument/2006/relationships/hyperlink" Target="https://library.csus.edu/" TargetMode="External"/><Relationship Id="rId27" Type="http://schemas.openxmlformats.org/officeDocument/2006/relationships/hyperlink" Target="https://csus.instructure.com/courses/56207/pages/zoom-%7C-teaching-with-zoom" TargetMode="External"/><Relationship Id="rId30" Type="http://schemas.openxmlformats.org/officeDocument/2006/relationships/hyperlink" Target="http://theelearningcoach.com/elearning_design/chunking-information/" TargetMode="External"/><Relationship Id="rId35" Type="http://schemas.openxmlformats.org/officeDocument/2006/relationships/hyperlink" Target="https://mflamd.org/2014/01/a-ticket-out-the-door/" TargetMode="External"/><Relationship Id="rId43" Type="http://schemas.openxmlformats.org/officeDocument/2006/relationships/hyperlink" Target="https://www.csus.edu/information-resources-technology/teaching-learning/" TargetMode="External"/><Relationship Id="rId48" Type="http://schemas.openxmlformats.org/officeDocument/2006/relationships/hyperlink" Target="mailto:ctl@csus.edu" TargetMode="External"/><Relationship Id="rId8" Type="http://schemas.openxmlformats.org/officeDocument/2006/relationships/hyperlink" Target="https://www.csus.edu/information-resources-technology/canvas/canvas-for-faculty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sus.instructure.com/courses/70351" TargetMode="External"/><Relationship Id="rId17" Type="http://schemas.openxmlformats.org/officeDocument/2006/relationships/hyperlink" Target="https://csus.instructure.com/courses/56207/pages/canvas-%7C-communicating-with-canvas" TargetMode="External"/><Relationship Id="rId25" Type="http://schemas.openxmlformats.org/officeDocument/2006/relationships/hyperlink" Target="https://csus.instructure.com/courses/56207/pages/zoom-%7C-recording-with-zoom" TargetMode="External"/><Relationship Id="rId33" Type="http://schemas.openxmlformats.org/officeDocument/2006/relationships/hyperlink" Target="https://www.unl.edu/gradstudies/current/teaching/muddy" TargetMode="External"/><Relationship Id="rId38" Type="http://schemas.openxmlformats.org/officeDocument/2006/relationships/hyperlink" Target="https://csus.instructure.com/courses/56207/pages/canvas-%7C-grading" TargetMode="External"/><Relationship Id="rId46" Type="http://schemas.openxmlformats.org/officeDocument/2006/relationships/hyperlink" Target="https://forms.office.com/Pages/ResponsePage.aspx?id=AZC0tj-L-kOZoXBujH41mDS_wg-WmuNKrgfg6Yni08VUODc1NDA2VDNaWVBNUENOS0xUOURGWTRaVi4u" TargetMode="External"/><Relationship Id="rId20" Type="http://schemas.openxmlformats.org/officeDocument/2006/relationships/hyperlink" Target="https://csus.instructure.com/courses/56207/pages/zoom-%7C-security-tips" TargetMode="External"/><Relationship Id="rId41" Type="http://schemas.openxmlformats.org/officeDocument/2006/relationships/hyperlink" Target="https://www.chegg.com/study/q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Sharyn D</dc:creator>
  <cp:keywords/>
  <dc:description/>
  <cp:lastModifiedBy>Tashiro, Lynn M</cp:lastModifiedBy>
  <cp:revision>6</cp:revision>
  <dcterms:created xsi:type="dcterms:W3CDTF">2020-08-26T05:55:00Z</dcterms:created>
  <dcterms:modified xsi:type="dcterms:W3CDTF">2020-08-26T15:15:00Z</dcterms:modified>
</cp:coreProperties>
</file>