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3FD8" w14:textId="6AFF66E9" w:rsidR="0014406F" w:rsidRDefault="005C43D2" w:rsidP="0021104C">
      <w:pPr>
        <w:jc w:val="center"/>
        <w:rPr>
          <w:b/>
          <w:sz w:val="28"/>
          <w:szCs w:val="28"/>
        </w:rPr>
      </w:pPr>
      <w:r w:rsidRPr="0021104C">
        <w:rPr>
          <w:b/>
          <w:sz w:val="28"/>
          <w:szCs w:val="28"/>
        </w:rPr>
        <w:t xml:space="preserve">Faculty Release Time Request OnBase Form and Workflow User Guide for </w:t>
      </w:r>
      <w:r w:rsidR="00BC2DA2">
        <w:rPr>
          <w:b/>
          <w:sz w:val="28"/>
          <w:szCs w:val="28"/>
        </w:rPr>
        <w:t>Deans</w:t>
      </w:r>
    </w:p>
    <w:p w14:paraId="631BE12B" w14:textId="77777777" w:rsidR="00EB0654" w:rsidRDefault="00EB0654" w:rsidP="0021104C">
      <w:pPr>
        <w:jc w:val="center"/>
        <w:rPr>
          <w:b/>
          <w:sz w:val="28"/>
          <w:szCs w:val="28"/>
        </w:rPr>
      </w:pPr>
    </w:p>
    <w:p w14:paraId="1EB398F3" w14:textId="77777777" w:rsidR="00EB0654" w:rsidRDefault="00EB0654" w:rsidP="00EB0654">
      <w:pPr>
        <w:rPr>
          <w:b/>
          <w:color w:val="FF0000"/>
        </w:rPr>
      </w:pPr>
      <w:r w:rsidRPr="0021104C">
        <w:rPr>
          <w:b/>
          <w:color w:val="FF0000"/>
        </w:rPr>
        <w:t xml:space="preserve">*For all approvals </w:t>
      </w:r>
      <w:r>
        <w:rPr>
          <w:b/>
          <w:color w:val="FF0000"/>
        </w:rPr>
        <w:t>of the Release Time Request</w:t>
      </w:r>
      <w:r w:rsidRPr="0021104C">
        <w:rPr>
          <w:b/>
          <w:color w:val="FF0000"/>
        </w:rPr>
        <w:t xml:space="preserve">, please use Firefox. If you need to use Chrome, you might need </w:t>
      </w:r>
      <w:r>
        <w:rPr>
          <w:b/>
          <w:color w:val="FF0000"/>
        </w:rPr>
        <w:t>to</w:t>
      </w:r>
      <w:r w:rsidRPr="0021104C">
        <w:rPr>
          <w:b/>
          <w:color w:val="FF0000"/>
        </w:rPr>
        <w:t xml:space="preserve"> clear cache (see instructions </w:t>
      </w:r>
      <w:r>
        <w:rPr>
          <w:b/>
          <w:color w:val="FF0000"/>
        </w:rPr>
        <w:t>attached</w:t>
      </w:r>
      <w:r w:rsidRPr="0021104C">
        <w:rPr>
          <w:b/>
          <w:color w:val="FF0000"/>
        </w:rPr>
        <w:t>).</w:t>
      </w:r>
      <w:r>
        <w:rPr>
          <w:b/>
          <w:color w:val="FF0000"/>
        </w:rPr>
        <w:t xml:space="preserve"> Safari 12+ is NOT compatible with OnBase.</w:t>
      </w:r>
    </w:p>
    <w:p w14:paraId="546384C3" w14:textId="77777777" w:rsidR="00674424" w:rsidRDefault="00674424" w:rsidP="0021104C">
      <w:pPr>
        <w:jc w:val="center"/>
        <w:rPr>
          <w:b/>
          <w:sz w:val="28"/>
          <w:szCs w:val="28"/>
        </w:rPr>
      </w:pPr>
    </w:p>
    <w:p w14:paraId="28B93310" w14:textId="6F419D2B" w:rsidR="00442BA2" w:rsidRDefault="008466D4" w:rsidP="00442BA2">
      <w:pPr>
        <w:pStyle w:val="ListParagraph"/>
        <w:numPr>
          <w:ilvl w:val="0"/>
          <w:numId w:val="1"/>
        </w:numPr>
      </w:pPr>
      <w:r>
        <w:t>T</w:t>
      </w:r>
      <w:r w:rsidR="0021104C" w:rsidRPr="0021104C">
        <w:t xml:space="preserve">he </w:t>
      </w:r>
      <w:r w:rsidR="0021104C">
        <w:t xml:space="preserve">Faculty Release Time request </w:t>
      </w:r>
      <w:r w:rsidR="0021104C" w:rsidRPr="0021104C">
        <w:t xml:space="preserve">form </w:t>
      </w:r>
      <w:r w:rsidR="0021104C">
        <w:t xml:space="preserve">will be submitted for </w:t>
      </w:r>
      <w:r w:rsidR="00B656B9">
        <w:t xml:space="preserve">the </w:t>
      </w:r>
      <w:r w:rsidR="0021104C">
        <w:t>faculty members by the department administrative support staff th</w:t>
      </w:r>
      <w:r w:rsidR="004C7311">
        <w:t>rough</w:t>
      </w:r>
      <w:r w:rsidR="0021104C">
        <w:t xml:space="preserve"> My Sac State portal.</w:t>
      </w:r>
    </w:p>
    <w:p w14:paraId="6294B230" w14:textId="77777777" w:rsidR="002473FA" w:rsidRDefault="002473FA" w:rsidP="002473FA">
      <w:pPr>
        <w:pStyle w:val="ListParagraph"/>
      </w:pPr>
    </w:p>
    <w:p w14:paraId="22DDCC94" w14:textId="26CC0D1A" w:rsidR="002473FA" w:rsidRPr="00984723" w:rsidRDefault="0021104C" w:rsidP="00B27374">
      <w:pPr>
        <w:pStyle w:val="ListParagraph"/>
        <w:numPr>
          <w:ilvl w:val="0"/>
          <w:numId w:val="1"/>
        </w:numPr>
        <w:rPr>
          <w:b/>
        </w:rPr>
      </w:pPr>
      <w:r>
        <w:t>After the form is submitted, i</w:t>
      </w:r>
      <w:r w:rsidR="006E2EF0">
        <w:t>t</w:t>
      </w:r>
      <w:r>
        <w:t xml:space="preserve"> automatically routes to </w:t>
      </w:r>
      <w:r w:rsidR="00994BB1">
        <w:t>the appropriate Dean’s Office staff</w:t>
      </w:r>
      <w:r w:rsidR="00674424">
        <w:t xml:space="preserve"> and then to the Dean</w:t>
      </w:r>
      <w:r w:rsidR="00A417F9">
        <w:t xml:space="preserve">. </w:t>
      </w:r>
    </w:p>
    <w:p w14:paraId="517630C4" w14:textId="77777777" w:rsidR="00984723" w:rsidRPr="00984723" w:rsidRDefault="00984723" w:rsidP="00984723">
      <w:pPr>
        <w:pStyle w:val="ListParagraph"/>
        <w:rPr>
          <w:b/>
        </w:rPr>
      </w:pPr>
    </w:p>
    <w:p w14:paraId="127FAAC7" w14:textId="61FF7FED" w:rsidR="00984723" w:rsidRPr="002A27BC" w:rsidRDefault="00984723" w:rsidP="00984723">
      <w:pPr>
        <w:pStyle w:val="ListParagraph"/>
        <w:numPr>
          <w:ilvl w:val="0"/>
          <w:numId w:val="1"/>
        </w:numPr>
      </w:pPr>
      <w:r>
        <w:rPr>
          <w:color w:val="000000" w:themeColor="text1"/>
        </w:rPr>
        <w:t xml:space="preserve">Please </w:t>
      </w:r>
      <w:r w:rsidRPr="00F53650">
        <w:rPr>
          <w:color w:val="000000" w:themeColor="text1"/>
        </w:rPr>
        <w:t xml:space="preserve">sign into OnBase - </w:t>
      </w:r>
      <w:hyperlink r:id="rId8" w:history="1">
        <w:r>
          <w:rPr>
            <w:rStyle w:val="Hyperlink"/>
          </w:rPr>
          <w:t>https://onbase.csus.edu/</w:t>
        </w:r>
      </w:hyperlink>
      <w:r w:rsidRPr="00F53650">
        <w:rPr>
          <w:color w:val="000000" w:themeColor="text1"/>
        </w:rPr>
        <w:t xml:space="preserve">.  </w:t>
      </w:r>
      <w:r w:rsidRPr="00F53650">
        <w:rPr>
          <w:rFonts w:eastAsia="Times New Roman" w:cs="Times New Roman"/>
          <w:color w:val="000000" w:themeColor="text1"/>
        </w:rPr>
        <w:t xml:space="preserve">Click on the little “hamburger” button on the top left and then click </w:t>
      </w:r>
      <w:r>
        <w:rPr>
          <w:rFonts w:eastAsia="Times New Roman" w:cs="Times New Roman"/>
          <w:color w:val="000000" w:themeColor="text1"/>
        </w:rPr>
        <w:t xml:space="preserve">Open </w:t>
      </w:r>
      <w:r w:rsidRPr="00F53650">
        <w:rPr>
          <w:rFonts w:eastAsia="Times New Roman" w:cs="Times New Roman"/>
          <w:color w:val="000000" w:themeColor="text1"/>
        </w:rPr>
        <w:t>Workflow.</w:t>
      </w:r>
    </w:p>
    <w:p w14:paraId="21DB9F5C" w14:textId="689A35D5" w:rsidR="002A27BC" w:rsidRPr="00E86F19" w:rsidRDefault="002A27BC" w:rsidP="002A27BC"/>
    <w:p w14:paraId="413CB846" w14:textId="2BE3317E" w:rsidR="00984723" w:rsidRDefault="00984723" w:rsidP="00843A1A">
      <w:pPr>
        <w:ind w:left="360"/>
        <w:jc w:val="center"/>
        <w:rPr>
          <w:b/>
        </w:rPr>
      </w:pPr>
      <w:r w:rsidRPr="00415EE6">
        <w:rPr>
          <w:rFonts w:eastAsia="Times New Roman" w:cs="Times New Roman"/>
          <w:noProof/>
          <w:color w:val="000000" w:themeColor="text1"/>
        </w:rPr>
        <w:drawing>
          <wp:inline distT="0" distB="0" distL="0" distR="0" wp14:anchorId="6427FC5F" wp14:editId="6D09B874">
            <wp:extent cx="3606800" cy="2315062"/>
            <wp:effectExtent l="127000" t="127000" r="127000" b="1238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37564" cy="2334808"/>
                    </a:xfrm>
                    <a:prstGeom prst="rect">
                      <a:avLst/>
                    </a:prstGeom>
                    <a:effectLst>
                      <a:glow rad="127000">
                        <a:schemeClr val="accent1">
                          <a:alpha val="94000"/>
                        </a:schemeClr>
                      </a:glow>
                    </a:effectLst>
                  </pic:spPr>
                </pic:pic>
              </a:graphicData>
            </a:graphic>
          </wp:inline>
        </w:drawing>
      </w:r>
    </w:p>
    <w:p w14:paraId="45EE72CF" w14:textId="26EC7C5B" w:rsidR="002A27BC" w:rsidRDefault="002A27BC" w:rsidP="00843A1A">
      <w:pPr>
        <w:ind w:left="360"/>
        <w:jc w:val="center"/>
        <w:rPr>
          <w:b/>
        </w:rPr>
      </w:pPr>
      <w:r w:rsidRPr="00B92B02">
        <w:rPr>
          <w:noProof/>
        </w:rPr>
        <w:lastRenderedPageBreak/>
        <w:drawing>
          <wp:inline distT="0" distB="0" distL="0" distR="0" wp14:anchorId="5C026064" wp14:editId="6238BF3B">
            <wp:extent cx="3064712" cy="3136900"/>
            <wp:effectExtent l="127000" t="127000" r="123190" b="1270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72545" cy="3144917"/>
                    </a:xfrm>
                    <a:prstGeom prst="rect">
                      <a:avLst/>
                    </a:prstGeom>
                    <a:effectLst>
                      <a:glow rad="127000">
                        <a:schemeClr val="accent1">
                          <a:alpha val="94000"/>
                        </a:schemeClr>
                      </a:glow>
                    </a:effectLst>
                  </pic:spPr>
                </pic:pic>
              </a:graphicData>
            </a:graphic>
          </wp:inline>
        </w:drawing>
      </w:r>
    </w:p>
    <w:p w14:paraId="596B66BB" w14:textId="0926CBB8" w:rsidR="002A27BC" w:rsidRDefault="002A27BC" w:rsidP="00843A1A">
      <w:pPr>
        <w:ind w:left="360"/>
        <w:jc w:val="center"/>
        <w:rPr>
          <w:b/>
        </w:rPr>
      </w:pPr>
    </w:p>
    <w:p w14:paraId="16321FAB" w14:textId="3BF4070C" w:rsidR="002A27BC" w:rsidRDefault="00921DD6" w:rsidP="002A27BC">
      <w:pPr>
        <w:pStyle w:val="ListParagraph"/>
        <w:numPr>
          <w:ilvl w:val="0"/>
          <w:numId w:val="1"/>
        </w:numPr>
      </w:pPr>
      <w:r>
        <w:t xml:space="preserve">In the workflow window, click on the </w:t>
      </w:r>
      <w:r w:rsidRPr="00DA5DB5">
        <w:t>arrow next to the APPROVAL folder to see the Pending Approvals folder (or double-click on the word “APPROVAL”).</w:t>
      </w:r>
      <w:r>
        <w:t xml:space="preserve"> Then click on the Pending Approvals folder to see the form appear in your inbox to the right.</w:t>
      </w:r>
    </w:p>
    <w:p w14:paraId="1BF5A296" w14:textId="77777777" w:rsidR="002A27BC" w:rsidRDefault="002A27BC" w:rsidP="002A27BC">
      <w:pPr>
        <w:pStyle w:val="ListParagraph"/>
      </w:pPr>
    </w:p>
    <w:p w14:paraId="26522823" w14:textId="77777777" w:rsidR="00984723" w:rsidRDefault="00984723" w:rsidP="00984723"/>
    <w:p w14:paraId="3DF4990D" w14:textId="6BA05BF1" w:rsidR="00984723" w:rsidRPr="00415EE6" w:rsidRDefault="00984723" w:rsidP="009B36C9">
      <w:pPr>
        <w:jc w:val="center"/>
      </w:pPr>
      <w:r w:rsidRPr="00B92B02">
        <w:rPr>
          <w:noProof/>
          <w:color w:val="000000" w:themeColor="text1"/>
        </w:rPr>
        <w:drawing>
          <wp:inline distT="0" distB="0" distL="0" distR="0" wp14:anchorId="01F40CB0" wp14:editId="7924D9F8">
            <wp:extent cx="5943600" cy="2179955"/>
            <wp:effectExtent l="127000" t="127000" r="127000" b="131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179955"/>
                    </a:xfrm>
                    <a:prstGeom prst="rect">
                      <a:avLst/>
                    </a:prstGeom>
                    <a:effectLst>
                      <a:glow rad="127000">
                        <a:schemeClr val="accent1">
                          <a:alpha val="91000"/>
                        </a:schemeClr>
                      </a:glow>
                    </a:effectLst>
                  </pic:spPr>
                </pic:pic>
              </a:graphicData>
            </a:graphic>
          </wp:inline>
        </w:drawing>
      </w:r>
    </w:p>
    <w:p w14:paraId="51DCDB5C" w14:textId="6D4FFCE5" w:rsidR="00442BA2" w:rsidRDefault="00442BA2" w:rsidP="002A27BC"/>
    <w:p w14:paraId="30A5BFF3" w14:textId="208DA1AF" w:rsidR="00921DD6" w:rsidRDefault="00921DD6" w:rsidP="002A27BC">
      <w:r>
        <w:t>Click on the form in the “Inbox” at the top of the screen to see the form open at the bottom of the screen.</w:t>
      </w:r>
    </w:p>
    <w:p w14:paraId="5033092D" w14:textId="12778FD5" w:rsidR="00921DD6" w:rsidRDefault="00921DD6" w:rsidP="002A27BC">
      <w:r w:rsidRPr="004E70B7">
        <w:rPr>
          <w:noProof/>
        </w:rPr>
        <w:lastRenderedPageBreak/>
        <w:drawing>
          <wp:inline distT="0" distB="0" distL="0" distR="0" wp14:anchorId="13D08200" wp14:editId="41180228">
            <wp:extent cx="4946650" cy="2797817"/>
            <wp:effectExtent l="127000" t="127000" r="120650" b="1231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53331" cy="2801596"/>
                    </a:xfrm>
                    <a:prstGeom prst="rect">
                      <a:avLst/>
                    </a:prstGeom>
                    <a:effectLst>
                      <a:glow rad="127000">
                        <a:schemeClr val="accent1">
                          <a:alpha val="84000"/>
                        </a:schemeClr>
                      </a:glow>
                    </a:effectLst>
                  </pic:spPr>
                </pic:pic>
              </a:graphicData>
            </a:graphic>
          </wp:inline>
        </w:drawing>
      </w:r>
    </w:p>
    <w:p w14:paraId="0FD58E43" w14:textId="77777777" w:rsidR="00921DD6" w:rsidRDefault="00921DD6" w:rsidP="002A27BC"/>
    <w:p w14:paraId="438707F8" w14:textId="59B99147" w:rsidR="00442BA2" w:rsidRDefault="007D3B2D" w:rsidP="00442BA2">
      <w:pPr>
        <w:pStyle w:val="ListParagraph"/>
        <w:numPr>
          <w:ilvl w:val="0"/>
          <w:numId w:val="1"/>
        </w:numPr>
      </w:pPr>
      <w:r>
        <w:t>Review the form and s</w:t>
      </w:r>
      <w:r w:rsidR="00442BA2">
        <w:t xml:space="preserve">croll </w:t>
      </w:r>
      <w:r w:rsidR="00B656B9">
        <w:t xml:space="preserve">down to the </w:t>
      </w:r>
      <w:r w:rsidR="005D6B71">
        <w:t>College Dean</w:t>
      </w:r>
      <w:r w:rsidR="00B656B9">
        <w:t xml:space="preserve"> approval section:</w:t>
      </w:r>
    </w:p>
    <w:p w14:paraId="3F073C51" w14:textId="32DB8F20" w:rsidR="00921DD6" w:rsidRDefault="00921DD6" w:rsidP="00921DD6">
      <w:pPr>
        <w:pStyle w:val="ListParagraph"/>
        <w:numPr>
          <w:ilvl w:val="1"/>
          <w:numId w:val="1"/>
        </w:numPr>
      </w:pPr>
      <w:r>
        <w:t xml:space="preserve">If the form is correct and you approve the listed time, please select </w:t>
      </w:r>
      <w:r w:rsidRPr="003C672D">
        <w:rPr>
          <w:b/>
        </w:rPr>
        <w:t>Approve</w:t>
      </w:r>
      <w:r>
        <w:t xml:space="preserve">, then click </w:t>
      </w:r>
      <w:r w:rsidRPr="00EC3CA9">
        <w:rPr>
          <w:b/>
        </w:rPr>
        <w:t>Submit</w:t>
      </w:r>
      <w:r>
        <w:t xml:space="preserve"> at the bottom of the form. The form will route to Academic Affairs for review.</w:t>
      </w:r>
    </w:p>
    <w:p w14:paraId="2C0E7AA5" w14:textId="17B66ECF" w:rsidR="00921DD6" w:rsidRDefault="00921DD6" w:rsidP="00921DD6">
      <w:pPr>
        <w:pStyle w:val="ListParagraph"/>
        <w:numPr>
          <w:ilvl w:val="1"/>
          <w:numId w:val="1"/>
        </w:numPr>
      </w:pPr>
      <w:r>
        <w:t>If something needs to be corrected on the form, y</w:t>
      </w:r>
      <w:r w:rsidRPr="00696285">
        <w:t xml:space="preserve">ou can </w:t>
      </w:r>
      <w:r>
        <w:t>select</w:t>
      </w:r>
      <w:r w:rsidRPr="00696285">
        <w:t xml:space="preserve"> </w:t>
      </w:r>
      <w:r>
        <w:rPr>
          <w:b/>
        </w:rPr>
        <w:t>Return for Correction</w:t>
      </w:r>
      <w:r w:rsidRPr="00696285">
        <w:t xml:space="preserve">. </w:t>
      </w:r>
      <w:r>
        <w:t>Include a comment</w:t>
      </w:r>
      <w:r w:rsidRPr="00696285">
        <w:t xml:space="preserve"> in the </w:t>
      </w:r>
      <w:r w:rsidRPr="00696285">
        <w:rPr>
          <w:b/>
        </w:rPr>
        <w:t>Comment</w:t>
      </w:r>
      <w:r w:rsidRPr="00696285">
        <w:t xml:space="preserve"> box</w:t>
      </w:r>
      <w:r>
        <w:t xml:space="preserve"> to let them know what’s wrong</w:t>
      </w:r>
      <w:r w:rsidRPr="00696285">
        <w:t xml:space="preserve">. </w:t>
      </w:r>
      <w:r>
        <w:t>Then, c</w:t>
      </w:r>
      <w:r w:rsidRPr="00696285">
        <w:t xml:space="preserve">lick </w:t>
      </w:r>
      <w:r w:rsidRPr="00696285">
        <w:rPr>
          <w:b/>
        </w:rPr>
        <w:t>Submit</w:t>
      </w:r>
      <w:r w:rsidRPr="00696285">
        <w:t xml:space="preserve"> on the bottom of the form after that.</w:t>
      </w:r>
      <w:r>
        <w:t xml:space="preserve"> The form will route back to your administrative analyst; th</w:t>
      </w:r>
      <w:r w:rsidRPr="00696285">
        <w:t xml:space="preserve">ey will be able to correct and re-submit the form, which will </w:t>
      </w:r>
      <w:r w:rsidR="00B53E51">
        <w:t>then route back to you</w:t>
      </w:r>
      <w:r w:rsidRPr="00696285">
        <w:t>.</w:t>
      </w:r>
    </w:p>
    <w:p w14:paraId="40522953" w14:textId="7E927287" w:rsidR="00B656B9" w:rsidRDefault="00B656B9" w:rsidP="00B656B9"/>
    <w:p w14:paraId="5340A10C" w14:textId="43881F1A" w:rsidR="00B656B9" w:rsidRPr="0082651A" w:rsidRDefault="005D6B71" w:rsidP="00B656B9">
      <w:r w:rsidRPr="00D65DD1">
        <w:rPr>
          <w:noProof/>
        </w:rPr>
        <w:drawing>
          <wp:inline distT="0" distB="0" distL="0" distR="0" wp14:anchorId="581DFAB7" wp14:editId="76B2BA99">
            <wp:extent cx="6472090" cy="1073150"/>
            <wp:effectExtent l="127000" t="127000" r="132080" b="120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3354" cy="1075018"/>
                    </a:xfrm>
                    <a:prstGeom prst="rect">
                      <a:avLst/>
                    </a:prstGeom>
                    <a:effectLst>
                      <a:glow rad="127000">
                        <a:schemeClr val="accent1">
                          <a:alpha val="92000"/>
                        </a:schemeClr>
                      </a:glow>
                    </a:effectLst>
                  </pic:spPr>
                </pic:pic>
              </a:graphicData>
            </a:graphic>
          </wp:inline>
        </w:drawing>
      </w:r>
    </w:p>
    <w:p w14:paraId="4396360F" w14:textId="74A4C7C5" w:rsidR="00B656B9" w:rsidRDefault="00B656B9" w:rsidP="00B656B9"/>
    <w:p w14:paraId="457E665E" w14:textId="77777777" w:rsidR="00471EC0" w:rsidRPr="00BD4E79" w:rsidRDefault="00471EC0" w:rsidP="00721925">
      <w:pPr>
        <w:rPr>
          <w:sz w:val="28"/>
          <w:szCs w:val="28"/>
        </w:rPr>
      </w:pPr>
    </w:p>
    <w:p w14:paraId="024469BC" w14:textId="2CADD16C" w:rsidR="00056F5A" w:rsidRPr="00BD4E79" w:rsidRDefault="00B53E51" w:rsidP="00721925">
      <w:pPr>
        <w:rPr>
          <w:b/>
          <w:color w:val="FF0000"/>
          <w:sz w:val="28"/>
          <w:szCs w:val="28"/>
        </w:rPr>
      </w:pPr>
      <w:r w:rsidRPr="00BD4E79">
        <w:rPr>
          <w:b/>
          <w:color w:val="FF0000"/>
          <w:sz w:val="28"/>
          <w:szCs w:val="28"/>
        </w:rPr>
        <w:t xml:space="preserve">If </w:t>
      </w:r>
      <w:r>
        <w:rPr>
          <w:b/>
          <w:color w:val="FF0000"/>
          <w:sz w:val="28"/>
          <w:szCs w:val="28"/>
        </w:rPr>
        <w:t>the College Dean approval</w:t>
      </w:r>
      <w:r w:rsidRPr="00BD4E79">
        <w:rPr>
          <w:b/>
          <w:color w:val="FF0000"/>
          <w:sz w:val="28"/>
          <w:szCs w:val="28"/>
        </w:rPr>
        <w:t xml:space="preserve"> section is greyed out and </w:t>
      </w:r>
      <w:r>
        <w:rPr>
          <w:b/>
          <w:color w:val="FF0000"/>
          <w:sz w:val="28"/>
          <w:szCs w:val="28"/>
        </w:rPr>
        <w:t>you’re unable to</w:t>
      </w:r>
      <w:r w:rsidRPr="00BD4E79">
        <w:rPr>
          <w:b/>
          <w:color w:val="FF0000"/>
          <w:sz w:val="28"/>
          <w:szCs w:val="28"/>
        </w:rPr>
        <w:t xml:space="preserve"> click on the radio buttons</w:t>
      </w:r>
      <w:r w:rsidR="00056F5A" w:rsidRPr="00BD4E79">
        <w:rPr>
          <w:b/>
          <w:color w:val="FF0000"/>
          <w:sz w:val="28"/>
          <w:szCs w:val="28"/>
        </w:rPr>
        <w:t>:</w:t>
      </w:r>
    </w:p>
    <w:p w14:paraId="12169D36" w14:textId="77777777" w:rsidR="00056F5A" w:rsidRDefault="00056F5A" w:rsidP="00721925"/>
    <w:p w14:paraId="53522194" w14:textId="77777777" w:rsidR="00B53E51" w:rsidRDefault="00B53E51" w:rsidP="00B53E51">
      <w:pPr>
        <w:pStyle w:val="ListParagraph"/>
        <w:numPr>
          <w:ilvl w:val="0"/>
          <w:numId w:val="3"/>
        </w:numPr>
      </w:pPr>
      <w:r>
        <w:t>Somebody else could have this form open at the same time, which locks the form. You could either try to find out who is looking at the form (e.g., your administrative staff person) and ask them to close it, or close your browser and try again later.</w:t>
      </w:r>
    </w:p>
    <w:p w14:paraId="4E97BED0" w14:textId="10DF1EAF" w:rsidR="00721925" w:rsidRDefault="00B53E51" w:rsidP="00B53E51">
      <w:pPr>
        <w:pStyle w:val="ListParagraph"/>
        <w:numPr>
          <w:ilvl w:val="0"/>
          <w:numId w:val="3"/>
        </w:numPr>
      </w:pPr>
      <w:r>
        <w:lastRenderedPageBreak/>
        <w:t>If you are using Chrome, you might need to clear your cache (instructions will be attached).</w:t>
      </w:r>
    </w:p>
    <w:p w14:paraId="3C770D1D" w14:textId="22385E47" w:rsidR="00982147" w:rsidRDefault="00982147" w:rsidP="00982147"/>
    <w:p w14:paraId="67858DE7" w14:textId="7702AF71" w:rsidR="00982147" w:rsidRDefault="00B53E51" w:rsidP="00471EC0">
      <w:pPr>
        <w:pStyle w:val="ListParagraph"/>
        <w:numPr>
          <w:ilvl w:val="0"/>
          <w:numId w:val="1"/>
        </w:numPr>
      </w:pPr>
      <w:r>
        <w:t xml:space="preserve">After you click the </w:t>
      </w:r>
      <w:r>
        <w:rPr>
          <w:b/>
        </w:rPr>
        <w:t>Submit</w:t>
      </w:r>
      <w:r>
        <w:t xml:space="preserve"> button, the form may not automatically disappear from your inbox at the top of the window. In order for it to leave your queue, please click </w:t>
      </w:r>
      <w:r w:rsidRPr="003F03F8">
        <w:rPr>
          <w:b/>
          <w:color w:val="C00000"/>
        </w:rPr>
        <w:t>REFRESH</w:t>
      </w:r>
      <w:r>
        <w:t xml:space="preserve"> button on the top right of your OnBase window.</w:t>
      </w:r>
    </w:p>
    <w:p w14:paraId="104218AF" w14:textId="486886B6" w:rsidR="00EC3CA9" w:rsidRDefault="00EC3CA9" w:rsidP="00721925">
      <w:pPr>
        <w:jc w:val="center"/>
      </w:pPr>
      <w:r w:rsidRPr="00D54ACD">
        <w:rPr>
          <w:noProof/>
        </w:rPr>
        <w:drawing>
          <wp:inline distT="0" distB="0" distL="0" distR="0" wp14:anchorId="230EA68E" wp14:editId="0E95F6A8">
            <wp:extent cx="2714971" cy="1280160"/>
            <wp:effectExtent l="127000" t="127000" r="130175" b="129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65502" cy="1303987"/>
                    </a:xfrm>
                    <a:prstGeom prst="rect">
                      <a:avLst/>
                    </a:prstGeom>
                    <a:effectLst>
                      <a:glow rad="127000">
                        <a:schemeClr val="accent1">
                          <a:alpha val="98000"/>
                        </a:schemeClr>
                      </a:glow>
                    </a:effectLst>
                  </pic:spPr>
                </pic:pic>
              </a:graphicData>
            </a:graphic>
          </wp:inline>
        </w:drawing>
      </w:r>
    </w:p>
    <w:p w14:paraId="6D04D4B3" w14:textId="77777777" w:rsidR="00B53E51" w:rsidRDefault="00B53E51" w:rsidP="00721925">
      <w:pPr>
        <w:jc w:val="center"/>
      </w:pPr>
    </w:p>
    <w:p w14:paraId="5D59954F" w14:textId="5C9F9869" w:rsidR="00173361" w:rsidRDefault="000B3A18" w:rsidP="00173361">
      <w:pPr>
        <w:rPr>
          <w:b/>
          <w:color w:val="FF0000"/>
          <w:sz w:val="28"/>
          <w:szCs w:val="28"/>
        </w:rPr>
      </w:pPr>
      <w:r w:rsidRPr="00BD4E79">
        <w:rPr>
          <w:b/>
          <w:color w:val="FF0000"/>
          <w:sz w:val="28"/>
          <w:szCs w:val="28"/>
        </w:rPr>
        <w:t xml:space="preserve">Please close your </w:t>
      </w:r>
      <w:r w:rsidR="00BD4E79" w:rsidRPr="00BD4E79">
        <w:rPr>
          <w:b/>
          <w:color w:val="FF0000"/>
          <w:sz w:val="28"/>
          <w:szCs w:val="28"/>
        </w:rPr>
        <w:t xml:space="preserve">OnBase </w:t>
      </w:r>
      <w:r w:rsidRPr="00BD4E79">
        <w:rPr>
          <w:b/>
          <w:color w:val="FF0000"/>
          <w:sz w:val="28"/>
          <w:szCs w:val="28"/>
        </w:rPr>
        <w:t xml:space="preserve">browser after you </w:t>
      </w:r>
      <w:r w:rsidR="00CA06E9" w:rsidRPr="00BD4E79">
        <w:rPr>
          <w:b/>
          <w:color w:val="FF0000"/>
          <w:sz w:val="28"/>
          <w:szCs w:val="28"/>
        </w:rPr>
        <w:t>complete</w:t>
      </w:r>
      <w:r w:rsidRPr="00BD4E79">
        <w:rPr>
          <w:b/>
          <w:color w:val="FF0000"/>
          <w:sz w:val="28"/>
          <w:szCs w:val="28"/>
        </w:rPr>
        <w:t xml:space="preserve"> </w:t>
      </w:r>
      <w:r w:rsidR="004F2C84">
        <w:rPr>
          <w:b/>
          <w:color w:val="FF0000"/>
          <w:sz w:val="28"/>
          <w:szCs w:val="28"/>
        </w:rPr>
        <w:t>reviewing</w:t>
      </w:r>
      <w:r w:rsidRPr="00BD4E79">
        <w:rPr>
          <w:b/>
          <w:color w:val="FF0000"/>
          <w:sz w:val="28"/>
          <w:szCs w:val="28"/>
        </w:rPr>
        <w:t xml:space="preserve"> the form to prevent the form </w:t>
      </w:r>
      <w:r w:rsidR="00CA06E9" w:rsidRPr="00BD4E79">
        <w:rPr>
          <w:b/>
          <w:color w:val="FF0000"/>
          <w:sz w:val="28"/>
          <w:szCs w:val="28"/>
        </w:rPr>
        <w:t xml:space="preserve">from </w:t>
      </w:r>
      <w:r w:rsidRPr="00BD4E79">
        <w:rPr>
          <w:b/>
          <w:color w:val="FF0000"/>
          <w:sz w:val="28"/>
          <w:szCs w:val="28"/>
        </w:rPr>
        <w:t xml:space="preserve">getting locked. </w:t>
      </w:r>
    </w:p>
    <w:p w14:paraId="069EDAF5" w14:textId="77777777" w:rsidR="004C2ECB" w:rsidRPr="00173361" w:rsidRDefault="004C2ECB" w:rsidP="00173361">
      <w:pPr>
        <w:rPr>
          <w:b/>
          <w:color w:val="FF0000"/>
          <w:sz w:val="28"/>
          <w:szCs w:val="28"/>
        </w:rPr>
      </w:pPr>
    </w:p>
    <w:p w14:paraId="3F7E809C" w14:textId="74C628F4" w:rsidR="00182805" w:rsidRDefault="00182805" w:rsidP="00182805">
      <w:pPr>
        <w:pStyle w:val="ListParagraph"/>
        <w:jc w:val="center"/>
        <w:rPr>
          <w:rFonts w:eastAsia="Times New Roman" w:cs="Times New Roman"/>
        </w:rPr>
      </w:pPr>
    </w:p>
    <w:sectPr w:rsidR="00182805" w:rsidSect="009E0D17">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73E8" w14:textId="77777777" w:rsidR="00581ADA" w:rsidRDefault="00581ADA" w:rsidP="00442BA2">
      <w:r>
        <w:separator/>
      </w:r>
    </w:p>
  </w:endnote>
  <w:endnote w:type="continuationSeparator" w:id="0">
    <w:p w14:paraId="067C981B" w14:textId="77777777" w:rsidR="00581ADA" w:rsidRDefault="00581ADA" w:rsidP="0044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7047901"/>
      <w:docPartObj>
        <w:docPartGallery w:val="Page Numbers (Bottom of Page)"/>
        <w:docPartUnique/>
      </w:docPartObj>
    </w:sdtPr>
    <w:sdtEndPr>
      <w:rPr>
        <w:rStyle w:val="PageNumber"/>
      </w:rPr>
    </w:sdtEndPr>
    <w:sdtContent>
      <w:p w14:paraId="22D0C91A" w14:textId="5A957BD3" w:rsidR="00442BA2" w:rsidRDefault="00442BA2" w:rsidP="00EE2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2883A" w14:textId="77777777" w:rsidR="00442BA2" w:rsidRDefault="00442BA2" w:rsidP="00442B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4717917"/>
      <w:docPartObj>
        <w:docPartGallery w:val="Page Numbers (Bottom of Page)"/>
        <w:docPartUnique/>
      </w:docPartObj>
    </w:sdtPr>
    <w:sdtEndPr>
      <w:rPr>
        <w:rStyle w:val="PageNumber"/>
      </w:rPr>
    </w:sdtEndPr>
    <w:sdtContent>
      <w:p w14:paraId="255988DF" w14:textId="35AD1FF5" w:rsidR="00442BA2" w:rsidRDefault="00442BA2" w:rsidP="00EE2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E4A75">
          <w:rPr>
            <w:rStyle w:val="PageNumber"/>
            <w:noProof/>
          </w:rPr>
          <w:t>1</w:t>
        </w:r>
        <w:r>
          <w:rPr>
            <w:rStyle w:val="PageNumber"/>
          </w:rPr>
          <w:fldChar w:fldCharType="end"/>
        </w:r>
      </w:p>
    </w:sdtContent>
  </w:sdt>
  <w:p w14:paraId="3944F436" w14:textId="77777777" w:rsidR="00442BA2" w:rsidRDefault="00442BA2" w:rsidP="00442B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5D6D" w14:textId="77777777" w:rsidR="00581ADA" w:rsidRDefault="00581ADA" w:rsidP="00442BA2">
      <w:r>
        <w:separator/>
      </w:r>
    </w:p>
  </w:footnote>
  <w:footnote w:type="continuationSeparator" w:id="0">
    <w:p w14:paraId="6DFD4AC8" w14:textId="77777777" w:rsidR="00581ADA" w:rsidRDefault="00581ADA" w:rsidP="00442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0F77"/>
    <w:multiLevelType w:val="hybridMultilevel"/>
    <w:tmpl w:val="F1BEBF84"/>
    <w:lvl w:ilvl="0" w:tplc="5B680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686F97"/>
    <w:multiLevelType w:val="hybridMultilevel"/>
    <w:tmpl w:val="C2F83806"/>
    <w:lvl w:ilvl="0" w:tplc="C424248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B74D3A"/>
    <w:multiLevelType w:val="hybridMultilevel"/>
    <w:tmpl w:val="CAF0099A"/>
    <w:lvl w:ilvl="0" w:tplc="0FBE2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83"/>
    <w:rsid w:val="00056F5A"/>
    <w:rsid w:val="00083A38"/>
    <w:rsid w:val="000B3A18"/>
    <w:rsid w:val="000E5482"/>
    <w:rsid w:val="00117C6C"/>
    <w:rsid w:val="0014406F"/>
    <w:rsid w:val="00152C96"/>
    <w:rsid w:val="00173361"/>
    <w:rsid w:val="0017397F"/>
    <w:rsid w:val="00177850"/>
    <w:rsid w:val="00182805"/>
    <w:rsid w:val="001C574E"/>
    <w:rsid w:val="0021104C"/>
    <w:rsid w:val="002473FA"/>
    <w:rsid w:val="00285AD5"/>
    <w:rsid w:val="002A27BC"/>
    <w:rsid w:val="002E4A75"/>
    <w:rsid w:val="0032368B"/>
    <w:rsid w:val="003C672D"/>
    <w:rsid w:val="003F2B83"/>
    <w:rsid w:val="00415EE6"/>
    <w:rsid w:val="00442BA2"/>
    <w:rsid w:val="00471EC0"/>
    <w:rsid w:val="004723B8"/>
    <w:rsid w:val="0047356C"/>
    <w:rsid w:val="004A35DF"/>
    <w:rsid w:val="004C2ECB"/>
    <w:rsid w:val="004C7311"/>
    <w:rsid w:val="004E70B7"/>
    <w:rsid w:val="004F2C84"/>
    <w:rsid w:val="00581ADA"/>
    <w:rsid w:val="005C43D2"/>
    <w:rsid w:val="005D6B71"/>
    <w:rsid w:val="005F28DB"/>
    <w:rsid w:val="006169CA"/>
    <w:rsid w:val="00636010"/>
    <w:rsid w:val="00674424"/>
    <w:rsid w:val="006D3658"/>
    <w:rsid w:val="006E2EF0"/>
    <w:rsid w:val="006F1643"/>
    <w:rsid w:val="00715DAD"/>
    <w:rsid w:val="00721925"/>
    <w:rsid w:val="00772194"/>
    <w:rsid w:val="00784B86"/>
    <w:rsid w:val="00784DF3"/>
    <w:rsid w:val="007856C5"/>
    <w:rsid w:val="007D3B2D"/>
    <w:rsid w:val="008055D0"/>
    <w:rsid w:val="0080587C"/>
    <w:rsid w:val="0082651A"/>
    <w:rsid w:val="00833560"/>
    <w:rsid w:val="00843A1A"/>
    <w:rsid w:val="008466D4"/>
    <w:rsid w:val="008E2145"/>
    <w:rsid w:val="0090798B"/>
    <w:rsid w:val="00914576"/>
    <w:rsid w:val="00921DD6"/>
    <w:rsid w:val="00956EDE"/>
    <w:rsid w:val="00982147"/>
    <w:rsid w:val="00984723"/>
    <w:rsid w:val="00994BB1"/>
    <w:rsid w:val="009B36C9"/>
    <w:rsid w:val="009C4DE9"/>
    <w:rsid w:val="009E0D17"/>
    <w:rsid w:val="00A1069D"/>
    <w:rsid w:val="00A417F9"/>
    <w:rsid w:val="00AD3CEE"/>
    <w:rsid w:val="00B05F34"/>
    <w:rsid w:val="00B53E51"/>
    <w:rsid w:val="00B656B9"/>
    <w:rsid w:val="00BC2DA2"/>
    <w:rsid w:val="00BD4E79"/>
    <w:rsid w:val="00C81E45"/>
    <w:rsid w:val="00C85F6F"/>
    <w:rsid w:val="00CA06E9"/>
    <w:rsid w:val="00CA0D44"/>
    <w:rsid w:val="00CD3E1B"/>
    <w:rsid w:val="00CE534E"/>
    <w:rsid w:val="00D470A8"/>
    <w:rsid w:val="00D65DD1"/>
    <w:rsid w:val="00D8274B"/>
    <w:rsid w:val="00EA2EA7"/>
    <w:rsid w:val="00EB0654"/>
    <w:rsid w:val="00EC3CA9"/>
    <w:rsid w:val="00F0083B"/>
    <w:rsid w:val="00F16DF5"/>
    <w:rsid w:val="00FC2441"/>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CC55"/>
  <w15:chartTrackingRefBased/>
  <w15:docId w15:val="{117E25A1-E1F2-EE4E-9440-0095B2A2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04C"/>
    <w:pPr>
      <w:ind w:left="720"/>
      <w:contextualSpacing/>
    </w:pPr>
  </w:style>
  <w:style w:type="paragraph" w:styleId="Footer">
    <w:name w:val="footer"/>
    <w:basedOn w:val="Normal"/>
    <w:link w:val="FooterChar"/>
    <w:uiPriority w:val="99"/>
    <w:unhideWhenUsed/>
    <w:rsid w:val="00442BA2"/>
    <w:pPr>
      <w:tabs>
        <w:tab w:val="center" w:pos="4680"/>
        <w:tab w:val="right" w:pos="9360"/>
      </w:tabs>
    </w:pPr>
  </w:style>
  <w:style w:type="character" w:customStyle="1" w:styleId="FooterChar">
    <w:name w:val="Footer Char"/>
    <w:basedOn w:val="DefaultParagraphFont"/>
    <w:link w:val="Footer"/>
    <w:uiPriority w:val="99"/>
    <w:rsid w:val="00442BA2"/>
  </w:style>
  <w:style w:type="character" w:styleId="PageNumber">
    <w:name w:val="page number"/>
    <w:basedOn w:val="DefaultParagraphFont"/>
    <w:uiPriority w:val="99"/>
    <w:semiHidden/>
    <w:unhideWhenUsed/>
    <w:rsid w:val="00442BA2"/>
  </w:style>
  <w:style w:type="character" w:styleId="Hyperlink">
    <w:name w:val="Hyperlink"/>
    <w:basedOn w:val="DefaultParagraphFont"/>
    <w:uiPriority w:val="99"/>
    <w:unhideWhenUsed/>
    <w:rsid w:val="00EA2EA7"/>
    <w:rPr>
      <w:color w:val="0000FF"/>
      <w:u w:val="single"/>
    </w:rPr>
  </w:style>
  <w:style w:type="character" w:customStyle="1" w:styleId="UnresolvedMention1">
    <w:name w:val="Unresolved Mention1"/>
    <w:basedOn w:val="DefaultParagraphFont"/>
    <w:uiPriority w:val="99"/>
    <w:semiHidden/>
    <w:unhideWhenUsed/>
    <w:rsid w:val="00415EE6"/>
    <w:rPr>
      <w:color w:val="605E5C"/>
      <w:shd w:val="clear" w:color="auto" w:fill="E1DFDD"/>
    </w:rPr>
  </w:style>
  <w:style w:type="character" w:styleId="FollowedHyperlink">
    <w:name w:val="FollowedHyperlink"/>
    <w:basedOn w:val="DefaultParagraphFont"/>
    <w:uiPriority w:val="99"/>
    <w:semiHidden/>
    <w:unhideWhenUsed/>
    <w:rsid w:val="00415EE6"/>
    <w:rPr>
      <w:color w:val="954F72" w:themeColor="followedHyperlink"/>
      <w:u w:val="single"/>
    </w:rPr>
  </w:style>
  <w:style w:type="paragraph" w:styleId="TableofFigures">
    <w:name w:val="table of figures"/>
    <w:basedOn w:val="Normal"/>
    <w:next w:val="Normal"/>
    <w:uiPriority w:val="99"/>
    <w:semiHidden/>
    <w:unhideWhenUsed/>
    <w:rsid w:val="00846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837441">
      <w:bodyDiv w:val="1"/>
      <w:marLeft w:val="0"/>
      <w:marRight w:val="0"/>
      <w:marTop w:val="0"/>
      <w:marBottom w:val="0"/>
      <w:divBdr>
        <w:top w:val="none" w:sz="0" w:space="0" w:color="auto"/>
        <w:left w:val="none" w:sz="0" w:space="0" w:color="auto"/>
        <w:bottom w:val="none" w:sz="0" w:space="0" w:color="auto"/>
        <w:right w:val="none" w:sz="0" w:space="0" w:color="auto"/>
      </w:divBdr>
    </w:div>
    <w:div w:id="212090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base.csus.edu/"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49A3-E166-4BBD-9C73-B9180146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Nadya</dc:creator>
  <cp:keywords/>
  <dc:description/>
  <cp:lastModifiedBy>Barber, Leigh</cp:lastModifiedBy>
  <cp:revision>2</cp:revision>
  <dcterms:created xsi:type="dcterms:W3CDTF">2025-07-30T17:59:00Z</dcterms:created>
  <dcterms:modified xsi:type="dcterms:W3CDTF">2025-07-30T17:59:00Z</dcterms:modified>
</cp:coreProperties>
</file>