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ED" w:rsidRPr="00935A30" w:rsidRDefault="00FE70B4" w:rsidP="00FE70B4">
      <w:pPr>
        <w:spacing w:after="0" w:line="240" w:lineRule="auto"/>
        <w:jc w:val="center"/>
        <w:rPr>
          <w:b/>
        </w:rPr>
      </w:pPr>
      <w:r w:rsidRPr="00935A30">
        <w:rPr>
          <w:b/>
        </w:rPr>
        <w:t>Sacramento State Educator Preparation</w:t>
      </w:r>
    </w:p>
    <w:p w:rsidR="00FE70B4" w:rsidRPr="00935A30" w:rsidRDefault="00FE70B4" w:rsidP="00FE70B4">
      <w:pPr>
        <w:spacing w:after="0" w:line="240" w:lineRule="auto"/>
        <w:jc w:val="center"/>
        <w:rPr>
          <w:b/>
        </w:rPr>
      </w:pPr>
      <w:r w:rsidRPr="00935A30">
        <w:rPr>
          <w:b/>
        </w:rPr>
        <w:t>2019 Program Assessment Report</w:t>
      </w:r>
    </w:p>
    <w:p w:rsidR="00FE70B4" w:rsidRDefault="00FE70B4" w:rsidP="00FE70B4">
      <w:pPr>
        <w:spacing w:after="0" w:line="240" w:lineRule="auto"/>
        <w:jc w:val="center"/>
      </w:pPr>
    </w:p>
    <w:p w:rsidR="00FE70B4" w:rsidRDefault="00FE70B4" w:rsidP="00FE70B4">
      <w:pPr>
        <w:spacing w:after="0" w:line="240" w:lineRule="auto"/>
        <w:jc w:val="center"/>
      </w:pPr>
      <w:r>
        <w:t>Program: School Psychology</w:t>
      </w:r>
    </w:p>
    <w:p w:rsidR="00FE70B4" w:rsidRDefault="00FE70B4" w:rsidP="00FE70B4">
      <w:pPr>
        <w:spacing w:after="0" w:line="240" w:lineRule="auto"/>
        <w:jc w:val="center"/>
      </w:pPr>
      <w:r>
        <w:t>Program Coordinator: Stephen E. Brock (</w:t>
      </w:r>
      <w:hyperlink r:id="rId5" w:history="1">
        <w:r w:rsidRPr="00330335">
          <w:rPr>
            <w:rStyle w:val="Hyperlink"/>
          </w:rPr>
          <w:t>brock@csus.edu</w:t>
        </w:r>
      </w:hyperlink>
      <w:r>
        <w:t>, x9178)</w:t>
      </w:r>
    </w:p>
    <w:p w:rsidR="00FE70B4" w:rsidRDefault="00FE70B4" w:rsidP="00FE70B4">
      <w:pPr>
        <w:spacing w:after="0" w:line="240" w:lineRule="auto"/>
        <w:jc w:val="center"/>
      </w:pPr>
    </w:p>
    <w:p w:rsidR="00FE70B4" w:rsidRDefault="00FE70B4" w:rsidP="00FE70B4">
      <w:pPr>
        <w:pStyle w:val="ListParagraph"/>
        <w:numPr>
          <w:ilvl w:val="0"/>
          <w:numId w:val="1"/>
        </w:numPr>
        <w:spacing w:after="0" w:line="240" w:lineRule="auto"/>
        <w:ind w:left="360"/>
        <w:rPr>
          <w:b/>
        </w:rPr>
      </w:pPr>
      <w:r w:rsidRPr="00FE70B4">
        <w:rPr>
          <w:b/>
        </w:rPr>
        <w:t>Candidate Information</w:t>
      </w:r>
    </w:p>
    <w:p w:rsidR="00FE70B4" w:rsidRDefault="00FE70B4" w:rsidP="00FE70B4">
      <w:pPr>
        <w:spacing w:after="0" w:line="240" w:lineRule="auto"/>
      </w:pPr>
      <w:r>
        <w:t xml:space="preserve">Total number of candidates enrolled in the program as of May 2019: </w:t>
      </w:r>
      <w:r w:rsidRPr="00FE70B4">
        <w:rPr>
          <w:b/>
        </w:rPr>
        <w:t>54</w:t>
      </w:r>
    </w:p>
    <w:p w:rsidR="00FE70B4" w:rsidRDefault="00FE70B4" w:rsidP="00FE70B4">
      <w:pPr>
        <w:spacing w:after="0" w:line="240" w:lineRule="auto"/>
        <w:rPr>
          <w:b/>
        </w:rPr>
      </w:pPr>
      <w:r>
        <w:t xml:space="preserve">Total number of candidates enrolled in the program whose performance/outcome are included in this report: </w:t>
      </w:r>
      <w:r w:rsidRPr="00FE70B4">
        <w:rPr>
          <w:b/>
        </w:rPr>
        <w:t>17</w:t>
      </w:r>
    </w:p>
    <w:p w:rsidR="00FE70B4" w:rsidRDefault="00FE70B4" w:rsidP="00FE70B4">
      <w:pPr>
        <w:spacing w:after="0" w:line="240" w:lineRule="auto"/>
        <w:jc w:val="center"/>
        <w:rPr>
          <w:b/>
        </w:rPr>
      </w:pPr>
      <w:r w:rsidRPr="00FE70B4">
        <w:rPr>
          <w:b/>
        </w:rPr>
        <w:t>Table of Key Performance Assessments</w:t>
      </w:r>
    </w:p>
    <w:tbl>
      <w:tblPr>
        <w:tblStyle w:val="TableGrid"/>
        <w:tblW w:w="9535" w:type="dxa"/>
        <w:tblLook w:val="04A0" w:firstRow="1" w:lastRow="0" w:firstColumn="1" w:lastColumn="0" w:noHBand="0" w:noVBand="1"/>
      </w:tblPr>
      <w:tblGrid>
        <w:gridCol w:w="1795"/>
        <w:gridCol w:w="1980"/>
        <w:gridCol w:w="3600"/>
        <w:gridCol w:w="2160"/>
      </w:tblGrid>
      <w:tr w:rsidR="00FB31ED" w:rsidRPr="00FE70B4" w:rsidTr="00F25B66">
        <w:tc>
          <w:tcPr>
            <w:tcW w:w="1795" w:type="dxa"/>
            <w:shd w:val="clear" w:color="auto" w:fill="F2F2F2" w:themeFill="background1" w:themeFillShade="F2"/>
          </w:tcPr>
          <w:p w:rsidR="00FE70B4" w:rsidRPr="00FE70B4" w:rsidRDefault="00FE70B4" w:rsidP="00FE70B4">
            <w:pPr>
              <w:jc w:val="center"/>
            </w:pPr>
            <w:r w:rsidRPr="00FE70B4">
              <w:t>Assessment Tool</w:t>
            </w:r>
          </w:p>
        </w:tc>
        <w:tc>
          <w:tcPr>
            <w:tcW w:w="1980" w:type="dxa"/>
            <w:shd w:val="clear" w:color="auto" w:fill="F2F2F2" w:themeFill="background1" w:themeFillShade="F2"/>
          </w:tcPr>
          <w:p w:rsidR="00FE70B4" w:rsidRPr="00FE70B4" w:rsidRDefault="00FE70B4" w:rsidP="00FE70B4">
            <w:pPr>
              <w:jc w:val="center"/>
            </w:pPr>
            <w:r w:rsidRPr="00FE70B4">
              <w:t>Standards Assessed</w:t>
            </w:r>
          </w:p>
        </w:tc>
        <w:tc>
          <w:tcPr>
            <w:tcW w:w="3600" w:type="dxa"/>
            <w:shd w:val="clear" w:color="auto" w:fill="F2F2F2" w:themeFill="background1" w:themeFillShade="F2"/>
          </w:tcPr>
          <w:p w:rsidR="00FE70B4" w:rsidRPr="00FE70B4" w:rsidRDefault="00F25B66" w:rsidP="00FE70B4">
            <w:pPr>
              <w:jc w:val="center"/>
            </w:pPr>
            <w:r>
              <w:t>Brief Description</w:t>
            </w:r>
          </w:p>
        </w:tc>
        <w:tc>
          <w:tcPr>
            <w:tcW w:w="2160" w:type="dxa"/>
            <w:shd w:val="clear" w:color="auto" w:fill="F2F2F2" w:themeFill="background1" w:themeFillShade="F2"/>
          </w:tcPr>
          <w:p w:rsidR="00FE70B4" w:rsidRPr="00FE70B4" w:rsidRDefault="00FE70B4" w:rsidP="00FE70B4">
            <w:pPr>
              <w:jc w:val="center"/>
            </w:pPr>
            <w:r w:rsidRPr="00FE70B4">
              <w:t>Performance Criteria</w:t>
            </w:r>
          </w:p>
        </w:tc>
      </w:tr>
      <w:tr w:rsidR="00FB31ED" w:rsidRPr="00935A30" w:rsidTr="00F25B66">
        <w:tc>
          <w:tcPr>
            <w:tcW w:w="1795" w:type="dxa"/>
          </w:tcPr>
          <w:p w:rsidR="00FE70B4" w:rsidRPr="00935A30" w:rsidRDefault="00FE70B4" w:rsidP="00FE70B4">
            <w:pPr>
              <w:rPr>
                <w:sz w:val="20"/>
                <w:szCs w:val="20"/>
              </w:rPr>
            </w:pPr>
            <w:r w:rsidRPr="00935A30">
              <w:rPr>
                <w:sz w:val="20"/>
                <w:szCs w:val="20"/>
              </w:rPr>
              <w:t>School Psychology Praxis</w:t>
            </w:r>
            <w:r w:rsidR="00415D96" w:rsidRPr="00935A30">
              <w:rPr>
                <w:sz w:val="20"/>
                <w:szCs w:val="20"/>
              </w:rPr>
              <w:t xml:space="preserve"> II</w:t>
            </w:r>
            <w:r w:rsidRPr="00935A30">
              <w:rPr>
                <w:sz w:val="20"/>
                <w:szCs w:val="20"/>
              </w:rPr>
              <w:t xml:space="preserve"> Exam</w:t>
            </w:r>
          </w:p>
        </w:tc>
        <w:tc>
          <w:tcPr>
            <w:tcW w:w="1980" w:type="dxa"/>
          </w:tcPr>
          <w:p w:rsidR="00FE70B4" w:rsidRPr="00935A30" w:rsidRDefault="00FE70B4" w:rsidP="00FE70B4">
            <w:pPr>
              <w:rPr>
                <w:sz w:val="20"/>
                <w:szCs w:val="20"/>
              </w:rPr>
            </w:pPr>
            <w:r w:rsidRPr="00935A30">
              <w:rPr>
                <w:sz w:val="20"/>
                <w:szCs w:val="20"/>
              </w:rPr>
              <w:t>4,</w:t>
            </w:r>
            <w:r w:rsidR="00415D96" w:rsidRPr="00935A30">
              <w:rPr>
                <w:sz w:val="20"/>
                <w:szCs w:val="20"/>
              </w:rPr>
              <w:t xml:space="preserve"> </w:t>
            </w:r>
            <w:r w:rsidRPr="00935A30">
              <w:rPr>
                <w:sz w:val="20"/>
                <w:szCs w:val="20"/>
              </w:rPr>
              <w:t>5,</w:t>
            </w:r>
            <w:r w:rsidR="00415D96" w:rsidRPr="00935A30">
              <w:rPr>
                <w:sz w:val="20"/>
                <w:szCs w:val="20"/>
              </w:rPr>
              <w:t xml:space="preserve"> </w:t>
            </w:r>
            <w:r w:rsidRPr="00935A30">
              <w:rPr>
                <w:sz w:val="20"/>
                <w:szCs w:val="20"/>
              </w:rPr>
              <w:t>6,</w:t>
            </w:r>
            <w:r w:rsidR="00415D96" w:rsidRPr="00935A30">
              <w:rPr>
                <w:sz w:val="20"/>
                <w:szCs w:val="20"/>
              </w:rPr>
              <w:t xml:space="preserve"> </w:t>
            </w:r>
            <w:r w:rsidRPr="00935A30">
              <w:rPr>
                <w:sz w:val="20"/>
                <w:szCs w:val="20"/>
              </w:rPr>
              <w:t>8,</w:t>
            </w:r>
            <w:r w:rsidR="00415D96" w:rsidRPr="00935A30">
              <w:rPr>
                <w:sz w:val="20"/>
                <w:szCs w:val="20"/>
              </w:rPr>
              <w:t xml:space="preserve"> </w:t>
            </w:r>
            <w:r w:rsidRPr="00935A30">
              <w:rPr>
                <w:sz w:val="20"/>
                <w:szCs w:val="20"/>
              </w:rPr>
              <w:t>9,</w:t>
            </w:r>
            <w:r w:rsidR="00415D96" w:rsidRPr="00935A30">
              <w:rPr>
                <w:sz w:val="20"/>
                <w:szCs w:val="20"/>
              </w:rPr>
              <w:t xml:space="preserve"> </w:t>
            </w:r>
            <w:r w:rsidRPr="00935A30">
              <w:rPr>
                <w:sz w:val="20"/>
                <w:szCs w:val="20"/>
              </w:rPr>
              <w:t>10,</w:t>
            </w:r>
            <w:r w:rsidR="00415D96" w:rsidRPr="00935A30">
              <w:rPr>
                <w:sz w:val="20"/>
                <w:szCs w:val="20"/>
              </w:rPr>
              <w:t xml:space="preserve"> </w:t>
            </w:r>
            <w:r w:rsidRPr="00935A30">
              <w:rPr>
                <w:sz w:val="20"/>
                <w:szCs w:val="20"/>
              </w:rPr>
              <w:t>11,</w:t>
            </w:r>
            <w:r w:rsidR="00415D96" w:rsidRPr="00935A30">
              <w:rPr>
                <w:sz w:val="20"/>
                <w:szCs w:val="20"/>
              </w:rPr>
              <w:t xml:space="preserve"> </w:t>
            </w:r>
            <w:r w:rsidRPr="00935A30">
              <w:rPr>
                <w:sz w:val="20"/>
                <w:szCs w:val="20"/>
              </w:rPr>
              <w:t>17,</w:t>
            </w:r>
            <w:r w:rsidR="00415D96" w:rsidRPr="00935A30">
              <w:rPr>
                <w:sz w:val="20"/>
                <w:szCs w:val="20"/>
              </w:rPr>
              <w:t xml:space="preserve"> </w:t>
            </w:r>
            <w:r w:rsidRPr="00935A30">
              <w:rPr>
                <w:sz w:val="20"/>
                <w:szCs w:val="20"/>
              </w:rPr>
              <w:t>18,</w:t>
            </w:r>
            <w:r w:rsidR="00415D96" w:rsidRPr="00935A30">
              <w:rPr>
                <w:sz w:val="20"/>
                <w:szCs w:val="20"/>
              </w:rPr>
              <w:t xml:space="preserve"> </w:t>
            </w:r>
            <w:r w:rsidRPr="00935A30">
              <w:rPr>
                <w:sz w:val="20"/>
                <w:szCs w:val="20"/>
              </w:rPr>
              <w:t>19,</w:t>
            </w:r>
            <w:r w:rsidR="00415D96" w:rsidRPr="00935A30">
              <w:rPr>
                <w:sz w:val="20"/>
                <w:szCs w:val="20"/>
              </w:rPr>
              <w:t xml:space="preserve"> </w:t>
            </w:r>
            <w:r w:rsidRPr="00935A30">
              <w:rPr>
                <w:sz w:val="20"/>
                <w:szCs w:val="20"/>
              </w:rPr>
              <w:t>20,</w:t>
            </w:r>
            <w:r w:rsidR="00415D96" w:rsidRPr="00935A30">
              <w:rPr>
                <w:sz w:val="20"/>
                <w:szCs w:val="20"/>
              </w:rPr>
              <w:t xml:space="preserve"> </w:t>
            </w:r>
            <w:r w:rsidRPr="00935A30">
              <w:rPr>
                <w:sz w:val="20"/>
                <w:szCs w:val="20"/>
              </w:rPr>
              <w:t>21,</w:t>
            </w:r>
            <w:r w:rsidR="00415D96" w:rsidRPr="00935A30">
              <w:rPr>
                <w:sz w:val="20"/>
                <w:szCs w:val="20"/>
              </w:rPr>
              <w:t xml:space="preserve"> </w:t>
            </w:r>
            <w:r w:rsidRPr="00935A30">
              <w:rPr>
                <w:sz w:val="20"/>
                <w:szCs w:val="20"/>
              </w:rPr>
              <w:t>22</w:t>
            </w:r>
          </w:p>
        </w:tc>
        <w:tc>
          <w:tcPr>
            <w:tcW w:w="3600" w:type="dxa"/>
          </w:tcPr>
          <w:p w:rsidR="00FE70B4" w:rsidRPr="00935A30" w:rsidRDefault="00FE70B4" w:rsidP="00FE70B4">
            <w:pPr>
              <w:rPr>
                <w:sz w:val="20"/>
                <w:szCs w:val="20"/>
              </w:rPr>
            </w:pPr>
            <w:r w:rsidRPr="00935A30">
              <w:rPr>
                <w:sz w:val="20"/>
                <w:szCs w:val="20"/>
              </w:rPr>
              <w:t>Summative</w:t>
            </w:r>
            <w:r w:rsidR="00F25B66">
              <w:rPr>
                <w:sz w:val="20"/>
                <w:szCs w:val="20"/>
              </w:rPr>
              <w:t xml:space="preserve"> evaluation at end of 4</w:t>
            </w:r>
            <w:r w:rsidR="00F25B66" w:rsidRPr="00F25B66">
              <w:rPr>
                <w:sz w:val="20"/>
                <w:szCs w:val="20"/>
                <w:vertAlign w:val="superscript"/>
              </w:rPr>
              <w:t>th</w:t>
            </w:r>
            <w:r w:rsidR="00F25B66">
              <w:rPr>
                <w:sz w:val="20"/>
                <w:szCs w:val="20"/>
              </w:rPr>
              <w:t xml:space="preserve"> semester. Helps determine readiness for school psychology internship</w:t>
            </w:r>
          </w:p>
        </w:tc>
        <w:tc>
          <w:tcPr>
            <w:tcW w:w="2160" w:type="dxa"/>
          </w:tcPr>
          <w:p w:rsidR="00FE70B4" w:rsidRPr="00935A30" w:rsidRDefault="00FE70B4" w:rsidP="00FE70B4">
            <w:pPr>
              <w:rPr>
                <w:sz w:val="20"/>
                <w:szCs w:val="20"/>
              </w:rPr>
            </w:pPr>
            <w:r w:rsidRPr="00935A30">
              <w:rPr>
                <w:sz w:val="20"/>
                <w:szCs w:val="20"/>
              </w:rPr>
              <w:t>Standard Score of 149 or higher</w:t>
            </w:r>
          </w:p>
        </w:tc>
      </w:tr>
      <w:tr w:rsidR="00FB31ED" w:rsidRPr="00935A30" w:rsidTr="00F25B66">
        <w:tc>
          <w:tcPr>
            <w:tcW w:w="1795" w:type="dxa"/>
          </w:tcPr>
          <w:p w:rsidR="00FE70B4" w:rsidRPr="00935A30" w:rsidRDefault="00FE70B4" w:rsidP="00FE70B4">
            <w:pPr>
              <w:rPr>
                <w:sz w:val="20"/>
                <w:szCs w:val="20"/>
              </w:rPr>
            </w:pPr>
            <w:r w:rsidRPr="00935A30">
              <w:rPr>
                <w:sz w:val="20"/>
                <w:szCs w:val="20"/>
              </w:rPr>
              <w:t>Masters Case Study Exam</w:t>
            </w:r>
          </w:p>
        </w:tc>
        <w:tc>
          <w:tcPr>
            <w:tcW w:w="1980" w:type="dxa"/>
          </w:tcPr>
          <w:p w:rsidR="00FE70B4" w:rsidRPr="00935A30" w:rsidRDefault="00415D96" w:rsidP="00FE70B4">
            <w:pPr>
              <w:rPr>
                <w:sz w:val="20"/>
                <w:szCs w:val="20"/>
              </w:rPr>
            </w:pPr>
            <w:r w:rsidRPr="00935A30">
              <w:rPr>
                <w:sz w:val="20"/>
                <w:szCs w:val="20"/>
              </w:rPr>
              <w:t>4, 5, 7, 10, 11, 13, 17, 20, 22, 23</w:t>
            </w:r>
          </w:p>
        </w:tc>
        <w:tc>
          <w:tcPr>
            <w:tcW w:w="3600" w:type="dxa"/>
          </w:tcPr>
          <w:p w:rsidR="00FE70B4" w:rsidRPr="00935A30" w:rsidRDefault="00FE70B4" w:rsidP="00FE70B4">
            <w:pPr>
              <w:rPr>
                <w:sz w:val="20"/>
                <w:szCs w:val="20"/>
              </w:rPr>
            </w:pPr>
            <w:r w:rsidRPr="00935A30">
              <w:rPr>
                <w:sz w:val="20"/>
                <w:szCs w:val="20"/>
              </w:rPr>
              <w:t>Summative</w:t>
            </w:r>
            <w:r w:rsidR="00F25B66">
              <w:rPr>
                <w:sz w:val="20"/>
                <w:szCs w:val="20"/>
              </w:rPr>
              <w:t xml:space="preserve"> evaluation at end of 4</w:t>
            </w:r>
            <w:r w:rsidR="00F25B66" w:rsidRPr="00F25B66">
              <w:rPr>
                <w:sz w:val="20"/>
                <w:szCs w:val="20"/>
                <w:vertAlign w:val="superscript"/>
              </w:rPr>
              <w:t>th</w:t>
            </w:r>
            <w:r w:rsidR="00F25B66">
              <w:rPr>
                <w:sz w:val="20"/>
                <w:szCs w:val="20"/>
              </w:rPr>
              <w:t xml:space="preserve"> semesters assessing the ability to apply theory to practice. Helps determine readiness for school psychology internship</w:t>
            </w:r>
          </w:p>
        </w:tc>
        <w:tc>
          <w:tcPr>
            <w:tcW w:w="2160" w:type="dxa"/>
          </w:tcPr>
          <w:p w:rsidR="00FE70B4" w:rsidRPr="00935A30" w:rsidRDefault="00FE70B4" w:rsidP="00FE70B4">
            <w:pPr>
              <w:rPr>
                <w:sz w:val="20"/>
                <w:szCs w:val="20"/>
              </w:rPr>
            </w:pPr>
            <w:r w:rsidRPr="00935A30">
              <w:rPr>
                <w:sz w:val="20"/>
                <w:szCs w:val="20"/>
              </w:rPr>
              <w:t>Faculty rating of 80% or higher</w:t>
            </w:r>
          </w:p>
        </w:tc>
      </w:tr>
      <w:tr w:rsidR="00FB31ED" w:rsidRPr="00935A30" w:rsidTr="00F25B66">
        <w:tc>
          <w:tcPr>
            <w:tcW w:w="1795" w:type="dxa"/>
          </w:tcPr>
          <w:p w:rsidR="00FB31ED" w:rsidRPr="00935A30" w:rsidRDefault="00FB31ED" w:rsidP="00FB31ED">
            <w:pPr>
              <w:rPr>
                <w:sz w:val="20"/>
                <w:szCs w:val="20"/>
              </w:rPr>
            </w:pPr>
            <w:r w:rsidRPr="00935A30">
              <w:rPr>
                <w:sz w:val="20"/>
                <w:szCs w:val="20"/>
              </w:rPr>
              <w:t>Early Fieldwork Evaluations</w:t>
            </w:r>
          </w:p>
        </w:tc>
        <w:tc>
          <w:tcPr>
            <w:tcW w:w="1980" w:type="dxa"/>
          </w:tcPr>
          <w:p w:rsidR="00FB31ED" w:rsidRPr="00935A30" w:rsidRDefault="00FB31ED" w:rsidP="00FB31ED">
            <w:pPr>
              <w:rPr>
                <w:sz w:val="20"/>
                <w:szCs w:val="20"/>
              </w:rPr>
            </w:pPr>
            <w:r w:rsidRPr="00935A30">
              <w:rPr>
                <w:sz w:val="20"/>
                <w:szCs w:val="20"/>
              </w:rPr>
              <w:t>2, 3, 4, 5, 6, 7, 8, 9, 10, 12, 13, 14, 15, 17, 19, 20, 21, 22, 23</w:t>
            </w:r>
          </w:p>
        </w:tc>
        <w:tc>
          <w:tcPr>
            <w:tcW w:w="3600" w:type="dxa"/>
          </w:tcPr>
          <w:p w:rsidR="00FB31ED" w:rsidRPr="00935A30" w:rsidRDefault="00FB31ED" w:rsidP="00FB31ED">
            <w:pPr>
              <w:rPr>
                <w:sz w:val="20"/>
                <w:szCs w:val="20"/>
              </w:rPr>
            </w:pPr>
            <w:r w:rsidRPr="00935A30">
              <w:rPr>
                <w:sz w:val="20"/>
                <w:szCs w:val="20"/>
              </w:rPr>
              <w:t>Formative</w:t>
            </w:r>
            <w:r w:rsidR="00935A30">
              <w:rPr>
                <w:sz w:val="20"/>
                <w:szCs w:val="20"/>
              </w:rPr>
              <w:t>/Summative</w:t>
            </w:r>
            <w:r w:rsidR="00F25B66">
              <w:rPr>
                <w:sz w:val="20"/>
                <w:szCs w:val="20"/>
              </w:rPr>
              <w:t xml:space="preserve"> evaluation at end of the 3</w:t>
            </w:r>
            <w:r w:rsidR="00F25B66" w:rsidRPr="00F25B66">
              <w:rPr>
                <w:sz w:val="20"/>
                <w:szCs w:val="20"/>
                <w:vertAlign w:val="superscript"/>
              </w:rPr>
              <w:t>rd</w:t>
            </w:r>
            <w:r w:rsidR="00F25B66">
              <w:rPr>
                <w:sz w:val="20"/>
                <w:szCs w:val="20"/>
              </w:rPr>
              <w:t xml:space="preserve"> and 4</w:t>
            </w:r>
            <w:r w:rsidR="00F25B66" w:rsidRPr="00F25B66">
              <w:rPr>
                <w:sz w:val="20"/>
                <w:szCs w:val="20"/>
                <w:vertAlign w:val="superscript"/>
              </w:rPr>
              <w:t>th</w:t>
            </w:r>
            <w:r w:rsidR="00F25B66">
              <w:rPr>
                <w:sz w:val="20"/>
                <w:szCs w:val="20"/>
              </w:rPr>
              <w:t xml:space="preserve"> semesters (data reflects the final summative evaluation) and documents that field supervisors view the candidate as ready for the school psychology internship.</w:t>
            </w:r>
          </w:p>
        </w:tc>
        <w:tc>
          <w:tcPr>
            <w:tcW w:w="2160" w:type="dxa"/>
          </w:tcPr>
          <w:p w:rsidR="00FB31ED" w:rsidRPr="00935A30" w:rsidRDefault="00FB31ED" w:rsidP="00F25B66">
            <w:pPr>
              <w:rPr>
                <w:sz w:val="20"/>
                <w:szCs w:val="20"/>
              </w:rPr>
            </w:pPr>
            <w:r w:rsidRPr="00935A30">
              <w:rPr>
                <w:sz w:val="20"/>
                <w:szCs w:val="20"/>
              </w:rPr>
              <w:t>All items rated a 3 (</w:t>
            </w:r>
            <w:r w:rsidR="00F25B66">
              <w:rPr>
                <w:sz w:val="20"/>
                <w:szCs w:val="20"/>
              </w:rPr>
              <w:t>meets “</w:t>
            </w:r>
            <w:r w:rsidRPr="00935A30">
              <w:rPr>
                <w:sz w:val="20"/>
                <w:szCs w:val="20"/>
              </w:rPr>
              <w:t>standard</w:t>
            </w:r>
            <w:r w:rsidR="00F25B66">
              <w:rPr>
                <w:sz w:val="20"/>
                <w:szCs w:val="20"/>
              </w:rPr>
              <w:t>”</w:t>
            </w:r>
            <w:r w:rsidRPr="00935A30">
              <w:rPr>
                <w:sz w:val="20"/>
                <w:szCs w:val="20"/>
              </w:rPr>
              <w:t>) or higher</w:t>
            </w:r>
          </w:p>
        </w:tc>
      </w:tr>
    </w:tbl>
    <w:p w:rsidR="00FE70B4" w:rsidRDefault="00FE70B4" w:rsidP="00FE70B4">
      <w:pPr>
        <w:spacing w:after="0" w:line="240" w:lineRule="auto"/>
        <w:rPr>
          <w:b/>
        </w:rPr>
      </w:pPr>
    </w:p>
    <w:p w:rsidR="00F25B66" w:rsidRPr="00F25B66" w:rsidRDefault="00F25B66" w:rsidP="00F25B66">
      <w:pPr>
        <w:spacing w:after="0" w:line="240" w:lineRule="auto"/>
        <w:jc w:val="center"/>
        <w:rPr>
          <w:b/>
        </w:rPr>
      </w:pPr>
      <w:r w:rsidRPr="00F25B66">
        <w:rPr>
          <w:b/>
        </w:rPr>
        <w:t>Table of Additional Program Assessment Data</w:t>
      </w: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290"/>
      </w:tblGrid>
      <w:tr w:rsidR="00F25B66" w:rsidRPr="00F25B66" w:rsidTr="00F25B66">
        <w:trPr>
          <w:trHeight w:val="25"/>
        </w:trPr>
        <w:tc>
          <w:tcPr>
            <w:tcW w:w="3120" w:type="dxa"/>
            <w:shd w:val="clear" w:color="auto" w:fill="CFE2F3"/>
            <w:tcMar>
              <w:top w:w="100" w:type="dxa"/>
              <w:left w:w="100" w:type="dxa"/>
              <w:bottom w:w="100" w:type="dxa"/>
              <w:right w:w="100" w:type="dxa"/>
            </w:tcMar>
          </w:tcPr>
          <w:p w:rsidR="00F25B66" w:rsidRPr="00F25B66" w:rsidRDefault="00F25B66" w:rsidP="00F25B66">
            <w:pPr>
              <w:widowControl w:val="0"/>
              <w:pBdr>
                <w:top w:val="nil"/>
                <w:left w:val="nil"/>
                <w:bottom w:val="nil"/>
                <w:right w:val="nil"/>
                <w:between w:val="nil"/>
              </w:pBdr>
              <w:spacing w:after="0" w:line="240" w:lineRule="auto"/>
              <w:jc w:val="center"/>
            </w:pPr>
            <w:r w:rsidRPr="00F25B66">
              <w:t>Program Assessment/ Feedback Tool Title</w:t>
            </w:r>
          </w:p>
        </w:tc>
        <w:tc>
          <w:tcPr>
            <w:tcW w:w="3120" w:type="dxa"/>
            <w:shd w:val="clear" w:color="auto" w:fill="CFE2F3"/>
            <w:tcMar>
              <w:top w:w="100" w:type="dxa"/>
              <w:left w:w="100" w:type="dxa"/>
              <w:bottom w:w="100" w:type="dxa"/>
              <w:right w:w="100" w:type="dxa"/>
            </w:tcMar>
          </w:tcPr>
          <w:p w:rsidR="00F25B66" w:rsidRPr="00F25B66" w:rsidRDefault="00F25B66" w:rsidP="00F25B66">
            <w:pPr>
              <w:widowControl w:val="0"/>
              <w:spacing w:after="0" w:line="240" w:lineRule="auto"/>
              <w:jc w:val="center"/>
            </w:pPr>
            <w:r w:rsidRPr="00F25B66">
              <w:t>Brief Description</w:t>
            </w:r>
          </w:p>
        </w:tc>
        <w:tc>
          <w:tcPr>
            <w:tcW w:w="3290" w:type="dxa"/>
            <w:shd w:val="clear" w:color="auto" w:fill="CFE2F3"/>
            <w:tcMar>
              <w:top w:w="100" w:type="dxa"/>
              <w:left w:w="100" w:type="dxa"/>
              <w:bottom w:w="100" w:type="dxa"/>
              <w:right w:w="100" w:type="dxa"/>
            </w:tcMar>
          </w:tcPr>
          <w:p w:rsidR="00F25B66" w:rsidRPr="00F25B66" w:rsidRDefault="00F25B66" w:rsidP="00F25B66">
            <w:pPr>
              <w:widowControl w:val="0"/>
              <w:pBdr>
                <w:top w:val="nil"/>
                <w:left w:val="nil"/>
                <w:bottom w:val="nil"/>
                <w:right w:val="nil"/>
                <w:between w:val="nil"/>
              </w:pBdr>
              <w:spacing w:after="0" w:line="240" w:lineRule="auto"/>
              <w:jc w:val="center"/>
            </w:pPr>
            <w:r w:rsidRPr="00F25B66">
              <w:t>Administration Details</w:t>
            </w:r>
          </w:p>
        </w:tc>
      </w:tr>
      <w:tr w:rsidR="00F25B66" w:rsidRPr="00F25B66" w:rsidTr="00F25B66">
        <w:trPr>
          <w:trHeight w:val="645"/>
        </w:trPr>
        <w:tc>
          <w:tcPr>
            <w:tcW w:w="312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r w:rsidRPr="00F25B66">
              <w:rPr>
                <w:rFonts w:cs="Times New Roman"/>
                <w:sz w:val="20"/>
                <w:szCs w:val="20"/>
              </w:rPr>
              <w:t>Exit survey</w:t>
            </w:r>
          </w:p>
          <w:p w:rsidR="00F25B66" w:rsidRPr="00F25B66" w:rsidRDefault="00F25B66" w:rsidP="00F25B66">
            <w:pPr>
              <w:spacing w:after="0" w:line="240" w:lineRule="auto"/>
              <w:rPr>
                <w:rFonts w:cs="Times New Roman"/>
                <w:sz w:val="20"/>
                <w:szCs w:val="20"/>
              </w:rPr>
            </w:pPr>
          </w:p>
        </w:tc>
        <w:tc>
          <w:tcPr>
            <w:tcW w:w="312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r w:rsidRPr="00F25B66">
              <w:rPr>
                <w:rFonts w:cs="Times New Roman"/>
                <w:sz w:val="20"/>
                <w:szCs w:val="20"/>
              </w:rPr>
              <w:t>Items are aligned to program standards. Candidates complete exit survey as part of credential application process.</w:t>
            </w:r>
          </w:p>
        </w:tc>
        <w:tc>
          <w:tcPr>
            <w:tcW w:w="329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r w:rsidRPr="00F25B66">
              <w:rPr>
                <w:rFonts w:cs="Times New Roman"/>
                <w:sz w:val="20"/>
                <w:szCs w:val="20"/>
              </w:rPr>
              <w:t>Candidates complete this survey as part of the credential application process. This allows us to achieve a close to 100% response rate.</w:t>
            </w:r>
          </w:p>
        </w:tc>
      </w:tr>
      <w:tr w:rsidR="00F25B66" w:rsidRPr="00F25B66" w:rsidTr="00F25B66">
        <w:trPr>
          <w:trHeight w:val="339"/>
        </w:trPr>
        <w:tc>
          <w:tcPr>
            <w:tcW w:w="312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r w:rsidRPr="00F25B66">
              <w:rPr>
                <w:rFonts w:cs="Times New Roman"/>
                <w:sz w:val="20"/>
                <w:szCs w:val="20"/>
              </w:rPr>
              <w:t>Alumni Survey</w:t>
            </w:r>
          </w:p>
        </w:tc>
        <w:tc>
          <w:tcPr>
            <w:tcW w:w="312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r w:rsidRPr="00F25B66">
              <w:rPr>
                <w:rFonts w:cs="Times New Roman"/>
                <w:sz w:val="20"/>
                <w:szCs w:val="20"/>
              </w:rPr>
              <w:t>The Alumni Survey provides program completers who are working as in-service educators with an opportunity to identify areas of strength and weakness in their initial preparation.</w:t>
            </w:r>
          </w:p>
        </w:tc>
        <w:tc>
          <w:tcPr>
            <w:tcW w:w="3290" w:type="dxa"/>
            <w:shd w:val="clear" w:color="auto" w:fill="auto"/>
            <w:tcMar>
              <w:top w:w="100" w:type="dxa"/>
              <w:left w:w="100" w:type="dxa"/>
              <w:bottom w:w="100" w:type="dxa"/>
              <w:right w:w="100" w:type="dxa"/>
            </w:tcMar>
          </w:tcPr>
          <w:p w:rsidR="00F25B66" w:rsidRPr="00F25B66" w:rsidRDefault="00F25B66" w:rsidP="00F25B66">
            <w:pPr>
              <w:spacing w:after="0" w:line="240" w:lineRule="auto"/>
              <w:rPr>
                <w:rFonts w:cs="Times New Roman"/>
                <w:sz w:val="20"/>
                <w:szCs w:val="20"/>
              </w:rPr>
            </w:pPr>
          </w:p>
        </w:tc>
      </w:tr>
    </w:tbl>
    <w:p w:rsidR="00F25B66" w:rsidRDefault="00F25B66" w:rsidP="00FE70B4">
      <w:pPr>
        <w:spacing w:after="0" w:line="240" w:lineRule="auto"/>
        <w:rPr>
          <w:b/>
        </w:rPr>
      </w:pPr>
    </w:p>
    <w:p w:rsidR="00B058AA" w:rsidRDefault="00B058AA">
      <w:pPr>
        <w:rPr>
          <w:b/>
        </w:rPr>
      </w:pPr>
      <w:r>
        <w:rPr>
          <w:b/>
        </w:rPr>
        <w:br w:type="page"/>
      </w:r>
    </w:p>
    <w:p w:rsidR="00415D96" w:rsidRDefault="00415D96" w:rsidP="00FE70B4">
      <w:pPr>
        <w:spacing w:after="0" w:line="240" w:lineRule="auto"/>
        <w:rPr>
          <w:b/>
        </w:rPr>
      </w:pPr>
      <w:r w:rsidRPr="00354CDA">
        <w:rPr>
          <w:b/>
        </w:rPr>
        <w:lastRenderedPageBreak/>
        <w:t>2. Data Analysis and Narrative</w:t>
      </w:r>
    </w:p>
    <w:p w:rsidR="00415D96" w:rsidRPr="00415D96" w:rsidRDefault="00415D96" w:rsidP="00935A30">
      <w:pPr>
        <w:widowControl w:val="0"/>
        <w:autoSpaceDE w:val="0"/>
        <w:autoSpaceDN w:val="0"/>
        <w:adjustRightInd w:val="0"/>
        <w:spacing w:after="0" w:line="240" w:lineRule="auto"/>
        <w:jc w:val="center"/>
        <w:rPr>
          <w:rFonts w:cs="Tahoma"/>
          <w:b/>
        </w:rPr>
      </w:pPr>
      <w:r w:rsidRPr="00415D96">
        <w:rPr>
          <w:rFonts w:cs="Tahoma"/>
          <w:b/>
        </w:rPr>
        <w:t xml:space="preserve">PRAXIS II </w:t>
      </w:r>
      <w:r w:rsidR="00595D58">
        <w:rPr>
          <w:rFonts w:cs="Tahoma"/>
          <w:b/>
        </w:rPr>
        <w:t>Total and Category Scores</w:t>
      </w:r>
      <w:r w:rsidRPr="00415D96">
        <w:rPr>
          <w:rFonts w:cs="Tahoma"/>
          <w:b/>
        </w:rPr>
        <w:t xml:space="preserve"> for 2019 Cohort</w:t>
      </w:r>
    </w:p>
    <w:tbl>
      <w:tblPr>
        <w:tblStyle w:val="TableGrid"/>
        <w:tblW w:w="9552" w:type="dxa"/>
        <w:tblLayout w:type="fixed"/>
        <w:tblLook w:val="00A0" w:firstRow="1" w:lastRow="0" w:firstColumn="1" w:lastColumn="0" w:noHBand="0" w:noVBand="0"/>
      </w:tblPr>
      <w:tblGrid>
        <w:gridCol w:w="1426"/>
        <w:gridCol w:w="900"/>
        <w:gridCol w:w="901"/>
        <w:gridCol w:w="902"/>
        <w:gridCol w:w="903"/>
        <w:gridCol w:w="903"/>
        <w:gridCol w:w="904"/>
        <w:gridCol w:w="906"/>
        <w:gridCol w:w="904"/>
        <w:gridCol w:w="903"/>
      </w:tblGrid>
      <w:tr w:rsidR="00415D96" w:rsidRPr="00415D96" w:rsidTr="001C417E">
        <w:tc>
          <w:tcPr>
            <w:tcW w:w="1426" w:type="dxa"/>
            <w:shd w:val="clear" w:color="auto" w:fill="000000" w:themeFill="text1"/>
          </w:tcPr>
          <w:p w:rsidR="00415D96" w:rsidRPr="00415D96" w:rsidRDefault="00415D96" w:rsidP="001C417E">
            <w:pPr>
              <w:widowControl w:val="0"/>
              <w:autoSpaceDE w:val="0"/>
              <w:autoSpaceDN w:val="0"/>
              <w:adjustRightInd w:val="0"/>
              <w:jc w:val="center"/>
              <w:rPr>
                <w:rFonts w:cs="Tahoma"/>
                <w:b/>
              </w:rPr>
            </w:pPr>
          </w:p>
        </w:tc>
        <w:tc>
          <w:tcPr>
            <w:tcW w:w="900" w:type="dxa"/>
            <w:shd w:val="clear" w:color="auto" w:fill="000000" w:themeFill="text1"/>
          </w:tcPr>
          <w:p w:rsidR="00415D96" w:rsidRPr="00415D96" w:rsidRDefault="00415D96" w:rsidP="001C417E">
            <w:pPr>
              <w:widowControl w:val="0"/>
              <w:autoSpaceDE w:val="0"/>
              <w:autoSpaceDN w:val="0"/>
              <w:adjustRightInd w:val="0"/>
              <w:jc w:val="center"/>
              <w:rPr>
                <w:rFonts w:cs="Tahoma"/>
                <w:b/>
              </w:rPr>
            </w:pPr>
          </w:p>
        </w:tc>
        <w:tc>
          <w:tcPr>
            <w:tcW w:w="1803" w:type="dxa"/>
            <w:gridSpan w:val="2"/>
          </w:tcPr>
          <w:p w:rsidR="00415D96" w:rsidRPr="00415D96" w:rsidRDefault="00415D96" w:rsidP="001C417E">
            <w:pPr>
              <w:widowControl w:val="0"/>
              <w:autoSpaceDE w:val="0"/>
              <w:autoSpaceDN w:val="0"/>
              <w:adjustRightInd w:val="0"/>
              <w:jc w:val="center"/>
              <w:rPr>
                <w:rFonts w:cs="Tahoma"/>
                <w:b/>
              </w:rPr>
            </w:pPr>
            <w:r w:rsidRPr="00415D96">
              <w:rPr>
                <w:rFonts w:cs="Tahoma"/>
                <w:b/>
              </w:rPr>
              <w:t>I</w:t>
            </w:r>
          </w:p>
        </w:tc>
        <w:tc>
          <w:tcPr>
            <w:tcW w:w="1806" w:type="dxa"/>
            <w:gridSpan w:val="2"/>
          </w:tcPr>
          <w:p w:rsidR="00415D96" w:rsidRPr="00415D96" w:rsidRDefault="00415D96" w:rsidP="001C417E">
            <w:pPr>
              <w:widowControl w:val="0"/>
              <w:autoSpaceDE w:val="0"/>
              <w:autoSpaceDN w:val="0"/>
              <w:adjustRightInd w:val="0"/>
              <w:jc w:val="center"/>
              <w:rPr>
                <w:rFonts w:cs="Tahoma"/>
                <w:b/>
              </w:rPr>
            </w:pPr>
            <w:r w:rsidRPr="00415D96">
              <w:rPr>
                <w:rFonts w:cs="Tahoma"/>
                <w:b/>
              </w:rPr>
              <w:t>II</w:t>
            </w:r>
          </w:p>
        </w:tc>
        <w:tc>
          <w:tcPr>
            <w:tcW w:w="1810" w:type="dxa"/>
            <w:gridSpan w:val="2"/>
          </w:tcPr>
          <w:p w:rsidR="00415D96" w:rsidRPr="00415D96" w:rsidRDefault="00415D96" w:rsidP="001C417E">
            <w:pPr>
              <w:widowControl w:val="0"/>
              <w:autoSpaceDE w:val="0"/>
              <w:autoSpaceDN w:val="0"/>
              <w:adjustRightInd w:val="0"/>
              <w:jc w:val="center"/>
              <w:rPr>
                <w:rFonts w:cs="Tahoma"/>
                <w:b/>
              </w:rPr>
            </w:pPr>
            <w:r w:rsidRPr="00415D96">
              <w:rPr>
                <w:rFonts w:cs="Tahoma"/>
                <w:b/>
              </w:rPr>
              <w:t>III</w:t>
            </w:r>
          </w:p>
        </w:tc>
        <w:tc>
          <w:tcPr>
            <w:tcW w:w="1807" w:type="dxa"/>
            <w:gridSpan w:val="2"/>
          </w:tcPr>
          <w:p w:rsidR="00415D96" w:rsidRPr="00415D96" w:rsidRDefault="00415D96" w:rsidP="001C417E">
            <w:pPr>
              <w:widowControl w:val="0"/>
              <w:autoSpaceDE w:val="0"/>
              <w:autoSpaceDN w:val="0"/>
              <w:adjustRightInd w:val="0"/>
              <w:jc w:val="center"/>
              <w:rPr>
                <w:rFonts w:cs="Tahoma"/>
                <w:b/>
              </w:rPr>
            </w:pPr>
            <w:r w:rsidRPr="00415D96">
              <w:rPr>
                <w:rFonts w:cs="Tahoma"/>
                <w:b/>
              </w:rPr>
              <w:t>IV</w:t>
            </w:r>
          </w:p>
        </w:tc>
      </w:tr>
      <w:tr w:rsidR="00415D96" w:rsidRPr="00415D96" w:rsidTr="001C417E">
        <w:tc>
          <w:tcPr>
            <w:tcW w:w="1426" w:type="dxa"/>
            <w:vMerge w:val="restart"/>
          </w:tcPr>
          <w:p w:rsidR="00415D96" w:rsidRPr="00415D96" w:rsidRDefault="00415D96" w:rsidP="001C417E">
            <w:pPr>
              <w:widowControl w:val="0"/>
              <w:autoSpaceDE w:val="0"/>
              <w:autoSpaceDN w:val="0"/>
              <w:adjustRightInd w:val="0"/>
              <w:jc w:val="center"/>
              <w:rPr>
                <w:rFonts w:cs="Tahoma"/>
                <w:b/>
              </w:rPr>
            </w:pPr>
            <w:r w:rsidRPr="00415D96">
              <w:rPr>
                <w:rFonts w:cs="Tahoma"/>
                <w:b/>
              </w:rPr>
              <w:t>Candidate</w:t>
            </w:r>
          </w:p>
        </w:tc>
        <w:tc>
          <w:tcPr>
            <w:tcW w:w="900" w:type="dxa"/>
            <w:tcBorders>
              <w:bottom w:val="nil"/>
            </w:tcBorders>
          </w:tcPr>
          <w:p w:rsidR="00415D96" w:rsidRPr="00415D96" w:rsidRDefault="00415D96" w:rsidP="001C417E">
            <w:pPr>
              <w:widowControl w:val="0"/>
              <w:autoSpaceDE w:val="0"/>
              <w:autoSpaceDN w:val="0"/>
              <w:adjustRightInd w:val="0"/>
              <w:jc w:val="center"/>
              <w:rPr>
                <w:rFonts w:cs="Tahoma"/>
                <w:b/>
              </w:rPr>
            </w:pPr>
            <w:r w:rsidRPr="00415D96">
              <w:rPr>
                <w:rFonts w:cs="Tahoma"/>
                <w:b/>
              </w:rPr>
              <w:t>Total Score</w:t>
            </w:r>
          </w:p>
        </w:tc>
        <w:tc>
          <w:tcPr>
            <w:tcW w:w="1803" w:type="dxa"/>
            <w:gridSpan w:val="2"/>
          </w:tcPr>
          <w:p w:rsidR="00415D96" w:rsidRPr="00415D96" w:rsidRDefault="00415D96" w:rsidP="001C417E">
            <w:pPr>
              <w:widowControl w:val="0"/>
              <w:autoSpaceDE w:val="0"/>
              <w:autoSpaceDN w:val="0"/>
              <w:adjustRightInd w:val="0"/>
              <w:jc w:val="center"/>
              <w:rPr>
                <w:rFonts w:cs="Tahoma"/>
                <w:b/>
                <w:sz w:val="20"/>
              </w:rPr>
            </w:pPr>
            <w:r w:rsidRPr="00415D96">
              <w:rPr>
                <w:rFonts w:cs="Tahoma"/>
                <w:b/>
                <w:sz w:val="20"/>
              </w:rPr>
              <w:t>Professional Practices, Practices that Permeate all Aspects of Service</w:t>
            </w:r>
          </w:p>
        </w:tc>
        <w:tc>
          <w:tcPr>
            <w:tcW w:w="1806" w:type="dxa"/>
            <w:gridSpan w:val="2"/>
          </w:tcPr>
          <w:p w:rsidR="00415D96" w:rsidRPr="00415D96" w:rsidRDefault="00415D96" w:rsidP="001C417E">
            <w:pPr>
              <w:widowControl w:val="0"/>
              <w:autoSpaceDE w:val="0"/>
              <w:autoSpaceDN w:val="0"/>
              <w:adjustRightInd w:val="0"/>
              <w:jc w:val="center"/>
              <w:rPr>
                <w:rFonts w:cs="Tahoma"/>
                <w:b/>
                <w:sz w:val="20"/>
              </w:rPr>
            </w:pPr>
            <w:r w:rsidRPr="00415D96">
              <w:rPr>
                <w:rFonts w:cs="Tahoma"/>
                <w:b/>
                <w:sz w:val="20"/>
              </w:rPr>
              <w:t>Direct and Indirect Services</w:t>
            </w:r>
          </w:p>
        </w:tc>
        <w:tc>
          <w:tcPr>
            <w:tcW w:w="1810" w:type="dxa"/>
            <w:gridSpan w:val="2"/>
          </w:tcPr>
          <w:p w:rsidR="00415D96" w:rsidRPr="00415D96" w:rsidRDefault="00415D96" w:rsidP="001C417E">
            <w:pPr>
              <w:widowControl w:val="0"/>
              <w:autoSpaceDE w:val="0"/>
              <w:autoSpaceDN w:val="0"/>
              <w:adjustRightInd w:val="0"/>
              <w:jc w:val="center"/>
              <w:rPr>
                <w:rFonts w:cs="Tahoma"/>
                <w:b/>
                <w:sz w:val="20"/>
              </w:rPr>
            </w:pPr>
            <w:r w:rsidRPr="00415D96">
              <w:rPr>
                <w:rFonts w:cs="Tahoma"/>
                <w:b/>
                <w:sz w:val="20"/>
              </w:rPr>
              <w:t>System-Level Services</w:t>
            </w:r>
          </w:p>
        </w:tc>
        <w:tc>
          <w:tcPr>
            <w:tcW w:w="1807" w:type="dxa"/>
            <w:gridSpan w:val="2"/>
          </w:tcPr>
          <w:p w:rsidR="00415D96" w:rsidRPr="00415D96" w:rsidRDefault="00415D96" w:rsidP="001C417E">
            <w:pPr>
              <w:widowControl w:val="0"/>
              <w:autoSpaceDE w:val="0"/>
              <w:autoSpaceDN w:val="0"/>
              <w:adjustRightInd w:val="0"/>
              <w:jc w:val="center"/>
              <w:rPr>
                <w:rFonts w:cs="Tahoma"/>
                <w:b/>
                <w:sz w:val="20"/>
              </w:rPr>
            </w:pPr>
            <w:r w:rsidRPr="00415D96">
              <w:rPr>
                <w:rFonts w:cs="Tahoma"/>
                <w:b/>
                <w:sz w:val="20"/>
              </w:rPr>
              <w:t>Foundations of School Psychological Service Delivery</w:t>
            </w:r>
          </w:p>
        </w:tc>
      </w:tr>
      <w:tr w:rsidR="00D234F5" w:rsidRPr="00415D96" w:rsidTr="001C417E">
        <w:tc>
          <w:tcPr>
            <w:tcW w:w="1426" w:type="dxa"/>
            <w:vMerge/>
          </w:tcPr>
          <w:p w:rsidR="00D234F5" w:rsidRPr="00415D96" w:rsidRDefault="00D234F5" w:rsidP="00D234F5">
            <w:pPr>
              <w:widowControl w:val="0"/>
              <w:autoSpaceDE w:val="0"/>
              <w:autoSpaceDN w:val="0"/>
              <w:adjustRightInd w:val="0"/>
              <w:rPr>
                <w:rFonts w:cs="Tahoma"/>
              </w:rPr>
            </w:pPr>
          </w:p>
        </w:tc>
        <w:tc>
          <w:tcPr>
            <w:tcW w:w="900" w:type="dxa"/>
            <w:tcBorders>
              <w:top w:val="nil"/>
            </w:tcBorders>
          </w:tcPr>
          <w:p w:rsidR="00D234F5" w:rsidRPr="00415D96" w:rsidRDefault="00D234F5" w:rsidP="00D234F5">
            <w:pPr>
              <w:widowControl w:val="0"/>
              <w:autoSpaceDE w:val="0"/>
              <w:autoSpaceDN w:val="0"/>
              <w:adjustRightInd w:val="0"/>
              <w:rPr>
                <w:rFonts w:cs="Tahoma"/>
              </w:rPr>
            </w:pPr>
          </w:p>
        </w:tc>
        <w:tc>
          <w:tcPr>
            <w:tcW w:w="901" w:type="dxa"/>
            <w:tcBorders>
              <w:right w:val="single" w:sz="4" w:space="0" w:color="auto"/>
            </w:tcBorders>
          </w:tcPr>
          <w:p w:rsidR="00D234F5" w:rsidRPr="00415D96" w:rsidRDefault="00D234F5" w:rsidP="00D234F5">
            <w:pPr>
              <w:widowControl w:val="0"/>
              <w:autoSpaceDE w:val="0"/>
              <w:autoSpaceDN w:val="0"/>
              <w:adjustRightInd w:val="0"/>
              <w:jc w:val="center"/>
              <w:rPr>
                <w:rFonts w:cs="Tahoma"/>
              </w:rPr>
            </w:pPr>
            <w:r w:rsidRPr="00415D96">
              <w:rPr>
                <w:rFonts w:cs="Tahoma"/>
              </w:rPr>
              <w:t>RS</w:t>
            </w:r>
          </w:p>
        </w:tc>
        <w:tc>
          <w:tcPr>
            <w:tcW w:w="902" w:type="dxa"/>
            <w:tcBorders>
              <w:right w:val="single" w:sz="4" w:space="0" w:color="auto"/>
            </w:tcBorders>
          </w:tcPr>
          <w:p w:rsidR="00D234F5" w:rsidRPr="00415D96" w:rsidRDefault="00D234F5" w:rsidP="00D234F5">
            <w:pPr>
              <w:widowControl w:val="0"/>
              <w:autoSpaceDE w:val="0"/>
              <w:autoSpaceDN w:val="0"/>
              <w:adjustRightInd w:val="0"/>
              <w:jc w:val="center"/>
              <w:rPr>
                <w:rFonts w:cs="Tahoma"/>
              </w:rPr>
            </w:pPr>
            <w:r>
              <w:rPr>
                <w:rFonts w:cs="Tahoma"/>
              </w:rPr>
              <w:t>Ave?</w:t>
            </w:r>
          </w:p>
        </w:tc>
        <w:tc>
          <w:tcPr>
            <w:tcW w:w="903" w:type="dxa"/>
            <w:tcBorders>
              <w:left w:val="single" w:sz="4" w:space="0" w:color="auto"/>
            </w:tcBorders>
          </w:tcPr>
          <w:p w:rsidR="00D234F5" w:rsidRPr="00415D96" w:rsidRDefault="00D234F5" w:rsidP="00D234F5">
            <w:pPr>
              <w:widowControl w:val="0"/>
              <w:autoSpaceDE w:val="0"/>
              <w:autoSpaceDN w:val="0"/>
              <w:adjustRightInd w:val="0"/>
              <w:jc w:val="center"/>
              <w:rPr>
                <w:rFonts w:cs="Tahoma"/>
              </w:rPr>
            </w:pPr>
            <w:r w:rsidRPr="00415D96">
              <w:rPr>
                <w:rFonts w:cs="Tahoma"/>
              </w:rPr>
              <w:t>RS</w:t>
            </w:r>
          </w:p>
        </w:tc>
        <w:tc>
          <w:tcPr>
            <w:tcW w:w="903" w:type="dxa"/>
            <w:tcBorders>
              <w:right w:val="single" w:sz="4" w:space="0" w:color="auto"/>
            </w:tcBorders>
          </w:tcPr>
          <w:p w:rsidR="00D234F5" w:rsidRPr="00415D96" w:rsidRDefault="00D234F5" w:rsidP="00D234F5">
            <w:pPr>
              <w:widowControl w:val="0"/>
              <w:autoSpaceDE w:val="0"/>
              <w:autoSpaceDN w:val="0"/>
              <w:adjustRightInd w:val="0"/>
              <w:jc w:val="center"/>
              <w:rPr>
                <w:rFonts w:cs="Tahoma"/>
              </w:rPr>
            </w:pPr>
            <w:r>
              <w:rPr>
                <w:rFonts w:cs="Tahoma"/>
              </w:rPr>
              <w:t>Ave?</w:t>
            </w:r>
          </w:p>
        </w:tc>
        <w:tc>
          <w:tcPr>
            <w:tcW w:w="904" w:type="dxa"/>
            <w:tcBorders>
              <w:left w:val="single" w:sz="4" w:space="0" w:color="auto"/>
            </w:tcBorders>
          </w:tcPr>
          <w:p w:rsidR="00D234F5" w:rsidRPr="00415D96" w:rsidRDefault="00D234F5" w:rsidP="00D234F5">
            <w:pPr>
              <w:widowControl w:val="0"/>
              <w:autoSpaceDE w:val="0"/>
              <w:autoSpaceDN w:val="0"/>
              <w:adjustRightInd w:val="0"/>
              <w:jc w:val="center"/>
              <w:rPr>
                <w:rFonts w:cs="Tahoma"/>
              </w:rPr>
            </w:pPr>
            <w:r w:rsidRPr="00415D96">
              <w:rPr>
                <w:rFonts w:cs="Tahoma"/>
              </w:rPr>
              <w:t>RS</w:t>
            </w:r>
          </w:p>
        </w:tc>
        <w:tc>
          <w:tcPr>
            <w:tcW w:w="906" w:type="dxa"/>
            <w:tcBorders>
              <w:right w:val="single" w:sz="4" w:space="0" w:color="auto"/>
            </w:tcBorders>
          </w:tcPr>
          <w:p w:rsidR="00D234F5" w:rsidRPr="00415D96" w:rsidRDefault="00D234F5" w:rsidP="00D234F5">
            <w:pPr>
              <w:widowControl w:val="0"/>
              <w:autoSpaceDE w:val="0"/>
              <w:autoSpaceDN w:val="0"/>
              <w:adjustRightInd w:val="0"/>
              <w:jc w:val="center"/>
              <w:rPr>
                <w:rFonts w:cs="Tahoma"/>
              </w:rPr>
            </w:pPr>
            <w:r>
              <w:rPr>
                <w:rFonts w:cs="Tahoma"/>
              </w:rPr>
              <w:t>Ave?</w:t>
            </w:r>
          </w:p>
        </w:tc>
        <w:tc>
          <w:tcPr>
            <w:tcW w:w="904" w:type="dxa"/>
            <w:tcBorders>
              <w:left w:val="single" w:sz="4" w:space="0" w:color="auto"/>
            </w:tcBorders>
          </w:tcPr>
          <w:p w:rsidR="00D234F5" w:rsidRPr="00415D96" w:rsidRDefault="00D234F5" w:rsidP="00D234F5">
            <w:pPr>
              <w:widowControl w:val="0"/>
              <w:autoSpaceDE w:val="0"/>
              <w:autoSpaceDN w:val="0"/>
              <w:adjustRightInd w:val="0"/>
              <w:jc w:val="center"/>
              <w:rPr>
                <w:rFonts w:cs="Tahoma"/>
              </w:rPr>
            </w:pPr>
            <w:r w:rsidRPr="00415D96">
              <w:rPr>
                <w:rFonts w:cs="Tahoma"/>
              </w:rPr>
              <w:t>RS</w:t>
            </w:r>
          </w:p>
        </w:tc>
        <w:tc>
          <w:tcPr>
            <w:tcW w:w="903" w:type="dxa"/>
            <w:tcBorders>
              <w:right w:val="single" w:sz="4" w:space="0" w:color="auto"/>
            </w:tcBorders>
          </w:tcPr>
          <w:p w:rsidR="00D234F5" w:rsidRPr="00415D96" w:rsidRDefault="00D234F5" w:rsidP="00D234F5">
            <w:pPr>
              <w:widowControl w:val="0"/>
              <w:autoSpaceDE w:val="0"/>
              <w:autoSpaceDN w:val="0"/>
              <w:adjustRightInd w:val="0"/>
              <w:jc w:val="center"/>
              <w:rPr>
                <w:rFonts w:cs="Tahoma"/>
              </w:rPr>
            </w:pPr>
            <w:r>
              <w:rPr>
                <w:rFonts w:cs="Tahoma"/>
              </w:rPr>
              <w:t>Ave+?</w:t>
            </w:r>
          </w:p>
        </w:tc>
      </w:tr>
      <w:tr w:rsidR="00935A30" w:rsidRPr="00415D96" w:rsidTr="00BD327F">
        <w:tc>
          <w:tcPr>
            <w:tcW w:w="1426" w:type="dxa"/>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bCs/>
              </w:rPr>
            </w:pPr>
            <w:r>
              <w:rPr>
                <w:rFonts w:cs="Tahoma"/>
                <w:bCs/>
              </w:rPr>
              <w:t>Criterion</w:t>
            </w:r>
          </w:p>
        </w:tc>
        <w:tc>
          <w:tcPr>
            <w:tcW w:w="900" w:type="dxa"/>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bCs/>
              </w:rPr>
            </w:pPr>
            <w:r>
              <w:rPr>
                <w:rFonts w:cs="Tahoma"/>
                <w:bCs/>
              </w:rPr>
              <w:t>149</w:t>
            </w:r>
          </w:p>
        </w:tc>
        <w:tc>
          <w:tcPr>
            <w:tcW w:w="901" w:type="dxa"/>
            <w:tcBorders>
              <w:right w:val="single" w:sz="4" w:space="0" w:color="auto"/>
            </w:tcBorders>
            <w:shd w:val="clear" w:color="auto" w:fill="F2F2F2" w:themeFill="background1" w:themeFillShade="F2"/>
          </w:tcPr>
          <w:p w:rsidR="00935A30" w:rsidRDefault="00935A30" w:rsidP="0002627D">
            <w:pPr>
              <w:widowControl w:val="0"/>
              <w:autoSpaceDE w:val="0"/>
              <w:autoSpaceDN w:val="0"/>
              <w:adjustRightInd w:val="0"/>
              <w:jc w:val="center"/>
              <w:rPr>
                <w:rFonts w:cs="Tahoma"/>
              </w:rPr>
            </w:pPr>
            <w:r>
              <w:rPr>
                <w:rFonts w:cs="Tahoma"/>
              </w:rPr>
              <w:t>20-25</w:t>
            </w:r>
          </w:p>
        </w:tc>
        <w:tc>
          <w:tcPr>
            <w:tcW w:w="902" w:type="dxa"/>
            <w:tcBorders>
              <w:left w:val="single" w:sz="4" w:space="0" w:color="auto"/>
            </w:tcBorders>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rPr>
            </w:pPr>
          </w:p>
        </w:tc>
        <w:tc>
          <w:tcPr>
            <w:tcW w:w="903" w:type="dxa"/>
            <w:tcBorders>
              <w:right w:val="single" w:sz="4" w:space="0" w:color="auto"/>
            </w:tcBorders>
            <w:shd w:val="clear" w:color="auto" w:fill="F2F2F2" w:themeFill="background1" w:themeFillShade="F2"/>
          </w:tcPr>
          <w:p w:rsidR="00935A30" w:rsidRDefault="00935A30" w:rsidP="0002627D">
            <w:pPr>
              <w:widowControl w:val="0"/>
              <w:autoSpaceDE w:val="0"/>
              <w:autoSpaceDN w:val="0"/>
              <w:adjustRightInd w:val="0"/>
              <w:jc w:val="center"/>
              <w:rPr>
                <w:rFonts w:cs="Tahoma"/>
              </w:rPr>
            </w:pPr>
            <w:r>
              <w:rPr>
                <w:rFonts w:cs="Tahoma"/>
              </w:rPr>
              <w:t>12-17</w:t>
            </w:r>
          </w:p>
        </w:tc>
        <w:tc>
          <w:tcPr>
            <w:tcW w:w="903" w:type="dxa"/>
            <w:tcBorders>
              <w:left w:val="single" w:sz="4" w:space="0" w:color="auto"/>
            </w:tcBorders>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rPr>
            </w:pPr>
          </w:p>
        </w:tc>
        <w:tc>
          <w:tcPr>
            <w:tcW w:w="904" w:type="dxa"/>
            <w:tcBorders>
              <w:right w:val="single" w:sz="4" w:space="0" w:color="auto"/>
            </w:tcBorders>
            <w:shd w:val="clear" w:color="auto" w:fill="F2F2F2" w:themeFill="background1" w:themeFillShade="F2"/>
          </w:tcPr>
          <w:p w:rsidR="00935A30" w:rsidRDefault="00935A30" w:rsidP="0002627D">
            <w:pPr>
              <w:widowControl w:val="0"/>
              <w:autoSpaceDE w:val="0"/>
              <w:autoSpaceDN w:val="0"/>
              <w:adjustRightInd w:val="0"/>
              <w:jc w:val="center"/>
              <w:rPr>
                <w:rFonts w:cs="Tahoma"/>
              </w:rPr>
            </w:pPr>
            <w:r>
              <w:rPr>
                <w:rFonts w:cs="Tahoma"/>
              </w:rPr>
              <w:t>12-15</w:t>
            </w:r>
          </w:p>
        </w:tc>
        <w:tc>
          <w:tcPr>
            <w:tcW w:w="906" w:type="dxa"/>
            <w:tcBorders>
              <w:left w:val="single" w:sz="4" w:space="0" w:color="auto"/>
            </w:tcBorders>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rPr>
            </w:pPr>
          </w:p>
        </w:tc>
        <w:tc>
          <w:tcPr>
            <w:tcW w:w="904" w:type="dxa"/>
            <w:tcBorders>
              <w:right w:val="single" w:sz="4" w:space="0" w:color="auto"/>
            </w:tcBorders>
            <w:shd w:val="clear" w:color="auto" w:fill="F2F2F2" w:themeFill="background1" w:themeFillShade="F2"/>
          </w:tcPr>
          <w:p w:rsidR="00935A30" w:rsidRDefault="00935A30" w:rsidP="0002627D">
            <w:pPr>
              <w:widowControl w:val="0"/>
              <w:autoSpaceDE w:val="0"/>
              <w:autoSpaceDN w:val="0"/>
              <w:adjustRightInd w:val="0"/>
              <w:jc w:val="center"/>
              <w:rPr>
                <w:rFonts w:cs="Tahoma"/>
              </w:rPr>
            </w:pPr>
            <w:r>
              <w:rPr>
                <w:rFonts w:cs="Tahoma"/>
              </w:rPr>
              <w:t>23-27</w:t>
            </w:r>
          </w:p>
        </w:tc>
        <w:tc>
          <w:tcPr>
            <w:tcW w:w="903" w:type="dxa"/>
            <w:tcBorders>
              <w:left w:val="single" w:sz="4" w:space="0" w:color="auto"/>
            </w:tcBorders>
            <w:shd w:val="clear" w:color="auto" w:fill="F2F2F2" w:themeFill="background1" w:themeFillShade="F2"/>
          </w:tcPr>
          <w:p w:rsidR="00935A30" w:rsidRPr="00415D96" w:rsidRDefault="00935A30" w:rsidP="0002627D">
            <w:pPr>
              <w:widowControl w:val="0"/>
              <w:autoSpaceDE w:val="0"/>
              <w:autoSpaceDN w:val="0"/>
              <w:adjustRightInd w:val="0"/>
              <w:jc w:val="center"/>
              <w:rPr>
                <w:rFonts w:cs="Tahoma"/>
              </w:rPr>
            </w:pP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186</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30</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14</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22</w:t>
            </w:r>
          </w:p>
        </w:tc>
        <w:tc>
          <w:tcPr>
            <w:tcW w:w="903"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2</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183</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16</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31</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3</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182</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22</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15</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30</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4</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178</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26</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16</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16</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5</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174</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21</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10</w:t>
            </w:r>
          </w:p>
        </w:tc>
        <w:tc>
          <w:tcPr>
            <w:tcW w:w="906"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6</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173</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23</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20</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16</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26</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7</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172</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23</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15</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8</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172</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13</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23</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9</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171</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23</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14</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10</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170</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21</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15</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15</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11</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167</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25</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19</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14</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29</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12</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165</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20</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10</w:t>
            </w:r>
          </w:p>
        </w:tc>
        <w:tc>
          <w:tcPr>
            <w:tcW w:w="906"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20</w:t>
            </w:r>
          </w:p>
        </w:tc>
        <w:tc>
          <w:tcPr>
            <w:tcW w:w="903"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13</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164</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21</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13</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12</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14</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163</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24</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12</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9</w:t>
            </w:r>
          </w:p>
        </w:tc>
        <w:tc>
          <w:tcPr>
            <w:tcW w:w="906"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15</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162</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21</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12</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12</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23</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162</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22</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18</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14</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21</w:t>
            </w:r>
          </w:p>
        </w:tc>
        <w:tc>
          <w:tcPr>
            <w:tcW w:w="903" w:type="dxa"/>
            <w:tcBorders>
              <w:left w:val="single" w:sz="4" w:space="0" w:color="auto"/>
            </w:tcBorders>
          </w:tcPr>
          <w:p w:rsidR="00D234F5" w:rsidRPr="00935A30" w:rsidRDefault="00595D58" w:rsidP="00D234F5">
            <w:pPr>
              <w:widowControl w:val="0"/>
              <w:autoSpaceDE w:val="0"/>
              <w:autoSpaceDN w:val="0"/>
              <w:adjustRightInd w:val="0"/>
              <w:jc w:val="center"/>
              <w:rPr>
                <w:rFonts w:cs="Tahoma"/>
              </w:rPr>
            </w:pPr>
            <w:r w:rsidRPr="00935A30">
              <w:rPr>
                <w:rFonts w:cs="Tahoma"/>
              </w:rPr>
              <w:t>No</w:t>
            </w:r>
          </w:p>
        </w:tc>
      </w:tr>
      <w:tr w:rsidR="00D234F5" w:rsidRPr="00935A30" w:rsidTr="001C417E">
        <w:tc>
          <w:tcPr>
            <w:tcW w:w="1426"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17</w:t>
            </w:r>
          </w:p>
        </w:tc>
        <w:tc>
          <w:tcPr>
            <w:tcW w:w="900" w:type="dxa"/>
          </w:tcPr>
          <w:p w:rsidR="00D234F5" w:rsidRPr="00935A30" w:rsidRDefault="00D234F5" w:rsidP="00D234F5">
            <w:pPr>
              <w:widowControl w:val="0"/>
              <w:autoSpaceDE w:val="0"/>
              <w:autoSpaceDN w:val="0"/>
              <w:adjustRightInd w:val="0"/>
              <w:jc w:val="center"/>
              <w:rPr>
                <w:rFonts w:cs="Tahoma"/>
                <w:bCs/>
              </w:rPr>
            </w:pPr>
            <w:r w:rsidRPr="00935A30">
              <w:rPr>
                <w:rFonts w:cs="Tahoma"/>
                <w:bCs/>
              </w:rPr>
              <w:t>161</w:t>
            </w:r>
          </w:p>
        </w:tc>
        <w:tc>
          <w:tcPr>
            <w:tcW w:w="901"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26</w:t>
            </w:r>
          </w:p>
        </w:tc>
        <w:tc>
          <w:tcPr>
            <w:tcW w:w="902"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3"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18</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12</w:t>
            </w:r>
          </w:p>
        </w:tc>
        <w:tc>
          <w:tcPr>
            <w:tcW w:w="906"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c>
          <w:tcPr>
            <w:tcW w:w="904" w:type="dxa"/>
            <w:tcBorders>
              <w:righ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27</w:t>
            </w:r>
          </w:p>
        </w:tc>
        <w:tc>
          <w:tcPr>
            <w:tcW w:w="903" w:type="dxa"/>
            <w:tcBorders>
              <w:left w:val="single" w:sz="4" w:space="0" w:color="auto"/>
            </w:tcBorders>
          </w:tcPr>
          <w:p w:rsidR="00D234F5" w:rsidRPr="00935A30" w:rsidRDefault="00D234F5" w:rsidP="00D234F5">
            <w:pPr>
              <w:widowControl w:val="0"/>
              <w:autoSpaceDE w:val="0"/>
              <w:autoSpaceDN w:val="0"/>
              <w:adjustRightInd w:val="0"/>
              <w:jc w:val="center"/>
              <w:rPr>
                <w:rFonts w:cs="Tahoma"/>
              </w:rPr>
            </w:pPr>
            <w:r w:rsidRPr="00935A30">
              <w:rPr>
                <w:rFonts w:cs="Tahoma"/>
              </w:rPr>
              <w:t>Yes</w:t>
            </w:r>
          </w:p>
        </w:tc>
      </w:tr>
      <w:tr w:rsidR="00D234F5" w:rsidRPr="00354CDA" w:rsidTr="00BD327F">
        <w:tc>
          <w:tcPr>
            <w:tcW w:w="1426" w:type="dxa"/>
            <w:shd w:val="clear" w:color="auto" w:fill="F2F2F2" w:themeFill="background1" w:themeFillShade="F2"/>
          </w:tcPr>
          <w:p w:rsidR="00D234F5" w:rsidRPr="00354CDA" w:rsidRDefault="00595D58" w:rsidP="00D234F5">
            <w:pPr>
              <w:widowControl w:val="0"/>
              <w:autoSpaceDE w:val="0"/>
              <w:autoSpaceDN w:val="0"/>
              <w:adjustRightInd w:val="0"/>
              <w:jc w:val="center"/>
              <w:rPr>
                <w:rFonts w:cs="Tahoma"/>
                <w:b/>
                <w:bCs/>
              </w:rPr>
            </w:pPr>
            <w:r w:rsidRPr="00354CDA">
              <w:rPr>
                <w:rFonts w:cs="Tahoma"/>
                <w:b/>
                <w:bCs/>
              </w:rPr>
              <w:t>Cohort Ave.</w:t>
            </w:r>
          </w:p>
        </w:tc>
        <w:tc>
          <w:tcPr>
            <w:tcW w:w="900" w:type="dxa"/>
            <w:shd w:val="clear" w:color="auto" w:fill="F2F2F2" w:themeFill="background1" w:themeFillShade="F2"/>
          </w:tcPr>
          <w:p w:rsidR="00D234F5" w:rsidRPr="00354CDA" w:rsidRDefault="00D234F5" w:rsidP="00D234F5">
            <w:pPr>
              <w:widowControl w:val="0"/>
              <w:autoSpaceDE w:val="0"/>
              <w:autoSpaceDN w:val="0"/>
              <w:adjustRightInd w:val="0"/>
              <w:jc w:val="center"/>
              <w:rPr>
                <w:rFonts w:cs="Tahoma"/>
                <w:b/>
                <w:bCs/>
              </w:rPr>
            </w:pPr>
            <w:r w:rsidRPr="00354CDA">
              <w:rPr>
                <w:rFonts w:cs="Tahoma"/>
                <w:b/>
                <w:bCs/>
              </w:rPr>
              <w:fldChar w:fldCharType="begin"/>
            </w:r>
            <w:r w:rsidRPr="00354CDA">
              <w:rPr>
                <w:rFonts w:cs="Tahoma"/>
                <w:b/>
                <w:bCs/>
              </w:rPr>
              <w:instrText xml:space="preserve"> =AVERAGE(ABOVE) </w:instrText>
            </w:r>
            <w:r w:rsidRPr="00354CDA">
              <w:rPr>
                <w:rFonts w:cs="Tahoma"/>
                <w:b/>
                <w:bCs/>
              </w:rPr>
              <w:fldChar w:fldCharType="separate"/>
            </w:r>
            <w:r w:rsidRPr="00354CDA">
              <w:rPr>
                <w:rFonts w:cs="Tahoma"/>
                <w:b/>
                <w:bCs/>
                <w:noProof/>
              </w:rPr>
              <w:t>170.88</w:t>
            </w:r>
            <w:r w:rsidRPr="00354CDA">
              <w:rPr>
                <w:rFonts w:cs="Tahoma"/>
                <w:b/>
                <w:bCs/>
              </w:rPr>
              <w:fldChar w:fldCharType="end"/>
            </w:r>
          </w:p>
        </w:tc>
        <w:tc>
          <w:tcPr>
            <w:tcW w:w="901" w:type="dxa"/>
            <w:tcBorders>
              <w:right w:val="single" w:sz="4" w:space="0" w:color="auto"/>
            </w:tcBorders>
            <w:shd w:val="clear" w:color="auto" w:fill="F2F2F2" w:themeFill="background1" w:themeFillShade="F2"/>
          </w:tcPr>
          <w:p w:rsidR="00D234F5" w:rsidRPr="00354CDA" w:rsidRDefault="00D234F5" w:rsidP="00D234F5">
            <w:pPr>
              <w:widowControl w:val="0"/>
              <w:autoSpaceDE w:val="0"/>
              <w:autoSpaceDN w:val="0"/>
              <w:adjustRightInd w:val="0"/>
              <w:jc w:val="center"/>
              <w:rPr>
                <w:rFonts w:cs="Tahoma"/>
                <w:b/>
              </w:rPr>
            </w:pPr>
            <w:r w:rsidRPr="00354CDA">
              <w:rPr>
                <w:rFonts w:cs="Tahoma"/>
                <w:b/>
              </w:rPr>
              <w:fldChar w:fldCharType="begin"/>
            </w:r>
            <w:r w:rsidRPr="00354CDA">
              <w:rPr>
                <w:rFonts w:cs="Tahoma"/>
                <w:b/>
              </w:rPr>
              <w:instrText xml:space="preserve"> =average(ABOVE) </w:instrText>
            </w:r>
            <w:r w:rsidRPr="00354CDA">
              <w:rPr>
                <w:rFonts w:cs="Tahoma"/>
                <w:b/>
              </w:rPr>
              <w:fldChar w:fldCharType="separate"/>
            </w:r>
            <w:r w:rsidRPr="00354CDA">
              <w:rPr>
                <w:rFonts w:cs="Tahoma"/>
                <w:b/>
                <w:noProof/>
              </w:rPr>
              <w:t>24.35</w:t>
            </w:r>
            <w:r w:rsidRPr="00354CDA">
              <w:rPr>
                <w:rFonts w:cs="Tahoma"/>
                <w:b/>
              </w:rPr>
              <w:fldChar w:fldCharType="end"/>
            </w:r>
          </w:p>
        </w:tc>
        <w:tc>
          <w:tcPr>
            <w:tcW w:w="902" w:type="dxa"/>
            <w:tcBorders>
              <w:left w:val="single" w:sz="4" w:space="0" w:color="auto"/>
            </w:tcBorders>
            <w:shd w:val="clear" w:color="auto" w:fill="F2F2F2" w:themeFill="background1" w:themeFillShade="F2"/>
          </w:tcPr>
          <w:p w:rsidR="00D234F5" w:rsidRPr="00354CDA" w:rsidRDefault="00354CDA" w:rsidP="00595D58">
            <w:pPr>
              <w:widowControl w:val="0"/>
              <w:autoSpaceDE w:val="0"/>
              <w:autoSpaceDN w:val="0"/>
              <w:adjustRightInd w:val="0"/>
              <w:jc w:val="center"/>
              <w:rPr>
                <w:rFonts w:cs="Tahoma"/>
                <w:b/>
              </w:rPr>
            </w:pPr>
            <w:r>
              <w:rPr>
                <w:rFonts w:cs="Tahoma"/>
                <w:b/>
              </w:rPr>
              <w:t>100%</w:t>
            </w:r>
          </w:p>
        </w:tc>
        <w:tc>
          <w:tcPr>
            <w:tcW w:w="903" w:type="dxa"/>
            <w:tcBorders>
              <w:right w:val="single" w:sz="4" w:space="0" w:color="auto"/>
            </w:tcBorders>
            <w:shd w:val="clear" w:color="auto" w:fill="F2F2F2" w:themeFill="background1" w:themeFillShade="F2"/>
          </w:tcPr>
          <w:p w:rsidR="00D234F5" w:rsidRPr="00354CDA" w:rsidRDefault="00D234F5" w:rsidP="00D234F5">
            <w:pPr>
              <w:widowControl w:val="0"/>
              <w:autoSpaceDE w:val="0"/>
              <w:autoSpaceDN w:val="0"/>
              <w:adjustRightInd w:val="0"/>
              <w:jc w:val="center"/>
              <w:rPr>
                <w:rFonts w:cs="Tahoma"/>
                <w:b/>
              </w:rPr>
            </w:pPr>
            <w:r w:rsidRPr="00354CDA">
              <w:rPr>
                <w:rFonts w:cs="Tahoma"/>
                <w:b/>
              </w:rPr>
              <w:fldChar w:fldCharType="begin"/>
            </w:r>
            <w:r w:rsidRPr="00354CDA">
              <w:rPr>
                <w:rFonts w:cs="Tahoma"/>
                <w:b/>
              </w:rPr>
              <w:instrText xml:space="preserve"> =Average(ABOVE) </w:instrText>
            </w:r>
            <w:r w:rsidRPr="00354CDA">
              <w:rPr>
                <w:rFonts w:cs="Tahoma"/>
                <w:b/>
              </w:rPr>
              <w:fldChar w:fldCharType="separate"/>
            </w:r>
            <w:r w:rsidRPr="00354CDA">
              <w:rPr>
                <w:rFonts w:cs="Tahoma"/>
                <w:b/>
                <w:noProof/>
              </w:rPr>
              <w:t>17.59</w:t>
            </w:r>
            <w:r w:rsidRPr="00354CDA">
              <w:rPr>
                <w:rFonts w:cs="Tahoma"/>
                <w:b/>
              </w:rPr>
              <w:fldChar w:fldCharType="end"/>
            </w:r>
          </w:p>
        </w:tc>
        <w:tc>
          <w:tcPr>
            <w:tcW w:w="903" w:type="dxa"/>
            <w:tcBorders>
              <w:left w:val="single" w:sz="4" w:space="0" w:color="auto"/>
            </w:tcBorders>
            <w:shd w:val="clear" w:color="auto" w:fill="F2F2F2" w:themeFill="background1" w:themeFillShade="F2"/>
          </w:tcPr>
          <w:p w:rsidR="00D234F5" w:rsidRPr="00354CDA" w:rsidRDefault="00354CDA" w:rsidP="00595D58">
            <w:pPr>
              <w:widowControl w:val="0"/>
              <w:autoSpaceDE w:val="0"/>
              <w:autoSpaceDN w:val="0"/>
              <w:adjustRightInd w:val="0"/>
              <w:jc w:val="center"/>
              <w:rPr>
                <w:rFonts w:cs="Tahoma"/>
                <w:b/>
              </w:rPr>
            </w:pPr>
            <w:r>
              <w:rPr>
                <w:rFonts w:cs="Tahoma"/>
                <w:b/>
              </w:rPr>
              <w:t>100%</w:t>
            </w:r>
          </w:p>
        </w:tc>
        <w:tc>
          <w:tcPr>
            <w:tcW w:w="904" w:type="dxa"/>
            <w:tcBorders>
              <w:right w:val="single" w:sz="4" w:space="0" w:color="auto"/>
            </w:tcBorders>
            <w:shd w:val="clear" w:color="auto" w:fill="F2F2F2" w:themeFill="background1" w:themeFillShade="F2"/>
          </w:tcPr>
          <w:p w:rsidR="00D234F5" w:rsidRPr="00354CDA" w:rsidRDefault="00D234F5" w:rsidP="00D234F5">
            <w:pPr>
              <w:widowControl w:val="0"/>
              <w:autoSpaceDE w:val="0"/>
              <w:autoSpaceDN w:val="0"/>
              <w:adjustRightInd w:val="0"/>
              <w:jc w:val="center"/>
              <w:rPr>
                <w:rFonts w:cs="Tahoma"/>
                <w:b/>
              </w:rPr>
            </w:pPr>
            <w:r w:rsidRPr="00354CDA">
              <w:rPr>
                <w:rFonts w:cs="Tahoma"/>
                <w:b/>
              </w:rPr>
              <w:fldChar w:fldCharType="begin"/>
            </w:r>
            <w:r w:rsidRPr="00354CDA">
              <w:rPr>
                <w:rFonts w:cs="Tahoma"/>
                <w:b/>
              </w:rPr>
              <w:instrText xml:space="preserve"> =average(ABOVE) </w:instrText>
            </w:r>
            <w:r w:rsidRPr="00354CDA">
              <w:rPr>
                <w:rFonts w:cs="Tahoma"/>
                <w:b/>
              </w:rPr>
              <w:fldChar w:fldCharType="separate"/>
            </w:r>
            <w:r w:rsidRPr="00354CDA">
              <w:rPr>
                <w:rFonts w:cs="Tahoma"/>
                <w:b/>
                <w:noProof/>
              </w:rPr>
              <w:t>13.35</w:t>
            </w:r>
            <w:r w:rsidRPr="00354CDA">
              <w:rPr>
                <w:rFonts w:cs="Tahoma"/>
                <w:b/>
              </w:rPr>
              <w:fldChar w:fldCharType="end"/>
            </w:r>
          </w:p>
        </w:tc>
        <w:tc>
          <w:tcPr>
            <w:tcW w:w="906" w:type="dxa"/>
            <w:tcBorders>
              <w:left w:val="single" w:sz="4" w:space="0" w:color="auto"/>
            </w:tcBorders>
            <w:shd w:val="clear" w:color="auto" w:fill="F2F2F2" w:themeFill="background1" w:themeFillShade="F2"/>
          </w:tcPr>
          <w:p w:rsidR="00D234F5" w:rsidRPr="00354CDA" w:rsidRDefault="00354CDA" w:rsidP="00D234F5">
            <w:pPr>
              <w:widowControl w:val="0"/>
              <w:autoSpaceDE w:val="0"/>
              <w:autoSpaceDN w:val="0"/>
              <w:adjustRightInd w:val="0"/>
              <w:jc w:val="center"/>
              <w:rPr>
                <w:rFonts w:cs="Tahoma"/>
                <w:b/>
              </w:rPr>
            </w:pPr>
            <w:r>
              <w:rPr>
                <w:rFonts w:cs="Tahoma"/>
                <w:b/>
              </w:rPr>
              <w:t>82%</w:t>
            </w:r>
          </w:p>
        </w:tc>
        <w:tc>
          <w:tcPr>
            <w:tcW w:w="904" w:type="dxa"/>
            <w:tcBorders>
              <w:right w:val="single" w:sz="4" w:space="0" w:color="auto"/>
            </w:tcBorders>
            <w:shd w:val="clear" w:color="auto" w:fill="F2F2F2" w:themeFill="background1" w:themeFillShade="F2"/>
          </w:tcPr>
          <w:p w:rsidR="00D234F5" w:rsidRPr="00354CDA" w:rsidRDefault="00595D58" w:rsidP="00D234F5">
            <w:pPr>
              <w:widowControl w:val="0"/>
              <w:autoSpaceDE w:val="0"/>
              <w:autoSpaceDN w:val="0"/>
              <w:adjustRightInd w:val="0"/>
              <w:jc w:val="center"/>
              <w:rPr>
                <w:rFonts w:cs="Tahoma"/>
                <w:b/>
              </w:rPr>
            </w:pPr>
            <w:r w:rsidRPr="00354CDA">
              <w:rPr>
                <w:rFonts w:cs="Tahoma"/>
                <w:b/>
              </w:rPr>
              <w:fldChar w:fldCharType="begin"/>
            </w:r>
            <w:r w:rsidRPr="00354CDA">
              <w:rPr>
                <w:rFonts w:cs="Tahoma"/>
                <w:b/>
              </w:rPr>
              <w:instrText xml:space="preserve"> =average(ABOVE) </w:instrText>
            </w:r>
            <w:r w:rsidRPr="00354CDA">
              <w:rPr>
                <w:rFonts w:cs="Tahoma"/>
                <w:b/>
              </w:rPr>
              <w:fldChar w:fldCharType="separate"/>
            </w:r>
            <w:r w:rsidRPr="00354CDA">
              <w:rPr>
                <w:rFonts w:cs="Tahoma"/>
                <w:b/>
                <w:noProof/>
              </w:rPr>
              <w:t>25.71</w:t>
            </w:r>
            <w:r w:rsidRPr="00354CDA">
              <w:rPr>
                <w:rFonts w:cs="Tahoma"/>
                <w:b/>
              </w:rPr>
              <w:fldChar w:fldCharType="end"/>
            </w:r>
          </w:p>
        </w:tc>
        <w:tc>
          <w:tcPr>
            <w:tcW w:w="903" w:type="dxa"/>
            <w:tcBorders>
              <w:left w:val="single" w:sz="4" w:space="0" w:color="auto"/>
            </w:tcBorders>
            <w:shd w:val="clear" w:color="auto" w:fill="F2F2F2" w:themeFill="background1" w:themeFillShade="F2"/>
          </w:tcPr>
          <w:p w:rsidR="00D234F5" w:rsidRPr="00354CDA" w:rsidRDefault="00354CDA" w:rsidP="00D234F5">
            <w:pPr>
              <w:widowControl w:val="0"/>
              <w:autoSpaceDE w:val="0"/>
              <w:autoSpaceDN w:val="0"/>
              <w:adjustRightInd w:val="0"/>
              <w:jc w:val="center"/>
              <w:rPr>
                <w:rFonts w:cs="Tahoma"/>
                <w:b/>
              </w:rPr>
            </w:pPr>
            <w:r>
              <w:rPr>
                <w:rFonts w:cs="Tahoma"/>
                <w:b/>
              </w:rPr>
              <w:t>82%</w:t>
            </w:r>
          </w:p>
        </w:tc>
      </w:tr>
    </w:tbl>
    <w:p w:rsidR="00FB31ED" w:rsidRDefault="00FB31ED" w:rsidP="00FE70B4">
      <w:pPr>
        <w:spacing w:after="0" w:line="240" w:lineRule="auto"/>
      </w:pPr>
    </w:p>
    <w:p w:rsidR="00D234F5" w:rsidRDefault="00415D96" w:rsidP="00FE70B4">
      <w:pPr>
        <w:spacing w:after="0" w:line="240" w:lineRule="auto"/>
      </w:pPr>
      <w:r w:rsidRPr="00415D96">
        <w:t xml:space="preserve">The School Psychology Praxis II exam is </w:t>
      </w:r>
      <w:r>
        <w:t>a comprehensive test used as part of meeting National School Psychology Certification. It was selected given it breath of coverage</w:t>
      </w:r>
      <w:r w:rsidR="00FB31ED">
        <w:t xml:space="preserve"> and is used to document readiness to begin the school psychology internship. 100% of the cohort passed the exam and the National School Psychology Certification standard. Test category scores were also analyzed. All students performed at least within the average performance range in categories I</w:t>
      </w:r>
      <w:r w:rsidR="00D234F5">
        <w:t xml:space="preserve"> (none were below 20</w:t>
      </w:r>
      <w:r w:rsidR="00FB31ED">
        <w:t>) and II</w:t>
      </w:r>
      <w:r w:rsidR="00D234F5">
        <w:t xml:space="preserve"> (none were below 12</w:t>
      </w:r>
      <w:r w:rsidR="00FB31ED">
        <w:t xml:space="preserve">). However, three students performed below average in category III </w:t>
      </w:r>
      <w:r w:rsidR="00D234F5">
        <w:t xml:space="preserve">(below 12) </w:t>
      </w:r>
      <w:r w:rsidR="00FB31ED">
        <w:t xml:space="preserve">and </w:t>
      </w:r>
      <w:r w:rsidR="00D234F5">
        <w:t>three</w:t>
      </w:r>
      <w:r w:rsidR="00FB31ED">
        <w:t xml:space="preserve"> were below average in category IV</w:t>
      </w:r>
      <w:r w:rsidR="00D234F5">
        <w:t xml:space="preserve"> (below 23). </w:t>
      </w:r>
    </w:p>
    <w:p w:rsidR="00D00451" w:rsidRDefault="00D00451" w:rsidP="00FE70B4">
      <w:pPr>
        <w:spacing w:after="0" w:line="240" w:lineRule="auto"/>
      </w:pPr>
    </w:p>
    <w:p w:rsidR="00B058AA" w:rsidRDefault="00B058AA">
      <w:pPr>
        <w:rPr>
          <w:rFonts w:cs="Tahoma"/>
          <w:b/>
        </w:rPr>
      </w:pPr>
      <w:r>
        <w:rPr>
          <w:rFonts w:cs="Tahoma"/>
          <w:b/>
        </w:rPr>
        <w:br w:type="page"/>
      </w:r>
    </w:p>
    <w:p w:rsidR="00354CDA" w:rsidRPr="00914CC1" w:rsidRDefault="00D00451" w:rsidP="00914CC1">
      <w:pPr>
        <w:widowControl w:val="0"/>
        <w:autoSpaceDE w:val="0"/>
        <w:autoSpaceDN w:val="0"/>
        <w:adjustRightInd w:val="0"/>
        <w:spacing w:after="0" w:line="240" w:lineRule="auto"/>
        <w:jc w:val="center"/>
        <w:rPr>
          <w:rFonts w:cs="Tahoma"/>
          <w:b/>
        </w:rPr>
      </w:pPr>
      <w:r>
        <w:rPr>
          <w:rFonts w:cs="Tahoma"/>
          <w:b/>
        </w:rPr>
        <w:t>Masters Case Study Exam Results</w:t>
      </w:r>
      <w:r w:rsidRPr="00415D96">
        <w:rPr>
          <w:rFonts w:cs="Tahoma"/>
          <w:b/>
        </w:rPr>
        <w:t xml:space="preserve"> for 2019 Cohort</w:t>
      </w:r>
    </w:p>
    <w:tbl>
      <w:tblPr>
        <w:tblW w:w="9535" w:type="dxa"/>
        <w:tblLook w:val="04A0" w:firstRow="1" w:lastRow="0" w:firstColumn="1" w:lastColumn="0" w:noHBand="0" w:noVBand="1"/>
      </w:tblPr>
      <w:tblGrid>
        <w:gridCol w:w="1195"/>
        <w:gridCol w:w="3150"/>
        <w:gridCol w:w="5190"/>
      </w:tblGrid>
      <w:tr w:rsidR="00E257BE" w:rsidRPr="00914CC1" w:rsidTr="00914CC1">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57BE" w:rsidRPr="00914CC1" w:rsidRDefault="00914CC1" w:rsidP="00BB4B7C">
            <w:pPr>
              <w:spacing w:after="0" w:line="240" w:lineRule="auto"/>
              <w:jc w:val="center"/>
              <w:rPr>
                <w:rFonts w:ascii="Calibri" w:eastAsia="Times New Roman" w:hAnsi="Calibri" w:cs="Arial"/>
                <w:b/>
                <w:bCs/>
                <w:sz w:val="20"/>
                <w:szCs w:val="20"/>
              </w:rPr>
            </w:pPr>
            <w:r w:rsidRPr="00914CC1">
              <w:rPr>
                <w:rFonts w:ascii="Calibri" w:eastAsia="Times New Roman" w:hAnsi="Calibri" w:cs="Arial"/>
                <w:b/>
                <w:bCs/>
                <w:sz w:val="20"/>
                <w:szCs w:val="20"/>
              </w:rPr>
              <w:t>Candidate</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7BE" w:rsidRPr="009E0C06" w:rsidRDefault="00E257BE" w:rsidP="00BB4B7C">
            <w:pPr>
              <w:spacing w:after="0" w:line="240" w:lineRule="auto"/>
              <w:jc w:val="center"/>
              <w:rPr>
                <w:rFonts w:ascii="Calibri" w:eastAsia="Times New Roman" w:hAnsi="Calibri" w:cs="Arial"/>
                <w:b/>
                <w:bCs/>
                <w:sz w:val="20"/>
                <w:szCs w:val="20"/>
              </w:rPr>
            </w:pPr>
            <w:r w:rsidRPr="00914CC1">
              <w:rPr>
                <w:rFonts w:ascii="Calibri" w:eastAsia="Times New Roman" w:hAnsi="Calibri" w:cs="Arial"/>
                <w:b/>
                <w:bCs/>
                <w:sz w:val="20"/>
                <w:szCs w:val="20"/>
              </w:rPr>
              <w:t>Average Score Across Raters</w:t>
            </w:r>
          </w:p>
        </w:tc>
        <w:tc>
          <w:tcPr>
            <w:tcW w:w="51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257BE" w:rsidRPr="009E0C06" w:rsidRDefault="00E257BE" w:rsidP="00BB4B7C">
            <w:pPr>
              <w:spacing w:after="0" w:line="240" w:lineRule="auto"/>
              <w:jc w:val="center"/>
              <w:rPr>
                <w:rFonts w:ascii="Calibri" w:eastAsia="Times New Roman" w:hAnsi="Calibri" w:cs="Arial"/>
                <w:b/>
                <w:bCs/>
                <w:sz w:val="20"/>
                <w:szCs w:val="20"/>
              </w:rPr>
            </w:pPr>
            <w:r w:rsidRPr="009E0C06">
              <w:rPr>
                <w:rFonts w:ascii="Calibri" w:eastAsia="Times New Roman" w:hAnsi="Calibri" w:cs="Arial"/>
                <w:b/>
                <w:bCs/>
                <w:sz w:val="20"/>
                <w:szCs w:val="20"/>
              </w:rPr>
              <w:t>Qualitative Descriptor</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7</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93.5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13</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89.5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Passing</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7</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94.5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4</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92.5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9</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97</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Merit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6</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99</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Merit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3</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94.5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5</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92.5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10</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89.5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Passing</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14</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90</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2</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94.5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16</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97</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Merit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11</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92</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12</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94</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17</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89</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Passing</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98.5</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Merit Pass</w:t>
            </w:r>
          </w:p>
        </w:tc>
      </w:tr>
      <w:tr w:rsidR="00E257BE" w:rsidRPr="009E0C06" w:rsidTr="00BD327F">
        <w:trPr>
          <w:trHeight w:val="300"/>
        </w:trPr>
        <w:tc>
          <w:tcPr>
            <w:tcW w:w="1195" w:type="dxa"/>
            <w:tcBorders>
              <w:top w:val="nil"/>
              <w:left w:val="single" w:sz="4" w:space="0" w:color="auto"/>
              <w:bottom w:val="single" w:sz="4" w:space="0" w:color="auto"/>
              <w:right w:val="single" w:sz="4" w:space="0" w:color="auto"/>
            </w:tcBorders>
            <w:shd w:val="clear" w:color="auto" w:fill="auto"/>
          </w:tcPr>
          <w:p w:rsidR="00E257BE" w:rsidRPr="009E0C06" w:rsidRDefault="00E257BE" w:rsidP="00BB4B7C">
            <w:pPr>
              <w:spacing w:after="0" w:line="240" w:lineRule="auto"/>
              <w:jc w:val="center"/>
              <w:rPr>
                <w:rFonts w:ascii="Calibri" w:eastAsia="Times New Roman" w:hAnsi="Calibri" w:cs="Arial"/>
                <w:b/>
                <w:bCs/>
              </w:rPr>
            </w:pPr>
            <w:r>
              <w:rPr>
                <w:rFonts w:ascii="Calibri" w:eastAsia="Times New Roman" w:hAnsi="Calibri" w:cs="Arial"/>
                <w:b/>
                <w:bCs/>
              </w:rPr>
              <w:t>15</w:t>
            </w:r>
          </w:p>
        </w:tc>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b/>
                <w:bCs/>
              </w:rPr>
            </w:pPr>
            <w:r w:rsidRPr="009E0C06">
              <w:rPr>
                <w:rFonts w:ascii="Calibri" w:eastAsia="Times New Roman" w:hAnsi="Calibri" w:cs="Arial"/>
                <w:b/>
                <w:bCs/>
              </w:rPr>
              <w:t>94</w:t>
            </w:r>
          </w:p>
        </w:tc>
        <w:tc>
          <w:tcPr>
            <w:tcW w:w="5190" w:type="dxa"/>
            <w:tcBorders>
              <w:top w:val="nil"/>
              <w:left w:val="nil"/>
              <w:bottom w:val="single" w:sz="4" w:space="0" w:color="auto"/>
              <w:right w:val="single" w:sz="4" w:space="0" w:color="auto"/>
            </w:tcBorders>
            <w:shd w:val="clear" w:color="auto" w:fill="auto"/>
            <w:noWrap/>
            <w:vAlign w:val="bottom"/>
            <w:hideMark/>
          </w:tcPr>
          <w:p w:rsidR="00E257BE" w:rsidRPr="009E0C06" w:rsidRDefault="00E257BE" w:rsidP="00BB4B7C">
            <w:pPr>
              <w:spacing w:after="0" w:line="240" w:lineRule="auto"/>
              <w:jc w:val="center"/>
              <w:rPr>
                <w:rFonts w:ascii="Calibri" w:eastAsia="Times New Roman" w:hAnsi="Calibri" w:cs="Arial"/>
                <w:sz w:val="20"/>
                <w:szCs w:val="20"/>
              </w:rPr>
            </w:pPr>
            <w:r w:rsidRPr="009E0C06">
              <w:rPr>
                <w:rFonts w:ascii="Calibri" w:eastAsia="Times New Roman" w:hAnsi="Calibri" w:cs="Arial"/>
                <w:sz w:val="20"/>
                <w:szCs w:val="20"/>
              </w:rPr>
              <w:t>High Pass</w:t>
            </w:r>
          </w:p>
        </w:tc>
      </w:tr>
    </w:tbl>
    <w:p w:rsidR="00D00451" w:rsidRDefault="00D00451" w:rsidP="00354CDA">
      <w:pPr>
        <w:spacing w:after="0" w:line="240" w:lineRule="auto"/>
        <w:jc w:val="center"/>
      </w:pPr>
    </w:p>
    <w:p w:rsidR="00935A30" w:rsidRDefault="008B0AE4" w:rsidP="00935A30">
      <w:pPr>
        <w:spacing w:after="0" w:line="240" w:lineRule="auto"/>
      </w:pPr>
      <w:r>
        <w:t xml:space="preserve">The School Psychology Masters Case Study exam is designed to assess the student’s ability to bridge the gap between theory and practice. This exam provides students with case study data and then asks questions that require them to apply their theoretical knowledge of school psychology practice to the case study. When combined with the Praxis exam, this test serves as the culminating experience for the </w:t>
      </w:r>
      <w:proofErr w:type="spellStart"/>
      <w:r>
        <w:t>Masters</w:t>
      </w:r>
      <w:proofErr w:type="spellEnd"/>
      <w:r>
        <w:t xml:space="preserve"> degree. </w:t>
      </w:r>
      <w:r w:rsidR="00E257BE">
        <w:t>This year there was</w:t>
      </w:r>
      <w:r>
        <w:t xml:space="preserve"> a moderate correlation between these two tests (</w:t>
      </w:r>
      <w:r w:rsidRPr="008B0AE4">
        <w:rPr>
          <w:i/>
        </w:rPr>
        <w:t>r</w:t>
      </w:r>
      <w:r w:rsidR="00E257BE">
        <w:t xml:space="preserve"> = +0.34</w:t>
      </w:r>
      <w:r>
        <w:t>), suggesting that while related they are assessing separate aspects of their training.</w:t>
      </w:r>
      <w:r w:rsidR="00D00451">
        <w:t xml:space="preserve"> </w:t>
      </w:r>
      <w:r w:rsidR="00E257BE">
        <w:t>Within the</w:t>
      </w:r>
      <w:r w:rsidR="00D00451">
        <w:t xml:space="preserve"> 2019 cohort</w:t>
      </w:r>
      <w:r w:rsidR="00E257BE">
        <w:t xml:space="preserve"> all candidates passed this exam (which requires a score of 80% or higher) and obtained an average score of 93.6</w:t>
      </w:r>
      <w:r w:rsidR="00BB0E4E">
        <w:t>% (</w:t>
      </w:r>
      <w:r w:rsidR="00BB0E4E" w:rsidRPr="00BB0E4E">
        <w:rPr>
          <w:i/>
        </w:rPr>
        <w:t>SD</w:t>
      </w:r>
      <w:r w:rsidR="00E257BE">
        <w:t xml:space="preserve"> = 3.08</w:t>
      </w:r>
      <w:r w:rsidR="00BB0E4E">
        <w:t>).</w:t>
      </w:r>
      <w:r w:rsidR="00D00451">
        <w:t xml:space="preserve"> </w:t>
      </w:r>
      <w:r w:rsidR="00BB0E4E">
        <w:t xml:space="preserve">This average score is associated with the </w:t>
      </w:r>
      <w:r w:rsidR="00E257BE">
        <w:t>qualitative descriptor of High Pass. More specifically, 3 candidates obtained “Passing” scores (85-89%</w:t>
      </w:r>
      <w:proofErr w:type="gramStart"/>
      <w:r w:rsidR="00E257BE">
        <w:t>) ,</w:t>
      </w:r>
      <w:proofErr w:type="gramEnd"/>
      <w:r w:rsidR="00E257BE">
        <w:t xml:space="preserve"> 10 candidates obtained “High Pass” scores (90-94%), and 4 candidates obtained “Merit Pass” scores (95-100%). </w:t>
      </w:r>
    </w:p>
    <w:p w:rsidR="00354CDA" w:rsidRDefault="00354CDA" w:rsidP="00354CDA">
      <w:pPr>
        <w:spacing w:after="0" w:line="240" w:lineRule="auto"/>
        <w:jc w:val="center"/>
      </w:pPr>
    </w:p>
    <w:p w:rsidR="00D00451" w:rsidRPr="00415D96" w:rsidRDefault="00D00451" w:rsidP="00D00451">
      <w:pPr>
        <w:widowControl w:val="0"/>
        <w:autoSpaceDE w:val="0"/>
        <w:autoSpaceDN w:val="0"/>
        <w:adjustRightInd w:val="0"/>
        <w:spacing w:after="0" w:line="240" w:lineRule="auto"/>
        <w:jc w:val="center"/>
        <w:rPr>
          <w:rFonts w:cs="Tahoma"/>
          <w:b/>
        </w:rPr>
      </w:pPr>
      <w:r>
        <w:rPr>
          <w:rFonts w:cs="Tahoma"/>
          <w:b/>
        </w:rPr>
        <w:t>Early fieldwork Results</w:t>
      </w:r>
      <w:r w:rsidRPr="00415D96">
        <w:rPr>
          <w:rFonts w:cs="Tahoma"/>
          <w:b/>
        </w:rPr>
        <w:t xml:space="preserve"> for 2019 Cohort</w:t>
      </w:r>
    </w:p>
    <w:p w:rsidR="00D00451" w:rsidRDefault="00D00451" w:rsidP="00354CDA">
      <w:pPr>
        <w:spacing w:after="0" w:line="240" w:lineRule="auto"/>
        <w:jc w:val="center"/>
      </w:pPr>
    </w:p>
    <w:p w:rsidR="00354CDA" w:rsidRDefault="005077C6" w:rsidP="00E70F55">
      <w:r w:rsidRPr="005077C6">
        <w:rPr>
          <w:iCs/>
        </w:rPr>
        <w:t>In the 2018-2019 academic year all fieldworkers were evaluat</w:t>
      </w:r>
      <w:r w:rsidR="00E70F55">
        <w:rPr>
          <w:iCs/>
        </w:rPr>
        <w:t>ed by their field supervisors. </w:t>
      </w:r>
      <w:r w:rsidRPr="005077C6">
        <w:rPr>
          <w:iCs/>
        </w:rPr>
        <w:t>These evaluation forms were reviewed and signed by the fieldworker, the fieldworker’s supervisor(s)</w:t>
      </w:r>
      <w:r w:rsidR="00E70F55">
        <w:rPr>
          <w:iCs/>
        </w:rPr>
        <w:t xml:space="preserve"> and the University supervisor.</w:t>
      </w:r>
      <w:r w:rsidRPr="005077C6">
        <w:rPr>
          <w:iCs/>
        </w:rPr>
        <w:t xml:space="preserve"> For the 2018-2019 academic year, all fieldworkers evaluated received scores of ‘3’ or </w:t>
      </w:r>
      <w:r w:rsidR="00E70F55">
        <w:rPr>
          <w:iCs/>
        </w:rPr>
        <w:t>higher</w:t>
      </w:r>
      <w:r w:rsidRPr="005077C6">
        <w:rPr>
          <w:iCs/>
        </w:rPr>
        <w:t xml:space="preserve"> (on a 1-5 scale, with</w:t>
      </w:r>
      <w:r w:rsidR="00E70F55">
        <w:rPr>
          <w:iCs/>
        </w:rPr>
        <w:t xml:space="preserve"> 5 being “outstanding,” 1 being “poor,” and</w:t>
      </w:r>
      <w:r w:rsidRPr="005077C6">
        <w:rPr>
          <w:iCs/>
        </w:rPr>
        <w:t xml:space="preserve"> 3 considered</w:t>
      </w:r>
      <w:r w:rsidR="00E70F55">
        <w:rPr>
          <w:iCs/>
        </w:rPr>
        <w:t xml:space="preserve"> to meet the early fieldwork</w:t>
      </w:r>
      <w:r w:rsidRPr="005077C6">
        <w:rPr>
          <w:iCs/>
        </w:rPr>
        <w:t xml:space="preserve"> “</w:t>
      </w:r>
      <w:r w:rsidR="00E70F55">
        <w:rPr>
          <w:iCs/>
        </w:rPr>
        <w:t>Standard”) in for 100% of the evaluation items</w:t>
      </w:r>
      <w:r>
        <w:rPr>
          <w:iCs/>
        </w:rPr>
        <w:t xml:space="preserve">. </w:t>
      </w:r>
      <w:r w:rsidR="00935A30">
        <w:t xml:space="preserve">These evaluation results document </w:t>
      </w:r>
      <w:r w:rsidR="00E70F55">
        <w:t xml:space="preserve">that all of the 2019 cohort was ready </w:t>
      </w:r>
      <w:r w:rsidR="00935A30">
        <w:t>for</w:t>
      </w:r>
      <w:r w:rsidR="00E70F55">
        <w:t xml:space="preserve"> their</w:t>
      </w:r>
      <w:r w:rsidR="00935A30">
        <w:t xml:space="preserve"> internship</w:t>
      </w:r>
      <w:r w:rsidR="00E70F55">
        <w:t>s</w:t>
      </w:r>
      <w:r w:rsidR="00935A30">
        <w:t xml:space="preserve"> while at the same time summarizing the student’s performance during their year of early fieldwork in school psychology. </w:t>
      </w:r>
    </w:p>
    <w:p w:rsidR="00F25B66" w:rsidRPr="00F25B66" w:rsidRDefault="00F25B66" w:rsidP="00E70F55">
      <w:r>
        <w:t>The Exit Survey and Alumni Survey are new this year, thus at the time this report was written these data were not available.</w:t>
      </w:r>
    </w:p>
    <w:p w:rsidR="00B058AA" w:rsidRDefault="00B058AA">
      <w:pPr>
        <w:rPr>
          <w:b/>
        </w:rPr>
      </w:pPr>
      <w:r>
        <w:rPr>
          <w:b/>
        </w:rPr>
        <w:br w:type="page"/>
      </w:r>
    </w:p>
    <w:p w:rsidR="00354CDA" w:rsidRPr="00354CDA" w:rsidRDefault="00354CDA" w:rsidP="00354CDA">
      <w:pPr>
        <w:spacing w:after="0" w:line="240" w:lineRule="auto"/>
        <w:rPr>
          <w:b/>
        </w:rPr>
      </w:pPr>
      <w:r>
        <w:rPr>
          <w:b/>
        </w:rPr>
        <w:t>3</w:t>
      </w:r>
      <w:r w:rsidRPr="00354CDA">
        <w:rPr>
          <w:b/>
        </w:rPr>
        <w:t xml:space="preserve">. </w:t>
      </w:r>
      <w:r>
        <w:rPr>
          <w:b/>
        </w:rPr>
        <w:t>Data-Driven Program Decisions</w:t>
      </w:r>
    </w:p>
    <w:p w:rsidR="00B058AA" w:rsidRDefault="001602AD" w:rsidP="00354CDA">
      <w:pPr>
        <w:spacing w:after="0" w:line="240" w:lineRule="auto"/>
      </w:pPr>
      <w:r>
        <w:t xml:space="preserve">From the </w:t>
      </w:r>
      <w:r w:rsidRPr="00B058AA">
        <w:rPr>
          <w:b/>
        </w:rPr>
        <w:t>Praxis exam</w:t>
      </w:r>
      <w:r>
        <w:t xml:space="preserve"> t</w:t>
      </w:r>
      <w:r w:rsidR="00354CDA">
        <w:t>he annual program restructuring meeting consider</w:t>
      </w:r>
      <w:r>
        <w:t>ed</w:t>
      </w:r>
      <w:r w:rsidR="00354CDA">
        <w:t xml:space="preserve"> how to increase attention to school/district system level services and the foundations of school psychology delivery.</w:t>
      </w:r>
      <w:r>
        <w:t xml:space="preserve"> </w:t>
      </w:r>
      <w:r w:rsidR="00AC0CF4">
        <w:t xml:space="preserve">Regarding </w:t>
      </w:r>
      <w:r w:rsidR="00F33D4E">
        <w:t>“</w:t>
      </w:r>
      <w:r w:rsidR="00C04E5F">
        <w:t>foundations of school psychology</w:t>
      </w:r>
      <w:r w:rsidR="00F33D4E">
        <w:t>”</w:t>
      </w:r>
      <w:r w:rsidR="00C04E5F">
        <w:t xml:space="preserve"> it was noted that many aspects of this area are a part of a course </w:t>
      </w:r>
      <w:r w:rsidR="00F33D4E">
        <w:t>(EDS 247; Assessment of Special Needs)</w:t>
      </w:r>
      <w:r w:rsidR="00B058AA">
        <w:t xml:space="preserve"> </w:t>
      </w:r>
      <w:r w:rsidR="00C04E5F">
        <w:t>taken in the last semester and many students take the Praxis before the semester has ended. Thus, before making significant changes based upon the three students who scored below average it was recommended that future cohorts all be advised to take the</w:t>
      </w:r>
      <w:r w:rsidR="00F33D4E">
        <w:t xml:space="preserve"> Praxis exam later in their last semester before internship. Similarly, regarding “school/district system level services” it was noted that many aspects of this area are part of a course (EDS 246B</w:t>
      </w:r>
      <w:r w:rsidR="00B058AA">
        <w:t>; Preventive Psychological Interventions)</w:t>
      </w:r>
      <w:r w:rsidR="00F33D4E">
        <w:t xml:space="preserve"> taken</w:t>
      </w:r>
      <w:r w:rsidR="00B058AA">
        <w:t xml:space="preserve"> in the last semester and many students take the Praxis before the semester has ended. Thus, as was just mentioned, it was recommended that future cohorts all be advised to take the Praxis</w:t>
      </w:r>
      <w:r w:rsidR="00F33D4E">
        <w:t xml:space="preserve"> </w:t>
      </w:r>
      <w:r w:rsidR="00B058AA">
        <w:t>later in their last semester before internship. In addition, we will do the following:</w:t>
      </w:r>
    </w:p>
    <w:p w:rsidR="00B058AA" w:rsidRDefault="00B058AA" w:rsidP="00B058AA">
      <w:pPr>
        <w:pStyle w:val="ListParagraph"/>
        <w:numPr>
          <w:ilvl w:val="0"/>
          <w:numId w:val="3"/>
        </w:numPr>
        <w:spacing w:after="0" w:line="240" w:lineRule="auto"/>
      </w:pPr>
      <w:r>
        <w:t>EDS 240, Functional Assessment of Behavior, will increase its emphasis on school-wide positive behavioral interventions and supports,</w:t>
      </w:r>
    </w:p>
    <w:p w:rsidR="00C04E5F" w:rsidRDefault="00B058AA" w:rsidP="00B058AA">
      <w:pPr>
        <w:pStyle w:val="ListParagraph"/>
        <w:numPr>
          <w:ilvl w:val="0"/>
          <w:numId w:val="3"/>
        </w:numPr>
        <w:spacing w:after="0" w:line="240" w:lineRule="auto"/>
      </w:pPr>
      <w:r>
        <w:t>We will strive to have students be more involved in system level work during EDS 439, Early Fieldwork in School Psychology.</w:t>
      </w:r>
    </w:p>
    <w:p w:rsidR="00B058AA" w:rsidRDefault="00B058AA" w:rsidP="00B058AA">
      <w:pPr>
        <w:pStyle w:val="ListParagraph"/>
        <w:numPr>
          <w:ilvl w:val="0"/>
          <w:numId w:val="3"/>
        </w:numPr>
        <w:spacing w:after="0" w:line="240" w:lineRule="auto"/>
      </w:pPr>
      <w:r>
        <w:t>EDS 245, Psychology in the Schools, will increase its attention to system level considerations.</w:t>
      </w:r>
    </w:p>
    <w:p w:rsidR="001602AD" w:rsidRDefault="00E70F55" w:rsidP="00E70F55">
      <w:pPr>
        <w:tabs>
          <w:tab w:val="left" w:pos="3619"/>
        </w:tabs>
        <w:spacing w:after="0" w:line="240" w:lineRule="auto"/>
      </w:pPr>
      <w:r>
        <w:tab/>
      </w:r>
    </w:p>
    <w:p w:rsidR="001602AD" w:rsidRDefault="001602AD" w:rsidP="00354CDA">
      <w:pPr>
        <w:spacing w:after="0" w:line="240" w:lineRule="auto"/>
      </w:pPr>
      <w:r>
        <w:t xml:space="preserve">From the </w:t>
      </w:r>
      <w:r w:rsidRPr="00B058AA">
        <w:rPr>
          <w:b/>
        </w:rPr>
        <w:t>Masters Case Study</w:t>
      </w:r>
      <w:r>
        <w:t xml:space="preserve"> exam the annual program re</w:t>
      </w:r>
      <w:r w:rsidR="00D00451">
        <w:t>structuring meeting considered that fact that 100% of the cohort passed the exam and noted that such has been the case for the past several years. Consequently, it was suggested that these data did not suggest the need for any program changes.</w:t>
      </w:r>
    </w:p>
    <w:p w:rsidR="001602AD" w:rsidRDefault="001602AD" w:rsidP="00354CDA">
      <w:pPr>
        <w:spacing w:after="0" w:line="240" w:lineRule="auto"/>
      </w:pPr>
    </w:p>
    <w:p w:rsidR="00354CDA" w:rsidRDefault="001602AD" w:rsidP="00FE70B4">
      <w:pPr>
        <w:spacing w:after="0" w:line="240" w:lineRule="auto"/>
      </w:pPr>
      <w:r>
        <w:t xml:space="preserve">From the </w:t>
      </w:r>
      <w:bookmarkStart w:id="0" w:name="_GoBack"/>
      <w:r w:rsidRPr="00B058AA">
        <w:rPr>
          <w:b/>
        </w:rPr>
        <w:t>Early Fieldwork Evaluations</w:t>
      </w:r>
      <w:r>
        <w:t xml:space="preserve"> </w:t>
      </w:r>
      <w:bookmarkEnd w:id="0"/>
      <w:r>
        <w:t>the annual program re</w:t>
      </w:r>
      <w:r w:rsidR="00E70F55">
        <w:t>structuring meeting was pleased to learn that 100% of the 2019 cohort demonstrated readiness to for school psychology internship. From these data no specific program modification were indicated.</w:t>
      </w:r>
    </w:p>
    <w:p w:rsidR="00354CDA" w:rsidRDefault="00354CDA" w:rsidP="00FE70B4">
      <w:pPr>
        <w:spacing w:after="0" w:line="240" w:lineRule="auto"/>
      </w:pPr>
    </w:p>
    <w:p w:rsidR="00354CDA" w:rsidRDefault="00354CDA" w:rsidP="00FE70B4">
      <w:pPr>
        <w:spacing w:after="0" w:line="240" w:lineRule="auto"/>
      </w:pPr>
      <w:r>
        <w:t>Report submitted by: Stephen E. Brock, School Psychology Program Coordinator</w:t>
      </w:r>
    </w:p>
    <w:p w:rsidR="00354CDA" w:rsidRDefault="00354CDA" w:rsidP="00FE70B4">
      <w:pPr>
        <w:spacing w:after="0" w:line="240" w:lineRule="auto"/>
      </w:pPr>
      <w:r>
        <w:t>Date: May 24, 2019</w:t>
      </w:r>
    </w:p>
    <w:p w:rsidR="00354CDA" w:rsidRPr="00415D96" w:rsidRDefault="00354CDA" w:rsidP="00FE70B4">
      <w:pPr>
        <w:spacing w:after="0" w:line="240" w:lineRule="auto"/>
      </w:pPr>
      <w:r>
        <w:t>Program assessment discussion participants: Stephen Brock, Melissa Holland, Meagan O’Malley, Arlene Ortiz</w:t>
      </w:r>
    </w:p>
    <w:sectPr w:rsidR="00354CDA" w:rsidRPr="00415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D20"/>
    <w:multiLevelType w:val="hybridMultilevel"/>
    <w:tmpl w:val="C1FC86B0"/>
    <w:lvl w:ilvl="0" w:tplc="B6E85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E7063"/>
    <w:multiLevelType w:val="hybridMultilevel"/>
    <w:tmpl w:val="6842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21337"/>
    <w:multiLevelType w:val="hybridMultilevel"/>
    <w:tmpl w:val="D5801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A9"/>
    <w:rsid w:val="00031E4D"/>
    <w:rsid w:val="001602AD"/>
    <w:rsid w:val="00354CDA"/>
    <w:rsid w:val="00415D96"/>
    <w:rsid w:val="005077C6"/>
    <w:rsid w:val="005252ED"/>
    <w:rsid w:val="00595D58"/>
    <w:rsid w:val="008B0AE4"/>
    <w:rsid w:val="00914CC1"/>
    <w:rsid w:val="00935A30"/>
    <w:rsid w:val="00970CDB"/>
    <w:rsid w:val="00993455"/>
    <w:rsid w:val="009B62A9"/>
    <w:rsid w:val="00AC0CF4"/>
    <w:rsid w:val="00B053DD"/>
    <w:rsid w:val="00B058AA"/>
    <w:rsid w:val="00BB0E4E"/>
    <w:rsid w:val="00BD327F"/>
    <w:rsid w:val="00C04E5F"/>
    <w:rsid w:val="00CB082B"/>
    <w:rsid w:val="00D00451"/>
    <w:rsid w:val="00D234F5"/>
    <w:rsid w:val="00E257BE"/>
    <w:rsid w:val="00E70F55"/>
    <w:rsid w:val="00F25B66"/>
    <w:rsid w:val="00F33D4E"/>
    <w:rsid w:val="00F97B7E"/>
    <w:rsid w:val="00FB31ED"/>
    <w:rsid w:val="00FE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C9EA-8346-410B-ADC2-FA2D284A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0B4"/>
    <w:rPr>
      <w:color w:val="0563C1" w:themeColor="hyperlink"/>
      <w:u w:val="single"/>
    </w:rPr>
  </w:style>
  <w:style w:type="paragraph" w:styleId="ListParagraph">
    <w:name w:val="List Paragraph"/>
    <w:basedOn w:val="Normal"/>
    <w:uiPriority w:val="34"/>
    <w:qFormat/>
    <w:rsid w:val="00FE70B4"/>
    <w:pPr>
      <w:ind w:left="720"/>
      <w:contextualSpacing/>
    </w:pPr>
  </w:style>
  <w:style w:type="table" w:styleId="TableGrid">
    <w:name w:val="Table Grid"/>
    <w:basedOn w:val="TableNormal"/>
    <w:uiPriority w:val="59"/>
    <w:rsid w:val="00FE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FE70B4"/>
    <w:pPr>
      <w:tabs>
        <w:tab w:val="left" w:pos="360"/>
      </w:tabs>
      <w:spacing w:after="0" w:line="240" w:lineRule="auto"/>
      <w:ind w:left="360" w:hanging="360"/>
    </w:pPr>
    <w:rPr>
      <w:rFonts w:ascii="Times" w:eastAsia="Times" w:hAnsi="Times" w:cs="Times New Roman"/>
      <w:sz w:val="24"/>
      <w:szCs w:val="20"/>
    </w:rPr>
  </w:style>
  <w:style w:type="character" w:customStyle="1" w:styleId="BodyTextIndent2Char">
    <w:name w:val="Body Text Indent 2 Char"/>
    <w:basedOn w:val="DefaultParagraphFont"/>
    <w:link w:val="BodyTextIndent2"/>
    <w:semiHidden/>
    <w:rsid w:val="00FE70B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brock@csus.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F7118F98BA6ACC4E96DA8DADCF4BCB02" ma:contentTypeVersion="423" ma:contentTypeDescription="Fill out this form." ma:contentTypeScope="" ma:versionID="a3b34292d8aa1bcb8d23d13c9e008486">
  <xsd:schema xmlns:xsd="http://www.w3.org/2001/XMLSchema" xmlns:xs="http://www.w3.org/2001/XMLSchema" xmlns:p="http://schemas.microsoft.com/office/2006/metadata/properties" xmlns:ns1="http://schemas.microsoft.com/sharepoint/v3" xmlns:ns2="2e6dfac2-3fcd-4f9a-bc50-c83671f831ca" xmlns:ns3="c10839da-cd59-4a6b-9277-74135ce9f5de" targetNamespace="http://schemas.microsoft.com/office/2006/metadata/properties" ma:root="true" ma:fieldsID="4ce2a4e6b834e222ec159257dfcf5d66" ns1:_="" ns2:_="" ns3:_="">
    <xsd:import namespace="http://schemas.microsoft.com/sharepoint/v3"/>
    <xsd:import namespace="2e6dfac2-3fcd-4f9a-bc50-c83671f831ca"/>
    <xsd:import namespace="c10839da-cd59-4a6b-9277-74135ce9f5de"/>
    <xsd:element name="properties">
      <xsd:complexType>
        <xsd:sequence>
          <xsd:element name="documentManagement">
            <xsd:complexType>
              <xsd:all>
                <xsd:element ref="ns1:ShowRepairView" minOccurs="0"/>
                <xsd:element ref="ns1:TemplateUrl" minOccurs="0"/>
                <xsd:element ref="ns1:xd_ProgID" minOccurs="0"/>
                <xsd:element ref="ns2:_dlc_DocId" minOccurs="0"/>
                <xsd:element ref="ns2:_dlc_DocIdUrl" minOccurs="0"/>
                <xsd:element ref="ns2:_dlc_DocIdPersistId" minOccurs="0"/>
                <xsd:element ref="ns3:Q_x0020_1_x0020_Oralcommunication" minOccurs="0"/>
                <xsd:element ref="ns3:Q_x0020_1_x0020_Quantitativeliteracy" minOccurs="0"/>
                <xsd:element ref="ns3:Q_x0020_1_x0020_Inquiryanalysis" minOccurs="0"/>
                <xsd:element ref="ns3:Q_x0020_1_x0020_Creativethinking" minOccurs="0"/>
                <xsd:element ref="ns3:Q_x0020_1_x0020_Reading" minOccurs="0"/>
                <xsd:element ref="ns3:Q_x0020_1_x0020_Teamwork" minOccurs="0"/>
                <xsd:element ref="ns3:Q_x0020_1_x0020_Problemsolving" minOccurs="0"/>
                <xsd:element ref="ns3:Q_x0020_1_x0020_Civicknowledgeengagement" minOccurs="0"/>
                <xsd:element ref="ns3:Q_x0020_1_x0020_Interculturalknowledge" minOccurs="0"/>
                <xsd:element ref="ns3:Q_x0020_1_x0020_Ethicalreasoning" minOccurs="0"/>
                <xsd:element ref="ns3:Q_x0020_1_x0020_Lifelonglearning" minOccurs="0"/>
                <xsd:element ref="ns3:Q_x0020_1_x0020_Globallearning" minOccurs="0"/>
                <xsd:element ref="ns3:Q_x0020_1_x0020_Integrativeappliedlearning" minOccurs="0"/>
                <xsd:element ref="ns3:Q_x0020_1_x0020_Overallcomp_x0020_GE" minOccurs="0"/>
                <xsd:element ref="ns3:Q_x0020_1_x0020_Overallcomp_x0020_MAJ" minOccurs="0"/>
                <xsd:element ref="ns3:Q_x0020_1_x0020_Other_x0020_PLO" minOccurs="0"/>
                <xsd:element ref="ns3:Q_x0020_1_x0020_Other_x0020_A" minOccurs="0"/>
                <xsd:element ref="ns3:Q_x0020_1_x0020_Other_x0020_B" minOccurs="0"/>
                <xsd:element ref="ns3:Q_x0020_1_x0020_Other_x0020_C" minOccurs="0"/>
                <xsd:element ref="ns3:Q_x0020_1_x0020_PLOalign_x0020_Mission" minOccurs="0"/>
                <xsd:element ref="ns3:Q_x0020_1_x0020_External_x0020_Credit" minOccurs="0"/>
                <xsd:element ref="ns3:Q_x0020_1_x0020_PLOalign_x0020_Externalcredit" minOccurs="0"/>
                <xsd:element ref="ns3:Q_x0020_1_x0020_Dqp" minOccurs="0"/>
                <xsd:element ref="ns3:Q_x0020_1_x0020_Actionverbs" minOccurs="0"/>
                <xsd:element ref="ns3:Q_x0020_2_x0020_Select_x0020_PLO" minOccurs="0"/>
                <xsd:element ref="ns3:Q_x0020_2_x0020_Explicit_x0020_Standards" minOccurs="0"/>
                <xsd:element ref="ns3:Q_x0020_2_x0020_PLOSomecourse" minOccurs="0"/>
                <xsd:element ref="ns3:Q_x0020_2_x0020_PLOall_x0020_Course" minOccurs="0"/>
                <xsd:element ref="ns3:Q_x0020_2_x0020_PLOhandbook" minOccurs="0"/>
                <xsd:element ref="ns3:Q_x0020_2_x0020_PLOcatalogue" minOccurs="0"/>
                <xsd:element ref="ns3:Q_x0020_2_x0020_PLOwebsite" minOccurs="0"/>
                <xsd:element ref="ns3:Q_x0020_2_x0020_PLOassessment" minOccurs="0"/>
                <xsd:element ref="ns3:Q_x0020_2_x0020_PLOnew_x0020_Course" minOccurs="0"/>
                <xsd:element ref="ns3:Q_x0020_2_x0020_PLOstrategic_x0020_Plans" minOccurs="0"/>
                <xsd:element ref="ns3:Q_x0020_2_x0020_PLObudget_x0020_Plans" minOccurs="0"/>
                <xsd:element ref="ns3:Q_x0020_2_x0020_Standard_x0020_Somecourse" minOccurs="0"/>
                <xsd:element ref="ns3:Q_x0020_2_x0020_Standard_x0020_Allcourse" minOccurs="0"/>
                <xsd:element ref="ns3:Q_x0020_2_x0020_Standard_x0020_Handbook" minOccurs="0"/>
                <xsd:element ref="ns3:Q_x0020_2_x0020_Standard_x0020_Catalogue" minOccurs="0"/>
                <xsd:element ref="ns3:Q_x0020_2_x0020_Standard_x0020_Website" minOccurs="0"/>
                <xsd:element ref="ns3:Q_x0020_2_x0020_Standard_x0020_Assessment" minOccurs="0"/>
                <xsd:element ref="ns3:Q_x0020_2_x0020_Standard_x0020_Newcourse" minOccurs="0"/>
                <xsd:element ref="ns3:Q_x0020_2_x0020_Standard_x0020_Strategic_x0020_Plans" minOccurs="0"/>
                <xsd:element ref="ns3:Q_x0020_2_x0020_Standard_x0020_Budgetplans" minOccurs="0"/>
                <xsd:element ref="ns3:Q_x0020_2_x0020_Rubric_x0020_Somecourse" minOccurs="0"/>
                <xsd:element ref="ns3:Q_x0020_2_x0020_Rubric_x0020_Allcourse" minOccurs="0"/>
                <xsd:element ref="ns3:Q_x0020_2_x0020_Rubric_x0020_Handbook" minOccurs="0"/>
                <xsd:element ref="ns3:Q_x0020_2_x0020_Rubric_x0020_Catalogue" minOccurs="0"/>
                <xsd:element ref="ns3:Q_x0020_2_x0020_Rubric_x0020_Website" minOccurs="0"/>
                <xsd:element ref="ns3:Q_x0020_2_x0020_Rubric_x0020_Assessment" minOccurs="0"/>
                <xsd:element ref="ns3:Q_x0020_2_x0020_Rubric_x0020_Newcourse" minOccurs="0"/>
                <xsd:element ref="ns3:Q_x0020_2_x0020_Rubric_x0020_Strategic_x0020_Plans" minOccurs="0"/>
                <xsd:element ref="ns3:Q_x0020_2_x0020_Rubric_x0020_Budgetplans" minOccurs="0"/>
                <xsd:element ref="ns3:Q_x0020_2_x0020_Publish_x0020_Other" minOccurs="0"/>
                <xsd:element ref="ns3:Q_x0020_3_x0020_Collected" minOccurs="0"/>
                <xsd:element ref="ns3:Q_x0020_3_x0020_Evaluated" minOccurs="0"/>
                <xsd:element ref="ns3:Q_x0020_3_x0020_A_x0020_Direct_x0020_Measure" minOccurs="0"/>
                <xsd:element ref="ns3:Q_x0020_3_x0020_A_x0020_Capstone_x0020_Project" minOccurs="0"/>
                <xsd:element ref="ns3:Q_x0020_3_x0020_A_x0020_Required_x0020_Asgnmt" minOccurs="0"/>
                <xsd:element ref="ns3:Q_x0020_3_x0020_A_x0020_Elective_x0020_Asgnmt" minOccurs="0"/>
                <xsd:element ref="ns3:Q_x0020_3_x0020_A_x0020_Classroom_x0020_Perf" minOccurs="0"/>
                <xsd:element ref="ns3:Q_x0020_3_x0020_A_x0020_External_x0020_Perf" minOccurs="0"/>
                <xsd:element ref="ns3:Q_x0020_3_x0020_A_x0020_E_x0020_Portfolio" minOccurs="0"/>
                <xsd:element ref="ns3:Q_x0020_3_x0020_A_x0020_Other_x0020_Portfolio" minOccurs="0"/>
                <xsd:element ref="ns3:Q_x0020_3_x0020_A_x0020_Other_x0020_Direct_x0020_A" minOccurs="0"/>
                <xsd:element ref="ns3:Q_x0020_3_x0020_A_x0020_How_x0020_Evaluated" minOccurs="0"/>
                <xsd:element ref="ns3:Q_x0020_3_x0020_A_x0020_Direct_x0020_Align_x0020_PLO" minOccurs="0"/>
                <xsd:element ref="ns3:Q_x0020_3_x0020_A_x0020_Direct_x0020_Align_x0020_Rubric" minOccurs="0"/>
                <xsd:element ref="ns3:Q_x0020_3_x0020_A_x0020_Rubric_x0020_Align_x0020_PLO" minOccurs="0"/>
                <xsd:element ref="ns3:Q_x0020_3_x0020_A_x0020_Number_x0020_Faculty" minOccurs="0"/>
                <xsd:element ref="ns3:Q_x0020_3_x0020_A_x0020_Multiple_x0020_Scorers" minOccurs="0"/>
                <xsd:element ref="ns3:Q_x0020_3_x0020_A_x0020_Number_x0020_Students_x0020_Class" minOccurs="0"/>
                <xsd:element ref="ns3:Q_x0020_3_x0020_A_x0020_Number_x0020_Student_x0020_Work" minOccurs="0"/>
                <xsd:element ref="ns3:Q_x0020_3_x0020_A_x0020_Sample_x0020_Adequate" minOccurs="0"/>
                <xsd:element ref="ns3:Q_x0020_3_x0020_B_x0020_Indirect_x0020_Measure" minOccurs="0"/>
                <xsd:element ref="ns3:Q_x0020_3_x0020_B_x0020_Natl_x0020_Surv" minOccurs="0"/>
                <xsd:element ref="ns3:Q_x0020_3_x0020_B_x0020_Univ_x0020_Surv" minOccurs="0"/>
                <xsd:element ref="ns3:Q_x0020_3_x0020_B_x0020_College_x0020_Surv" minOccurs="0"/>
                <xsd:element ref="ns3:Q_x0020_3_x0020_B_x0020_Alumni_x0020_Surv" minOccurs="0"/>
                <xsd:element ref="ns3:Q_x0020_3_x0020_B_x0020_Employ_x0020_Surv" minOccurs="0"/>
                <xsd:element ref="ns3:Q_x0020_3_x0020_B_x0020_Advisory_x0020_Surv" minOccurs="0"/>
                <xsd:element ref="ns3:Q_x0020_3_x0020_B_x0020_Other_x0020_Surv_x0020_A" minOccurs="0"/>
                <xsd:element ref="ns3:Q_x0020_3_x0020_B_x0020_Response" minOccurs="0"/>
                <xsd:element ref="ns3:Q_x0020_3_x0020_C_x0020_External_x0020_Bench" minOccurs="0"/>
                <xsd:element ref="ns3:Q_x0020_3_x0020_C_x0020_Natl_x0020_Exam" minOccurs="0"/>
                <xsd:element ref="ns3:Q_x0020_3_x0020_C_x0020_Gen_x0020_Knowledge" minOccurs="0"/>
                <xsd:element ref="ns3:Q_x0020_3_x0020_C_x0020_Other_x0020_Knowledge" minOccurs="0"/>
                <xsd:element ref="ns3:Q_x0020_3_x0020_C_x0020_Other_x0020_Bench_x0020_A" minOccurs="0"/>
                <xsd:element ref="ns3:Q_x0020_3_x0020_C_x0020_Other_x0020_Meas" minOccurs="0"/>
                <xsd:element ref="ns3:Q_x0020_4_x0020_A_x0020_Good_x0020_Assessment" minOccurs="0"/>
                <xsd:element ref="ns3:Q_x0020_4_x0020_A_x0020_Complete_x0020_Align" minOccurs="0"/>
                <xsd:element ref="ns3:Q_x0020_4_x0020_Performance" minOccurs="0"/>
                <xsd:element ref="ns3:Q_x0020_5_x0020_New_x0020_Changes" minOccurs="0"/>
                <xsd:element ref="ns3:Q_x0020_5_x0020_Assess_x0020_Changes" minOccurs="0"/>
                <xsd:element ref="ns3:Q_x0020_5_x0020_Other" minOccurs="0"/>
                <xsd:element ref="ns3:Q_x0020_5_x0020_Courses" minOccurs="0"/>
                <xsd:element ref="ns3:Q_x0020_5_x0020_Curriculum" minOccurs="0"/>
                <xsd:element ref="ns3:Q_x0020_5_x0020_Advising_x0020_Mentoring" minOccurs="0"/>
                <xsd:element ref="ns3:Q_x0020_5_x0020_PLOs" minOccurs="0"/>
                <xsd:element ref="ns3:Q_x0020_5_x0020_Rubrics_x0020_Expectations" minOccurs="0"/>
                <xsd:element ref="ns3:Q_x0020_5_x0020_Assessment_x0020_Plan" minOccurs="0"/>
                <xsd:element ref="ns3:Q_x0020_5_x0020_Assessment_x0020_Reports" minOccurs="0"/>
                <xsd:element ref="ns3:Q_x0020_5_x0020_Program_x0020_Rev" minOccurs="0"/>
                <xsd:element ref="ns3:Q_x0020_5_x0020_Student_x0020_Fam_x0020_Info" minOccurs="0"/>
                <xsd:element ref="ns3:Q_x0020_5_x0020_Alumni_x0020_Communication" minOccurs="0"/>
                <xsd:element ref="ns3:Q_x0020_5_x0020_WASC" minOccurs="0"/>
                <xsd:element ref="ns3:Q_x0020_5_x0020_Program_x0020_Credit" minOccurs="0"/>
                <xsd:element ref="ns3:Q_x0020_5_x0020_External_x0020_Accountability" minOccurs="0"/>
                <xsd:element ref="ns3:Q_x0020_5_x0020_Trustee_x0020_Deliberatons" minOccurs="0"/>
                <xsd:element ref="ns3:Q_x0020_5_x0020_Strategic_x0020_Plan" minOccurs="0"/>
                <xsd:element ref="ns3:Q_x0020_5_x0020_Institutional_x0020_Bench" minOccurs="0"/>
                <xsd:element ref="ns3:Q_x0020_5_x0020_Policy" minOccurs="0"/>
                <xsd:element ref="ns3:Q_x0020_5_x0020_Institutional_x0020_Improv" minOccurs="0"/>
                <xsd:element ref="ns3:Q_x0020_5_x0020_Allocation" minOccurs="0"/>
                <xsd:element ref="ns3:Q_x0020_5_x0020_New_x0020_Fac" minOccurs="0"/>
                <xsd:element ref="ns3:Q_x0020_5_x0020_Profes_x0020_Dev" minOccurs="0"/>
                <xsd:element ref="ns3:Q_x0020_5_x0020_New_x0020_Student" minOccurs="0"/>
                <xsd:element ref="ns3:Q_x0020_7_x0020_Criticalthinking" minOccurs="0"/>
                <xsd:element ref="ns3:Q_x0020_7_x0020_Informationliteracy" minOccurs="0"/>
                <xsd:element ref="ns3:Q_x0020_7_x0020_Writtencommunication" minOccurs="0"/>
                <xsd:element ref="ns3:Q_x0020_7_x0020_Oralcommunication" minOccurs="0"/>
                <xsd:element ref="ns3:Q_x0020_7_x0020_Quantitativeliteracy" minOccurs="0"/>
                <xsd:element ref="ns3:Q_x0020_7_x0020_Inquiryanalysis" minOccurs="0"/>
                <xsd:element ref="ns3:Q_x0020_7_x0020_Creativethinking" minOccurs="0"/>
                <xsd:element ref="ns3:Q_x0020_7_x0020_Reading" minOccurs="0"/>
                <xsd:element ref="ns3:Q_x0020_7_x0020_Teamwork" minOccurs="0"/>
                <xsd:element ref="ns3:Q_x0020_7_x0020_Problemsolving" minOccurs="0"/>
                <xsd:element ref="ns3:Q_x0020_7_x0020_Civicknowledgeengagement" minOccurs="0"/>
                <xsd:element ref="ns3:Q_x0020_7_x0020_Interculturalknowledge" minOccurs="0"/>
                <xsd:element ref="ns3:Q_x0020_7_x0020_Ethicalreasoning" minOccurs="0"/>
                <xsd:element ref="ns3:Q_x0020_7_x0020_Lifelonglearning" minOccurs="0"/>
                <xsd:element ref="ns3:Q_x0020_7_x0020_Globallearning" minOccurs="0"/>
                <xsd:element ref="ns3:Q_x0020_7_x0020_Integrativeappliedlearning" minOccurs="0"/>
                <xsd:element ref="ns3:Q_x0020_7_x0020_Overallcomp_x0020_GE" minOccurs="0"/>
                <xsd:element ref="ns3:Q_x0020_7_x0020_Overallcomp_x0020_MAJ" minOccurs="0"/>
                <xsd:element ref="ns3:Q_x0020_7_x0020_Other_x0020_A" minOccurs="0"/>
                <xsd:element ref="ns3:Q_x0020_7_x0020_Other_x0020_B" minOccurs="0"/>
                <xsd:element ref="ns3:Q_x0020_7_x0020_Other_x0020_C" minOccurs="0"/>
                <xsd:element ref="ns3:Q_x0020_3_x0020_C_x0020_Other_x0020_Bench" minOccurs="0"/>
                <xsd:element ref="ns3:Q_x0020_3_x0020_B_x0020_Other_x0020_Surv" minOccurs="0"/>
                <xsd:element ref="ns3:Q_x0020_3_x0020_A_x0020_Other_x0020_Direct" minOccurs="0"/>
                <xsd:element ref="ns3:Q_x0020_7_x0020_Other_x0020_PLO" minOccurs="0"/>
                <xsd:element ref="ns3:P_x0020_7_x0020_Developed" minOccurs="0"/>
                <xsd:element ref="ns3:P_x0020_7_x0020_Updated" minOccurs="0"/>
                <xsd:element ref="ns3:P_x0020_6_x0020_Program_x0020_Type" minOccurs="0"/>
                <xsd:element ref="ns3:P_x0020_6_x0020_Program_x0020_Type_x0020_A" minOccurs="0"/>
                <xsd:element ref="ns3:P_x0020_2_x0020_Author" minOccurs="0"/>
                <xsd:element ref="ns3:P_x0020_3_x0020_Department" minOccurs="0"/>
                <xsd:element ref="ns3:Q_x0020_1_x0020_PLOrubrics" minOccurs="0"/>
                <xsd:element ref="ns3:P_x0020_4_x0020_College" minOccurs="0"/>
                <xsd:element ref="ns3:P_x0020_5_x0020_Enrollment" minOccurs="0"/>
                <xsd:element ref="ns3:Q_x0020_1_x0020_PLOrubric_x0020_A" minOccurs="0"/>
                <xsd:element ref="ns3:P_x0020_8_x0020_Curriculum_x0020_Map" minOccurs="0"/>
                <xsd:element ref="ns3:Q_x0020_1_x0020_Criticalthinking" minOccurs="0"/>
                <xsd:element ref="ns3:P_x0020_9_x0020_Curriculum_x0020_Learning" minOccurs="0"/>
                <xsd:element ref="ns3:P_x0020_10_x0020_Capstone" minOccurs="0"/>
                <xsd:element ref="ns3:P_x0020_10_x0020_Capstone_x0020_A" minOccurs="0"/>
                <xsd:element ref="ns3:P_x0020_11_x0020_Capstone_x0020_Project" minOccurs="0"/>
                <xsd:element ref="ns3:Q_x0020_1_x0020_Informationliteracy" minOccurs="0"/>
                <xsd:element ref="ns3:Q_x0020_1_x0020_Writtencommunication" minOccurs="0"/>
                <xsd:element ref="ns3:P_x0020_21_x0020_Chair" minOccurs="0"/>
                <xsd:element ref="ns3:P_x0020_22_x0020_Coord" minOccurs="0"/>
                <xsd:element ref="ns3:P_x0020_1_x0020_Name_x0020_Deg" minOccurs="0"/>
                <xsd:element ref="ns3:Q_x0020_3_x0020_Number_x0020_Tools" minOccurs="0"/>
                <xsd:element ref="ns3:Q_x0020_2_x0020_Select_x0020_PLOA" minOccurs="0"/>
                <xsd:element ref="ns3:Q_x0020_5_x0020_Fdbk_x0020_Prog_x0020_Ext" minOccurs="0"/>
                <xsd:element ref="ns3:Q_x0020_5_x0020_Fdbk_x0020_Stand_x0020_Ext" minOccurs="0"/>
                <xsd:element ref="ns3:Q_x0020_5_x0020_Fdbk_x0020_Measur_x0020_Ext" minOccurs="0"/>
                <xsd:element ref="ns3:Q_x0020_5_x0020_Fdbk_x0020_Rubrc_x0020_Ext" minOccurs="0"/>
                <xsd:element ref="ns3:Q_x0020_5_x0020_Fdbk_x0020_Align_x0020_Ext" minOccurs="0"/>
                <xsd:element ref="ns3:Q_x0020_5_x0020_Fdbk_x0020_Collect_x0020_Ext" minOccurs="0"/>
                <xsd:element ref="ns3:Q_x0020_5_x0020_Fdbk_x0020_Analys_x0020_Ext" minOccurs="0"/>
                <xsd:element ref="ns3:Q_x0020_5_x0020_Fdbk_x0020_Datuse_x0020_Ext" minOccurs="0"/>
                <xsd:element ref="ns3:Q_x0020_5_x0020_Fdbk_x0020_Spec_x0020_Area_x0020_Ext" minOccurs="0"/>
                <xsd:element ref="ns3:Q_x0020_5_x0020_Used_x0020_Fdbk" minOccurs="0"/>
                <xsd:element ref="ns3:Q_x0020_1_x0020_PLOalign_x0020_Mission0" minOccurs="0"/>
                <xsd:element ref="ns3:Q_x0020_3_x0020_Number_x0020_Tools0" minOccurs="0"/>
                <xsd:element ref="ns3:Q_x0020_3_x0020_Evaluated0" minOccurs="0"/>
                <xsd:element ref="ns3:Q_x0020_3_x0020_A_x0020_Tool_x0020_Evaluated" minOccurs="0"/>
                <xsd:element ref="ns3:Q_x0020_3_x0020_A_x0020_Direct_x0020_Align_x0020_PLO0" minOccurs="0"/>
                <xsd:element ref="ns3:Q_x0020_3_x0020_A_x0020_Direct_x0020_Align_x0020_Rubric0" minOccurs="0"/>
                <xsd:element ref="ns3:Q_x0020_3_x0020_A_x0020_Rubric_x0020_Align_x0020_PLO0" minOccurs="0"/>
                <xsd:element ref="ns3:Q_x0020_3_x0020_A_x0020_Multiple_x0020_Scorers0" minOccurs="0"/>
                <xsd:element ref="ns3:Q_x0020_3_x0020_B_x0020_Indirect_x0020_Measure0" minOccurs="0"/>
                <xsd:element ref="ns3:Q_x0020_4_x0020_Performance0" minOccurs="0"/>
                <xsd:element ref="ns3:Q_x0020_5_x0020_New_x0020_Changes0" minOccurs="0"/>
                <xsd:element ref="ns3:Q_x0020_5_x0020_Assess_x0020_Changes0" minOccurs="0"/>
                <xsd:element ref="ns3:Q_x0020_4_x0020_A_x0020_Complete_x0020_Align0" minOccurs="0"/>
                <xsd:element ref="ns3:Q_x0020_4_x0020_A_x0020_Good_x0020_Assessment0" minOccurs="0"/>
                <xsd:element ref="ns3:Q_x0020_5_x0020_Used_x0020_Assessment_x0020_How" minOccurs="0"/>
                <xsd:element ref="ns3:P_x0020_11_x0020_Developed" minOccurs="0"/>
                <xsd:element ref="ns3:P_x0020_11_x0020_Updated" minOccurs="0"/>
                <xsd:element ref="ns3:P_x0020_1_x0020_Name_x0020_TYPE" minOccurs="0"/>
                <xsd:element ref="ns3:Q_x0020_3_x0020_A_x0020_Natl_x0020_Exam" minOccurs="0"/>
                <xsd:element ref="ns3:Q_x0020_3_x0020_A_x0020_Gen_x0020_Knowledge" minOccurs="0"/>
                <xsd:element ref="ns3:Q_x0020_3_x0020_A_x0020_Other_x0020_Knowledge" minOccurs="0"/>
                <xsd:element ref="ns3:Q_x0020_3_x0020_A_x0020_Other_x0020_Bench" minOccurs="0"/>
                <xsd:element ref="ns3:Q_x0020_3_x0020_A_x0020_Other_x0020_Bench_x0020_A" minOccurs="0"/>
                <xsd:element ref="ns3:Q_x0020_8_x0020_Asmnt_x0020_Actv_x0020_Prog_x0020_Rev" minOccurs="0"/>
                <xsd:element ref="ns3:Q_x0020_6_x0020_Other_x0020_Asmnt_x0020_Link" minOccurs="0"/>
                <xsd:element ref="ns3:Q_x0020_3_x0020_C_x0020_Natl_x0020_Exam0" minOccurs="0"/>
                <xsd:element ref="ns3:Q_x0020_3_x0020_C_x0020_Gen_x0020_Knowledge0" minOccurs="0"/>
                <xsd:element ref="ns3:Q_x0020_3_x0020_C_x0020_Gen_x0020_Knowledge1" minOccurs="0"/>
                <xsd:element ref="ns3:Q_x0020_3_x0020_C_x0020_Other_x0020_Knowledge0" minOccurs="0"/>
                <xsd:element ref="ns3:Q_x0020_3_x0020_C_x0020_Other_x0020_Bench0" minOccurs="0"/>
                <xsd:element ref="ns3:Q_x0020_3_x0020_C_x0020_Other_x0020_Bench_x0020_A0" minOccurs="0"/>
                <xsd:element ref="ns3:Q_x0020_3_x0020_C_x0020_Other_x0020_Meas0" minOccurs="0"/>
                <xsd:element ref="ns3:Q_x0020_1_x0020_Professional"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9" nillable="true" ma:displayName="Show Repair View" ma:hidden="true" ma:internalName="ShowRepairView" ma:readOnly="false">
      <xsd:simpleType>
        <xsd:restriction base="dms:Text"/>
      </xsd:simpleType>
    </xsd:element>
    <xsd:element name="TemplateUrl" ma:index="10" nillable="true" ma:displayName="Template Link" ma:hidden="true" ma:internalName="TemplateUrl" ma:readOnly="false">
      <xsd:simpleType>
        <xsd:restriction base="dms:Text"/>
      </xsd:simpleType>
    </xsd:element>
    <xsd:element name="xd_ProgID" ma:index="11" nillable="true" ma:displayName="HTML File Link" ma:hidden="true" ma:internalName="xd_ProgID" ma:readOnly="false">
      <xsd:simpleType>
        <xsd:restriction base="dms:Text"/>
      </xsd:simpleType>
    </xsd:element>
    <xsd:element name="ShowCombineView" ma:index="223" nillable="true" ma:displayName="Show Combine View" ma:hidden="true" ma:internalName="ShowCombineView"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dfac2-3fcd-4f9a-bc50-c83671f831c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839da-cd59-4a6b-9277-74135ce9f5de" elementFormDefault="qualified">
    <xsd:import namespace="http://schemas.microsoft.com/office/2006/documentManagement/types"/>
    <xsd:import namespace="http://schemas.microsoft.com/office/infopath/2007/PartnerControls"/>
    <xsd:element name="Q_x0020_1_x0020_Oralcommunication" ma:index="15" nillable="true" ma:displayName="Q 1 Oralcommunication" ma:internalName="Q_x0020_1_x0020_Oralcommunication" ma:readOnly="true">
      <xsd:simpleType>
        <xsd:restriction base="dms:Boolean"/>
      </xsd:simpleType>
    </xsd:element>
    <xsd:element name="Q_x0020_1_x0020_Quantitativeliteracy" ma:index="16" nillable="true" ma:displayName="Q 1 Quantitativeliteracy" ma:internalName="Q_x0020_1_x0020_Quantitativeliteracy" ma:readOnly="true">
      <xsd:simpleType>
        <xsd:restriction base="dms:Boolean"/>
      </xsd:simpleType>
    </xsd:element>
    <xsd:element name="Q_x0020_1_x0020_Inquiryanalysis" ma:index="17" nillable="true" ma:displayName="Q 1 Inquiryanalysis" ma:internalName="Q_x0020_1_x0020_Inquiryanalysis" ma:readOnly="true">
      <xsd:simpleType>
        <xsd:restriction base="dms:Boolean"/>
      </xsd:simpleType>
    </xsd:element>
    <xsd:element name="Q_x0020_1_x0020_Creativethinking" ma:index="18" nillable="true" ma:displayName="Q 1 Creativethinking" ma:internalName="Q_x0020_1_x0020_Creativethinking" ma:readOnly="true">
      <xsd:simpleType>
        <xsd:restriction base="dms:Boolean"/>
      </xsd:simpleType>
    </xsd:element>
    <xsd:element name="Q_x0020_1_x0020_Reading" ma:index="19" nillable="true" ma:displayName="Q 1 Reading" ma:internalName="Q_x0020_1_x0020_Reading" ma:readOnly="true">
      <xsd:simpleType>
        <xsd:restriction base="dms:Boolean"/>
      </xsd:simpleType>
    </xsd:element>
    <xsd:element name="Q_x0020_1_x0020_Teamwork" ma:index="20" nillable="true" ma:displayName="Q 1 Teamwork" ma:internalName="Q_x0020_1_x0020_Teamwork" ma:readOnly="true">
      <xsd:simpleType>
        <xsd:restriction base="dms:Boolean"/>
      </xsd:simpleType>
    </xsd:element>
    <xsd:element name="Q_x0020_1_x0020_Problemsolving" ma:index="21" nillable="true" ma:displayName="Q 1 Problemsolving" ma:internalName="Q_x0020_1_x0020_Problemsolving" ma:readOnly="true">
      <xsd:simpleType>
        <xsd:restriction base="dms:Boolean"/>
      </xsd:simpleType>
    </xsd:element>
    <xsd:element name="Q_x0020_1_x0020_Civicknowledgeengagement" ma:index="22" nillable="true" ma:displayName="Q 1 Civicknowledgeengagement" ma:internalName="Q_x0020_1_x0020_Civicknowledgeengagement" ma:readOnly="true">
      <xsd:simpleType>
        <xsd:restriction base="dms:Boolean"/>
      </xsd:simpleType>
    </xsd:element>
    <xsd:element name="Q_x0020_1_x0020_Interculturalknowledge" ma:index="23" nillable="true" ma:displayName="Q 1 Interculturalknowledge" ma:internalName="Q_x0020_1_x0020_Interculturalknowledge" ma:readOnly="true">
      <xsd:simpleType>
        <xsd:restriction base="dms:Boolean"/>
      </xsd:simpleType>
    </xsd:element>
    <xsd:element name="Q_x0020_1_x0020_Ethicalreasoning" ma:index="24" nillable="true" ma:displayName="Q 1 Ethicalreasoning" ma:internalName="Q_x0020_1_x0020_Ethicalreasoning" ma:readOnly="true">
      <xsd:simpleType>
        <xsd:restriction base="dms:Boolean"/>
      </xsd:simpleType>
    </xsd:element>
    <xsd:element name="Q_x0020_1_x0020_Lifelonglearning" ma:index="25" nillable="true" ma:displayName="Q 1 Lifelonglearning" ma:internalName="Q_x0020_1_x0020_Lifelonglearning" ma:readOnly="true">
      <xsd:simpleType>
        <xsd:restriction base="dms:Boolean"/>
      </xsd:simpleType>
    </xsd:element>
    <xsd:element name="Q_x0020_1_x0020_Globallearning" ma:index="26" nillable="true" ma:displayName="Q 1 Globallearning" ma:internalName="Q_x0020_1_x0020_Globallearning" ma:readOnly="true">
      <xsd:simpleType>
        <xsd:restriction base="dms:Boolean"/>
      </xsd:simpleType>
    </xsd:element>
    <xsd:element name="Q_x0020_1_x0020_Integrativeappliedlearning" ma:index="27" nillable="true" ma:displayName="Q 1 Integrativeappliedlearning" ma:internalName="Q_x0020_1_x0020_Integrativeappliedlearning" ma:readOnly="true">
      <xsd:simpleType>
        <xsd:restriction base="dms:Boolean"/>
      </xsd:simpleType>
    </xsd:element>
    <xsd:element name="Q_x0020_1_x0020_Overallcomp_x0020_GE" ma:index="28" nillable="true" ma:displayName="Q 1 Overallcomp GE" ma:internalName="Q_x0020_1_x0020_Overallcomp_x0020_GE" ma:readOnly="true">
      <xsd:simpleType>
        <xsd:restriction base="dms:Boolean"/>
      </xsd:simpleType>
    </xsd:element>
    <xsd:element name="Q_x0020_1_x0020_Overallcomp_x0020_MAJ" ma:index="29" nillable="true" ma:displayName="Q 1 Overallcomp MAJ" ma:internalName="Q_x0020_1_x0020_Overallcomp_x0020_MAJ" ma:readOnly="true">
      <xsd:simpleType>
        <xsd:restriction base="dms:Boolean"/>
      </xsd:simpleType>
    </xsd:element>
    <xsd:element name="Q_x0020_1_x0020_Other_x0020_PLO" ma:index="30" nillable="true" ma:displayName="Q 1 Other PLO" ma:internalName="Q_x0020_1_x0020_Other_x0020_PLO" ma:readOnly="true">
      <xsd:simpleType>
        <xsd:restriction base="dms:Boolean"/>
      </xsd:simpleType>
    </xsd:element>
    <xsd:element name="Q_x0020_1_x0020_Other_x0020_A" ma:index="31" nillable="true" ma:displayName="Q 1 Other A" ma:internalName="Q_x0020_1_x0020_Other_x0020_A" ma:readOnly="true">
      <xsd:simpleType>
        <xsd:restriction base="dms:Text"/>
      </xsd:simpleType>
    </xsd:element>
    <xsd:element name="Q_x0020_1_x0020_Other_x0020_B" ma:index="32" nillable="true" ma:displayName="Q 1 Other B" ma:internalName="Q_x0020_1_x0020_Other_x0020_B" ma:readOnly="true">
      <xsd:simpleType>
        <xsd:restriction base="dms:Text"/>
      </xsd:simpleType>
    </xsd:element>
    <xsd:element name="Q_x0020_1_x0020_Other_x0020_C" ma:index="33" nillable="true" ma:displayName="Q 1 Other C" ma:internalName="Q_x0020_1_x0020_Other_x0020_C" ma:readOnly="true">
      <xsd:simpleType>
        <xsd:restriction base="dms:Text"/>
      </xsd:simpleType>
    </xsd:element>
    <xsd:element name="Q_x0020_1_x0020_PLOalign_x0020_Mission" ma:index="34" nillable="true" ma:displayName="Q 1 PLOalign Mission" ma:internalName="Q_x0020_1_x0020_PLOalign_x0020_Mission" ma:readOnly="true">
      <xsd:simpleType>
        <xsd:restriction base="dms:Text"/>
      </xsd:simpleType>
    </xsd:element>
    <xsd:element name="Q_x0020_1_x0020_External_x0020_Credit" ma:index="35" nillable="true" ma:displayName="Q 1 External Credit" ma:internalName="Q_x0020_1_x0020_External_x0020_Credit" ma:readOnly="true">
      <xsd:simpleType>
        <xsd:restriction base="dms:Text"/>
      </xsd:simpleType>
    </xsd:element>
    <xsd:element name="Q_x0020_1_x0020_PLOalign_x0020_Externalcredit" ma:index="36" nillable="true" ma:displayName="Q 1 PLOalign Externalcredit" ma:internalName="Q_x0020_1_x0020_PLOalign_x0020_Externalcredit" ma:readOnly="true">
      <xsd:simpleType>
        <xsd:restriction base="dms:Text"/>
      </xsd:simpleType>
    </xsd:element>
    <xsd:element name="Q_x0020_1_x0020_Dqp" ma:index="37" nillable="true" ma:displayName="Q 1 Dqp" ma:internalName="Q_x0020_1_x0020_Dqp" ma:readOnly="true">
      <xsd:simpleType>
        <xsd:restriction base="dms:Text"/>
      </xsd:simpleType>
    </xsd:element>
    <xsd:element name="Q_x0020_1_x0020_Actionverbs" ma:index="38" nillable="true" ma:displayName="Q 1 Actionverbs" ma:internalName="Q_x0020_1_x0020_Actionverbs" ma:readOnly="true">
      <xsd:simpleType>
        <xsd:restriction base="dms:Text"/>
      </xsd:simpleType>
    </xsd:element>
    <xsd:element name="Q_x0020_2_x0020_Select_x0020_PLO" ma:index="39" nillable="true" ma:displayName="Q 2 Select PLO" ma:internalName="Q_x0020_2_x0020_Select_x0020_PLO" ma:readOnly="true">
      <xsd:simpleType>
        <xsd:restriction base="dms:Text"/>
      </xsd:simpleType>
    </xsd:element>
    <xsd:element name="Q_x0020_2_x0020_Explicit_x0020_Standards" ma:index="40" nillable="true" ma:displayName="Q 2 Explicit Standards" ma:internalName="Q_x0020_2_x0020_Explicit_x0020_Standards" ma:readOnly="true">
      <xsd:simpleType>
        <xsd:restriction base="dms:Text"/>
      </xsd:simpleType>
    </xsd:element>
    <xsd:element name="Q_x0020_2_x0020_PLOSomecourse" ma:index="41" nillable="true" ma:displayName="Q 2 PLOSomecourse" ma:internalName="Q_x0020_2_x0020_PLOSomecourse" ma:readOnly="true">
      <xsd:simpleType>
        <xsd:restriction base="dms:Boolean"/>
      </xsd:simpleType>
    </xsd:element>
    <xsd:element name="Q_x0020_2_x0020_PLOall_x0020_Course" ma:index="42" nillable="true" ma:displayName="Q 2 PLOall Course" ma:internalName="Q_x0020_2_x0020_PLOall_x0020_Course" ma:readOnly="true">
      <xsd:simpleType>
        <xsd:restriction base="dms:Boolean"/>
      </xsd:simpleType>
    </xsd:element>
    <xsd:element name="Q_x0020_2_x0020_PLOhandbook" ma:index="43" nillable="true" ma:displayName="Q 2 PLOhandbook" ma:internalName="Q_x0020_2_x0020_PLOhandbook" ma:readOnly="true">
      <xsd:simpleType>
        <xsd:restriction base="dms:Boolean"/>
      </xsd:simpleType>
    </xsd:element>
    <xsd:element name="Q_x0020_2_x0020_PLOcatalogue" ma:index="44" nillable="true" ma:displayName="Q 2 PLOcatalogue" ma:internalName="Q_x0020_2_x0020_PLOcatalogue" ma:readOnly="true">
      <xsd:simpleType>
        <xsd:restriction base="dms:Boolean"/>
      </xsd:simpleType>
    </xsd:element>
    <xsd:element name="Q_x0020_2_x0020_PLOwebsite" ma:index="45" nillable="true" ma:displayName="Q 2 PLOwebsite" ma:internalName="Q_x0020_2_x0020_PLOwebsite" ma:readOnly="true">
      <xsd:simpleType>
        <xsd:restriction base="dms:Boolean"/>
      </xsd:simpleType>
    </xsd:element>
    <xsd:element name="Q_x0020_2_x0020_PLOassessment" ma:index="46" nillable="true" ma:displayName="Q 2 PLOassessment" ma:internalName="Q_x0020_2_x0020_PLOassessment" ma:readOnly="true">
      <xsd:simpleType>
        <xsd:restriction base="dms:Boolean"/>
      </xsd:simpleType>
    </xsd:element>
    <xsd:element name="Q_x0020_2_x0020_PLOnew_x0020_Course" ma:index="47" nillable="true" ma:displayName="Q 2 PLOnew Course" ma:internalName="Q_x0020_2_x0020_PLOnew_x0020_Course" ma:readOnly="true">
      <xsd:simpleType>
        <xsd:restriction base="dms:Boolean"/>
      </xsd:simpleType>
    </xsd:element>
    <xsd:element name="Q_x0020_2_x0020_PLOstrategic_x0020_Plans" ma:index="48" nillable="true" ma:displayName="Q 2 PLOstrategic Plans" ma:internalName="Q_x0020_2_x0020_PLOstrategic_x0020_Plans" ma:readOnly="true">
      <xsd:simpleType>
        <xsd:restriction base="dms:Boolean"/>
      </xsd:simpleType>
    </xsd:element>
    <xsd:element name="Q_x0020_2_x0020_PLObudget_x0020_Plans" ma:index="49" nillable="true" ma:displayName="Q 2 PLObudget Plans" ma:internalName="Q_x0020_2_x0020_PLObudget_x0020_Plans" ma:readOnly="true">
      <xsd:simpleType>
        <xsd:restriction base="dms:Boolean"/>
      </xsd:simpleType>
    </xsd:element>
    <xsd:element name="Q_x0020_2_x0020_Standard_x0020_Somecourse" ma:index="50" nillable="true" ma:displayName="Q 2 Standard Somecourse" ma:internalName="Q_x0020_2_x0020_Standard_x0020_Somecourse" ma:readOnly="true">
      <xsd:simpleType>
        <xsd:restriction base="dms:Boolean"/>
      </xsd:simpleType>
    </xsd:element>
    <xsd:element name="Q_x0020_2_x0020_Standard_x0020_Allcourse" ma:index="51" nillable="true" ma:displayName="Q 2 Standard Allcourse" ma:internalName="Q_x0020_2_x0020_Standard_x0020_Allcourse" ma:readOnly="true">
      <xsd:simpleType>
        <xsd:restriction base="dms:Boolean"/>
      </xsd:simpleType>
    </xsd:element>
    <xsd:element name="Q_x0020_2_x0020_Standard_x0020_Handbook" ma:index="52" nillable="true" ma:displayName="Q 2 Standard Handbook" ma:internalName="Q_x0020_2_x0020_Standard_x0020_Handbook" ma:readOnly="true">
      <xsd:simpleType>
        <xsd:restriction base="dms:Boolean"/>
      </xsd:simpleType>
    </xsd:element>
    <xsd:element name="Q_x0020_2_x0020_Standard_x0020_Catalogue" ma:index="53" nillable="true" ma:displayName="Q 2 Standard Catalogue" ma:internalName="Q_x0020_2_x0020_Standard_x0020_Catalogue" ma:readOnly="true">
      <xsd:simpleType>
        <xsd:restriction base="dms:Boolean"/>
      </xsd:simpleType>
    </xsd:element>
    <xsd:element name="Q_x0020_2_x0020_Standard_x0020_Website" ma:index="54" nillable="true" ma:displayName="Q 2 Standard Website" ma:internalName="Q_x0020_2_x0020_Standard_x0020_Website" ma:readOnly="true">
      <xsd:simpleType>
        <xsd:restriction base="dms:Boolean"/>
      </xsd:simpleType>
    </xsd:element>
    <xsd:element name="Q_x0020_2_x0020_Standard_x0020_Assessment" ma:index="55" nillable="true" ma:displayName="Q 2 Standard Assessment" ma:internalName="Q_x0020_2_x0020_Standard_x0020_Assessment" ma:readOnly="true">
      <xsd:simpleType>
        <xsd:restriction base="dms:Boolean"/>
      </xsd:simpleType>
    </xsd:element>
    <xsd:element name="Q_x0020_2_x0020_Standard_x0020_Newcourse" ma:index="56" nillable="true" ma:displayName="Q 2 Standard Newcourse" ma:internalName="Q_x0020_2_x0020_Standard_x0020_Newcourse" ma:readOnly="true">
      <xsd:simpleType>
        <xsd:restriction base="dms:Boolean"/>
      </xsd:simpleType>
    </xsd:element>
    <xsd:element name="Q_x0020_2_x0020_Standard_x0020_Strategic_x0020_Plans" ma:index="57" nillable="true" ma:displayName="Q 2 Standard Strategic Plans" ma:internalName="Q_x0020_2_x0020_Standard_x0020_Strategic_x0020_Plans" ma:readOnly="true">
      <xsd:simpleType>
        <xsd:restriction base="dms:Boolean"/>
      </xsd:simpleType>
    </xsd:element>
    <xsd:element name="Q_x0020_2_x0020_Standard_x0020_Budgetplans" ma:index="58" nillable="true" ma:displayName="Q 2 Standard Budgetplans" ma:internalName="Q_x0020_2_x0020_Standard_x0020_Budgetplans" ma:readOnly="true">
      <xsd:simpleType>
        <xsd:restriction base="dms:Boolean"/>
      </xsd:simpleType>
    </xsd:element>
    <xsd:element name="Q_x0020_2_x0020_Rubric_x0020_Somecourse" ma:index="59" nillable="true" ma:displayName="Q 2 Rubric Somecourse" ma:internalName="Q_x0020_2_x0020_Rubric_x0020_Somecourse" ma:readOnly="true">
      <xsd:simpleType>
        <xsd:restriction base="dms:Boolean"/>
      </xsd:simpleType>
    </xsd:element>
    <xsd:element name="Q_x0020_2_x0020_Rubric_x0020_Allcourse" ma:index="60" nillable="true" ma:displayName="Q 2 Rubric Allcourse" ma:internalName="Q_x0020_2_x0020_Rubric_x0020_Allcourse" ma:readOnly="true">
      <xsd:simpleType>
        <xsd:restriction base="dms:Boolean"/>
      </xsd:simpleType>
    </xsd:element>
    <xsd:element name="Q_x0020_2_x0020_Rubric_x0020_Handbook" ma:index="61" nillable="true" ma:displayName="Q 2 Rubric Handbook" ma:internalName="Q_x0020_2_x0020_Rubric_x0020_Handbook" ma:readOnly="true">
      <xsd:simpleType>
        <xsd:restriction base="dms:Boolean"/>
      </xsd:simpleType>
    </xsd:element>
    <xsd:element name="Q_x0020_2_x0020_Rubric_x0020_Catalogue" ma:index="62" nillable="true" ma:displayName="Q 2 Rubric Catalogue" ma:internalName="Q_x0020_2_x0020_Rubric_x0020_Catalogue" ma:readOnly="true">
      <xsd:simpleType>
        <xsd:restriction base="dms:Boolean"/>
      </xsd:simpleType>
    </xsd:element>
    <xsd:element name="Q_x0020_2_x0020_Rubric_x0020_Website" ma:index="63" nillable="true" ma:displayName="Q 2 Rubric Website" ma:internalName="Q_x0020_2_x0020_Rubric_x0020_Website" ma:readOnly="true">
      <xsd:simpleType>
        <xsd:restriction base="dms:Boolean"/>
      </xsd:simpleType>
    </xsd:element>
    <xsd:element name="Q_x0020_2_x0020_Rubric_x0020_Assessment" ma:index="64" nillable="true" ma:displayName="Q 2 Rubric Assessment" ma:internalName="Q_x0020_2_x0020_Rubric_x0020_Assessment" ma:readOnly="true">
      <xsd:simpleType>
        <xsd:restriction base="dms:Boolean"/>
      </xsd:simpleType>
    </xsd:element>
    <xsd:element name="Q_x0020_2_x0020_Rubric_x0020_Newcourse" ma:index="65" nillable="true" ma:displayName="Q 2 Rubric Newcourse" ma:internalName="Q_x0020_2_x0020_Rubric_x0020_Newcourse" ma:readOnly="true">
      <xsd:simpleType>
        <xsd:restriction base="dms:Boolean"/>
      </xsd:simpleType>
    </xsd:element>
    <xsd:element name="Q_x0020_2_x0020_Rubric_x0020_Strategic_x0020_Plans" ma:index="66" nillable="true" ma:displayName="Q 2 Rubric Strategic Plans" ma:internalName="Q_x0020_2_x0020_Rubric_x0020_Strategic_x0020_Plans" ma:readOnly="true">
      <xsd:simpleType>
        <xsd:restriction base="dms:Boolean"/>
      </xsd:simpleType>
    </xsd:element>
    <xsd:element name="Q_x0020_2_x0020_Rubric_x0020_Budgetplans" ma:index="67" nillable="true" ma:displayName="Q 2 Rubric Budgetplans" ma:internalName="Q_x0020_2_x0020_Rubric_x0020_Budgetplans" ma:readOnly="true">
      <xsd:simpleType>
        <xsd:restriction base="dms:Boolean"/>
      </xsd:simpleType>
    </xsd:element>
    <xsd:element name="Q_x0020_2_x0020_Publish_x0020_Other" ma:index="68" nillable="true" ma:displayName="Q 2 Publish Other" ma:internalName="Q_x0020_2_x0020_Publish_x0020_Other" ma:readOnly="true">
      <xsd:simpleType>
        <xsd:restriction base="dms:Text"/>
      </xsd:simpleType>
    </xsd:element>
    <xsd:element name="Q_x0020_3_x0020_Collected" ma:index="69" nillable="true" ma:displayName="Q 3 Collected" ma:internalName="Q_x0020_3_x0020_Collected" ma:readOnly="true">
      <xsd:simpleType>
        <xsd:restriction base="dms:Text"/>
      </xsd:simpleType>
    </xsd:element>
    <xsd:element name="Q_x0020_3_x0020_Evaluated" ma:index="70" nillable="true" ma:displayName="Q 3 Evaluated" ma:internalName="Q_x0020_3_x0020_Evaluated" ma:readOnly="true">
      <xsd:simpleType>
        <xsd:restriction base="dms:Text"/>
      </xsd:simpleType>
    </xsd:element>
    <xsd:element name="Q_x0020_3_x0020_A_x0020_Direct_x0020_Measure" ma:index="71" nillable="true" ma:displayName="Q 3 A Direct Measure" ma:internalName="Q_x0020_3_x0020_A_x0020_Direct_x0020_Measure" ma:readOnly="true">
      <xsd:simpleType>
        <xsd:restriction base="dms:Text"/>
      </xsd:simpleType>
    </xsd:element>
    <xsd:element name="Q_x0020_3_x0020_A_x0020_Capstone_x0020_Project" ma:index="72" nillable="true" ma:displayName="Q 3 A Capstone Project" ma:internalName="Q_x0020_3_x0020_A_x0020_Capstone_x0020_Project" ma:readOnly="true">
      <xsd:simpleType>
        <xsd:restriction base="dms:Boolean"/>
      </xsd:simpleType>
    </xsd:element>
    <xsd:element name="Q_x0020_3_x0020_A_x0020_Required_x0020_Asgnmt" ma:index="73" nillable="true" ma:displayName="Q 3 A Required Asgnmt" ma:internalName="Q_x0020_3_x0020_A_x0020_Required_x0020_Asgnmt" ma:readOnly="true">
      <xsd:simpleType>
        <xsd:restriction base="dms:Boolean"/>
      </xsd:simpleType>
    </xsd:element>
    <xsd:element name="Q_x0020_3_x0020_A_x0020_Elective_x0020_Asgnmt" ma:index="74" nillable="true" ma:displayName="Q 3 A Elective Asgnmt" ma:internalName="Q_x0020_3_x0020_A_x0020_Elective_x0020_Asgnmt" ma:readOnly="true">
      <xsd:simpleType>
        <xsd:restriction base="dms:Boolean"/>
      </xsd:simpleType>
    </xsd:element>
    <xsd:element name="Q_x0020_3_x0020_A_x0020_Classroom_x0020_Perf" ma:index="75" nillable="true" ma:displayName="Q 3 A Classroom Perf" ma:internalName="Q_x0020_3_x0020_A_x0020_Classroom_x0020_Perf" ma:readOnly="true">
      <xsd:simpleType>
        <xsd:restriction base="dms:Boolean"/>
      </xsd:simpleType>
    </xsd:element>
    <xsd:element name="Q_x0020_3_x0020_A_x0020_External_x0020_Perf" ma:index="76" nillable="true" ma:displayName="Q 3 A External Perf" ma:internalName="Q_x0020_3_x0020_A_x0020_External_x0020_Perf" ma:readOnly="true">
      <xsd:simpleType>
        <xsd:restriction base="dms:Boolean"/>
      </xsd:simpleType>
    </xsd:element>
    <xsd:element name="Q_x0020_3_x0020_A_x0020_E_x0020_Portfolio" ma:index="77" nillable="true" ma:displayName="Q 3 A E Portfolio" ma:internalName="Q_x0020_3_x0020_A_x0020_E_x0020_Portfolio" ma:readOnly="true">
      <xsd:simpleType>
        <xsd:restriction base="dms:Boolean"/>
      </xsd:simpleType>
    </xsd:element>
    <xsd:element name="Q_x0020_3_x0020_A_x0020_Other_x0020_Portfolio" ma:index="78" nillable="true" ma:displayName="Q 3 A Other Portfolio" ma:internalName="Q_x0020_3_x0020_A_x0020_Other_x0020_Portfolio" ma:readOnly="true">
      <xsd:simpleType>
        <xsd:restriction base="dms:Boolean"/>
      </xsd:simpleType>
    </xsd:element>
    <xsd:element name="Q_x0020_3_x0020_A_x0020_Other_x0020_Direct_x0020_A" ma:index="79" nillable="true" ma:displayName="Q 3 A Other Direct A" ma:internalName="Q_x0020_3_x0020_A_x0020_Other_x0020_Direct_x0020_A" ma:readOnly="true">
      <xsd:simpleType>
        <xsd:restriction base="dms:Text"/>
      </xsd:simpleType>
    </xsd:element>
    <xsd:element name="Q_x0020_3_x0020_A_x0020_How_x0020_Evaluated" ma:index="80" nillable="true" ma:displayName="Q 3 A How Evaluated" ma:internalName="Q_x0020_3_x0020_A_x0020_How_x0020_Evaluated" ma:readOnly="true">
      <xsd:simpleType>
        <xsd:restriction base="dms:Text"/>
      </xsd:simpleType>
    </xsd:element>
    <xsd:element name="Q_x0020_3_x0020_A_x0020_Direct_x0020_Align_x0020_PLO" ma:index="81" nillable="true" ma:displayName="Q 3 A Direct Align PLO" ma:internalName="Q_x0020_3_x0020_A_x0020_Direct_x0020_Align_x0020_PLO" ma:readOnly="true">
      <xsd:simpleType>
        <xsd:restriction base="dms:Text"/>
      </xsd:simpleType>
    </xsd:element>
    <xsd:element name="Q_x0020_3_x0020_A_x0020_Direct_x0020_Align_x0020_Rubric" ma:index="82" nillable="true" ma:displayName="Q 3 A Direct Align Rubric" ma:internalName="Q_x0020_3_x0020_A_x0020_Direct_x0020_Align_x0020_Rubric" ma:readOnly="true">
      <xsd:simpleType>
        <xsd:restriction base="dms:Text"/>
      </xsd:simpleType>
    </xsd:element>
    <xsd:element name="Q_x0020_3_x0020_A_x0020_Rubric_x0020_Align_x0020_PLO" ma:index="83" nillable="true" ma:displayName="Q 3 A Rubric Align PLO" ma:internalName="Q_x0020_3_x0020_A_x0020_Rubric_x0020_Align_x0020_PLO" ma:readOnly="true">
      <xsd:simpleType>
        <xsd:restriction base="dms:Text"/>
      </xsd:simpleType>
    </xsd:element>
    <xsd:element name="Q_x0020_3_x0020_A_x0020_Number_x0020_Faculty" ma:index="84" nillable="true" ma:displayName="Q 3 A Number Faculty" ma:internalName="Q_x0020_3_x0020_A_x0020_Number_x0020_Faculty" ma:readOnly="true">
      <xsd:simpleType>
        <xsd:restriction base="dms:Text"/>
      </xsd:simpleType>
    </xsd:element>
    <xsd:element name="Q_x0020_3_x0020_A_x0020_Multiple_x0020_Scorers" ma:index="85" nillable="true" ma:displayName="Q 3 A Multiple Scorers" ma:internalName="Q_x0020_3_x0020_A_x0020_Multiple_x0020_Scorers" ma:readOnly="true">
      <xsd:simpleType>
        <xsd:restriction base="dms:Text"/>
      </xsd:simpleType>
    </xsd:element>
    <xsd:element name="Q_x0020_3_x0020_A_x0020_Number_x0020_Students_x0020_Class" ma:index="86" nillable="true" ma:displayName="Q 3 A Number Students Class" ma:internalName="Q_x0020_3_x0020_A_x0020_Number_x0020_Students_x0020_Class" ma:readOnly="true">
      <xsd:simpleType>
        <xsd:restriction base="dms:Text"/>
      </xsd:simpleType>
    </xsd:element>
    <xsd:element name="Q_x0020_3_x0020_A_x0020_Number_x0020_Student_x0020_Work" ma:index="87" nillable="true" ma:displayName="Q 3 A Number Student Work" ma:internalName="Q_x0020_3_x0020_A_x0020_Number_x0020_Student_x0020_Work" ma:readOnly="true">
      <xsd:simpleType>
        <xsd:restriction base="dms:Text"/>
      </xsd:simpleType>
    </xsd:element>
    <xsd:element name="Q_x0020_3_x0020_A_x0020_Sample_x0020_Adequate" ma:index="88" nillable="true" ma:displayName="Q 3 A Sample Adequate" ma:internalName="Q_x0020_3_x0020_A_x0020_Sample_x0020_Adequate" ma:readOnly="true">
      <xsd:simpleType>
        <xsd:restriction base="dms:Text"/>
      </xsd:simpleType>
    </xsd:element>
    <xsd:element name="Q_x0020_3_x0020_B_x0020_Indirect_x0020_Measure" ma:index="89" nillable="true" ma:displayName="Q 3 B Indirect Measure" ma:internalName="Q_x0020_3_x0020_B_x0020_Indirect_x0020_Measure" ma:readOnly="true">
      <xsd:simpleType>
        <xsd:restriction base="dms:Text"/>
      </xsd:simpleType>
    </xsd:element>
    <xsd:element name="Q_x0020_3_x0020_B_x0020_Natl_x0020_Surv" ma:index="90" nillable="true" ma:displayName="Q 3 B Natl Surv" ma:internalName="Q_x0020_3_x0020_B_x0020_Natl_x0020_Surv" ma:readOnly="true">
      <xsd:simpleType>
        <xsd:restriction base="dms:Boolean"/>
      </xsd:simpleType>
    </xsd:element>
    <xsd:element name="Q_x0020_3_x0020_B_x0020_Univ_x0020_Surv" ma:index="91" nillable="true" ma:displayName="Q 3 B Univ Surv" ma:internalName="Q_x0020_3_x0020_B_x0020_Univ_x0020_Surv" ma:readOnly="true">
      <xsd:simpleType>
        <xsd:restriction base="dms:Boolean"/>
      </xsd:simpleType>
    </xsd:element>
    <xsd:element name="Q_x0020_3_x0020_B_x0020_College_x0020_Surv" ma:index="92" nillable="true" ma:displayName="Q 3 B College Surv" ma:internalName="Q_x0020_3_x0020_B_x0020_College_x0020_Surv" ma:readOnly="true">
      <xsd:simpleType>
        <xsd:restriction base="dms:Boolean"/>
      </xsd:simpleType>
    </xsd:element>
    <xsd:element name="Q_x0020_3_x0020_B_x0020_Alumni_x0020_Surv" ma:index="93" nillable="true" ma:displayName="Q 3 B Alumni Surv" ma:internalName="Q_x0020_3_x0020_B_x0020_Alumni_x0020_Surv" ma:readOnly="true">
      <xsd:simpleType>
        <xsd:restriction base="dms:Boolean"/>
      </xsd:simpleType>
    </xsd:element>
    <xsd:element name="Q_x0020_3_x0020_B_x0020_Employ_x0020_Surv" ma:index="94" nillable="true" ma:displayName="Q 3 B Employ Surv" ma:internalName="Q_x0020_3_x0020_B_x0020_Employ_x0020_Surv" ma:readOnly="true">
      <xsd:simpleType>
        <xsd:restriction base="dms:Boolean"/>
      </xsd:simpleType>
    </xsd:element>
    <xsd:element name="Q_x0020_3_x0020_B_x0020_Advisory_x0020_Surv" ma:index="95" nillable="true" ma:displayName="Q 3 B Advisory Surv" ma:internalName="Q_x0020_3_x0020_B_x0020_Advisory_x0020_Surv" ma:readOnly="true">
      <xsd:simpleType>
        <xsd:restriction base="dms:Boolean"/>
      </xsd:simpleType>
    </xsd:element>
    <xsd:element name="Q_x0020_3_x0020_B_x0020_Other_x0020_Surv_x0020_A" ma:index="96" nillable="true" ma:displayName="Q 3 B Other Surv A" ma:internalName="Q_x0020_3_x0020_B_x0020_Other_x0020_Surv_x0020_A" ma:readOnly="true">
      <xsd:simpleType>
        <xsd:restriction base="dms:Text"/>
      </xsd:simpleType>
    </xsd:element>
    <xsd:element name="Q_x0020_3_x0020_B_x0020_Response" ma:index="97" nillable="true" ma:displayName="Q 3 B Response" ma:internalName="Q_x0020_3_x0020_B_x0020_Response" ma:readOnly="true">
      <xsd:simpleType>
        <xsd:restriction base="dms:Text"/>
      </xsd:simpleType>
    </xsd:element>
    <xsd:element name="Q_x0020_3_x0020_C_x0020_External_x0020_Bench" ma:index="98" nillable="true" ma:displayName="Q 3 C External Bench" ma:internalName="Q_x0020_3_x0020_C_x0020_External_x0020_Bench" ma:readOnly="true">
      <xsd:simpleType>
        <xsd:restriction base="dms:Text"/>
      </xsd:simpleType>
    </xsd:element>
    <xsd:element name="Q_x0020_3_x0020_C_x0020_Natl_x0020_Exam" ma:index="99" nillable="true" ma:displayName="Q 3 C Natl Exam" ma:internalName="Q_x0020_3_x0020_C_x0020_Natl_x0020_Exam" ma:readOnly="true">
      <xsd:simpleType>
        <xsd:restriction base="dms:Boolean"/>
      </xsd:simpleType>
    </xsd:element>
    <xsd:element name="Q_x0020_3_x0020_C_x0020_Gen_x0020_Knowledge" ma:index="100" nillable="true" ma:displayName="Q 3 C Gen Knowledge" ma:internalName="Q_x0020_3_x0020_C_x0020_Gen_x0020_Knowledge" ma:readOnly="true">
      <xsd:simpleType>
        <xsd:restriction base="dms:Boolean"/>
      </xsd:simpleType>
    </xsd:element>
    <xsd:element name="Q_x0020_3_x0020_C_x0020_Other_x0020_Knowledge" ma:index="101" nillable="true" ma:displayName="Q 3 C Other Knowledge" ma:internalName="Q_x0020_3_x0020_C_x0020_Other_x0020_Knowledge" ma:readOnly="true">
      <xsd:simpleType>
        <xsd:restriction base="dms:Boolean"/>
      </xsd:simpleType>
    </xsd:element>
    <xsd:element name="Q_x0020_3_x0020_C_x0020_Other_x0020_Bench_x0020_A" ma:index="102" nillable="true" ma:displayName="Q 3 C Other Bench A" ma:internalName="Q_x0020_3_x0020_C_x0020_Other_x0020_Bench_x0020_A" ma:readOnly="true">
      <xsd:simpleType>
        <xsd:restriction base="dms:Text"/>
      </xsd:simpleType>
    </xsd:element>
    <xsd:element name="Q_x0020_3_x0020_C_x0020_Other_x0020_Meas" ma:index="103" nillable="true" ma:displayName="Q 3 C Other Meas" ma:internalName="Q_x0020_3_x0020_C_x0020_Other_x0020_Meas" ma:readOnly="true">
      <xsd:simpleType>
        <xsd:restriction base="dms:Text"/>
      </xsd:simpleType>
    </xsd:element>
    <xsd:element name="Q_x0020_4_x0020_A_x0020_Good_x0020_Assessment" ma:index="104" nillable="true" ma:displayName="Q 4 A Good Assessment" ma:internalName="Q_x0020_4_x0020_A_x0020_Good_x0020_Assessment" ma:readOnly="true">
      <xsd:simpleType>
        <xsd:restriction base="dms:Text"/>
      </xsd:simpleType>
    </xsd:element>
    <xsd:element name="Q_x0020_4_x0020_A_x0020_Complete_x0020_Align" ma:index="105" nillable="true" ma:displayName="Q 4 A Complete Align" ma:internalName="Q_x0020_4_x0020_A_x0020_Complete_x0020_Align" ma:readOnly="true">
      <xsd:simpleType>
        <xsd:restriction base="dms:Text"/>
      </xsd:simpleType>
    </xsd:element>
    <xsd:element name="Q_x0020_4_x0020_Performance" ma:index="106" nillable="true" ma:displayName="Q 4 Performance" ma:internalName="Q_x0020_4_x0020_Performance" ma:readOnly="true">
      <xsd:simpleType>
        <xsd:restriction base="dms:Text"/>
      </xsd:simpleType>
    </xsd:element>
    <xsd:element name="Q_x0020_5_x0020_New_x0020_Changes" ma:index="107" nillable="true" ma:displayName="Q 5 New Changes" ma:internalName="Q_x0020_5_x0020_New_x0020_Changes" ma:readOnly="true">
      <xsd:simpleType>
        <xsd:restriction base="dms:Text"/>
      </xsd:simpleType>
    </xsd:element>
    <xsd:element name="Q_x0020_5_x0020_Assess_x0020_Changes" ma:index="108" nillable="true" ma:displayName="Q 5 Assess Changes" ma:internalName="Q_x0020_5_x0020_Assess_x0020_Changes" ma:readOnly="true">
      <xsd:simpleType>
        <xsd:restriction base="dms:Text"/>
      </xsd:simpleType>
    </xsd:element>
    <xsd:element name="Q_x0020_5_x0020_Other" ma:index="109" nillable="true" ma:displayName="Q 5 Other" ma:internalName="Q_x0020_5_x0020_Other" ma:readOnly="true">
      <xsd:simpleType>
        <xsd:restriction base="dms:Text"/>
      </xsd:simpleType>
    </xsd:element>
    <xsd:element name="Q_x0020_5_x0020_Courses" ma:index="110" nillable="true" ma:displayName="Q 5 Courses" ma:internalName="Q_x0020_5_x0020_Courses" ma:readOnly="true">
      <xsd:simpleType>
        <xsd:restriction base="dms:Text"/>
      </xsd:simpleType>
    </xsd:element>
    <xsd:element name="Q_x0020_5_x0020_Curriculum" ma:index="111" nillable="true" ma:displayName="Q 5 Curriculum" ma:internalName="Q_x0020_5_x0020_Curriculum" ma:readOnly="true">
      <xsd:simpleType>
        <xsd:restriction base="dms:Text"/>
      </xsd:simpleType>
    </xsd:element>
    <xsd:element name="Q_x0020_5_x0020_Advising_x0020_Mentoring" ma:index="112" nillable="true" ma:displayName="Q 5 Advising Mentoring" ma:internalName="Q_x0020_5_x0020_Advising_x0020_Mentoring" ma:readOnly="true">
      <xsd:simpleType>
        <xsd:restriction base="dms:Text"/>
      </xsd:simpleType>
    </xsd:element>
    <xsd:element name="Q_x0020_5_x0020_PLOs" ma:index="113" nillable="true" ma:displayName="Q 5 PLOs" ma:internalName="Q_x0020_5_x0020_PLOs" ma:readOnly="true">
      <xsd:simpleType>
        <xsd:restriction base="dms:Text"/>
      </xsd:simpleType>
    </xsd:element>
    <xsd:element name="Q_x0020_5_x0020_Rubrics_x0020_Expectations" ma:index="114" nillable="true" ma:displayName="Q 5 Rubrics Expectations" ma:internalName="Q_x0020_5_x0020_Rubrics_x0020_Expectations" ma:readOnly="true">
      <xsd:simpleType>
        <xsd:restriction base="dms:Text"/>
      </xsd:simpleType>
    </xsd:element>
    <xsd:element name="Q_x0020_5_x0020_Assessment_x0020_Plan" ma:index="115" nillable="true" ma:displayName="Q 5 Assessment Plan" ma:internalName="Q_x0020_5_x0020_Assessment_x0020_Plan" ma:readOnly="true">
      <xsd:simpleType>
        <xsd:restriction base="dms:Text"/>
      </xsd:simpleType>
    </xsd:element>
    <xsd:element name="Q_x0020_5_x0020_Assessment_x0020_Reports" ma:index="116" nillable="true" ma:displayName="Q 5 Assessment Reports" ma:internalName="Q_x0020_5_x0020_Assessment_x0020_Reports" ma:readOnly="true">
      <xsd:simpleType>
        <xsd:restriction base="dms:Text"/>
      </xsd:simpleType>
    </xsd:element>
    <xsd:element name="Q_x0020_5_x0020_Program_x0020_Rev" ma:index="117" nillable="true" ma:displayName="Q 5 Program Rev" ma:internalName="Q_x0020_5_x0020_Program_x0020_Rev" ma:readOnly="true">
      <xsd:simpleType>
        <xsd:restriction base="dms:Text"/>
      </xsd:simpleType>
    </xsd:element>
    <xsd:element name="Q_x0020_5_x0020_Student_x0020_Fam_x0020_Info" ma:index="118" nillable="true" ma:displayName="Q 5 Student Fam Info" ma:internalName="Q_x0020_5_x0020_Student_x0020_Fam_x0020_Info" ma:readOnly="true">
      <xsd:simpleType>
        <xsd:restriction base="dms:Text"/>
      </xsd:simpleType>
    </xsd:element>
    <xsd:element name="Q_x0020_5_x0020_Alumni_x0020_Communication" ma:index="119" nillable="true" ma:displayName="Q 5 Alumni Communication" ma:internalName="Q_x0020_5_x0020_Alumni_x0020_Communication" ma:readOnly="true">
      <xsd:simpleType>
        <xsd:restriction base="dms:Text"/>
      </xsd:simpleType>
    </xsd:element>
    <xsd:element name="Q_x0020_5_x0020_WASC" ma:index="120" nillable="true" ma:displayName="Q 5 WASC" ma:internalName="Q_x0020_5_x0020_WASC" ma:readOnly="true">
      <xsd:simpleType>
        <xsd:restriction base="dms:Text"/>
      </xsd:simpleType>
    </xsd:element>
    <xsd:element name="Q_x0020_5_x0020_Program_x0020_Credit" ma:index="121" nillable="true" ma:displayName="Q 5 Program Credit" ma:internalName="Q_x0020_5_x0020_Program_x0020_Credit" ma:readOnly="true">
      <xsd:simpleType>
        <xsd:restriction base="dms:Text"/>
      </xsd:simpleType>
    </xsd:element>
    <xsd:element name="Q_x0020_5_x0020_External_x0020_Accountability" ma:index="122" nillable="true" ma:displayName="Q 5 External Accountability" ma:internalName="Q_x0020_5_x0020_External_x0020_Accountability" ma:readOnly="true">
      <xsd:simpleType>
        <xsd:restriction base="dms:Text"/>
      </xsd:simpleType>
    </xsd:element>
    <xsd:element name="Q_x0020_5_x0020_Trustee_x0020_Deliberatons" ma:index="123" nillable="true" ma:displayName="Q 5 Trustee Deliberatons" ma:internalName="Q_x0020_5_x0020_Trustee_x0020_Deliberatons" ma:readOnly="true">
      <xsd:simpleType>
        <xsd:restriction base="dms:Text"/>
      </xsd:simpleType>
    </xsd:element>
    <xsd:element name="Q_x0020_5_x0020_Strategic_x0020_Plan" ma:index="124" nillable="true" ma:displayName="Q 5 Strategic Plan" ma:internalName="Q_x0020_5_x0020_Strategic_x0020_Plan" ma:readOnly="true">
      <xsd:simpleType>
        <xsd:restriction base="dms:Text"/>
      </xsd:simpleType>
    </xsd:element>
    <xsd:element name="Q_x0020_5_x0020_Institutional_x0020_Bench" ma:index="125" nillable="true" ma:displayName="Q 5 Institutional Bench" ma:internalName="Q_x0020_5_x0020_Institutional_x0020_Bench" ma:readOnly="true">
      <xsd:simpleType>
        <xsd:restriction base="dms:Text"/>
      </xsd:simpleType>
    </xsd:element>
    <xsd:element name="Q_x0020_5_x0020_Policy" ma:index="126" nillable="true" ma:displayName="Q 5 Policy" ma:internalName="Q_x0020_5_x0020_Policy" ma:readOnly="true">
      <xsd:simpleType>
        <xsd:restriction base="dms:Text"/>
      </xsd:simpleType>
    </xsd:element>
    <xsd:element name="Q_x0020_5_x0020_Institutional_x0020_Improv" ma:index="127" nillable="true" ma:displayName="Q 5 Institutional Improv" ma:internalName="Q_x0020_5_x0020_Institutional_x0020_Improv" ma:readOnly="true">
      <xsd:simpleType>
        <xsd:restriction base="dms:Text"/>
      </xsd:simpleType>
    </xsd:element>
    <xsd:element name="Q_x0020_5_x0020_Allocation" ma:index="128" nillable="true" ma:displayName="Q 5 Allocation" ma:internalName="Q_x0020_5_x0020_Allocation" ma:readOnly="true">
      <xsd:simpleType>
        <xsd:restriction base="dms:Text"/>
      </xsd:simpleType>
    </xsd:element>
    <xsd:element name="Q_x0020_5_x0020_New_x0020_Fac" ma:index="129" nillable="true" ma:displayName="Q 5 New Fac" ma:internalName="Q_x0020_5_x0020_New_x0020_Fac" ma:readOnly="true">
      <xsd:simpleType>
        <xsd:restriction base="dms:Text"/>
      </xsd:simpleType>
    </xsd:element>
    <xsd:element name="Q_x0020_5_x0020_Profes_x0020_Dev" ma:index="130" nillable="true" ma:displayName="Q 5 Profes Dev" ma:internalName="Q_x0020_5_x0020_Profes_x0020_Dev" ma:readOnly="true">
      <xsd:simpleType>
        <xsd:restriction base="dms:Text"/>
      </xsd:simpleType>
    </xsd:element>
    <xsd:element name="Q_x0020_5_x0020_New_x0020_Student" ma:index="131" nillable="true" ma:displayName="Q 5 New Student" ma:internalName="Q_x0020_5_x0020_New_x0020_Student" ma:readOnly="true">
      <xsd:simpleType>
        <xsd:restriction base="dms:Text"/>
      </xsd:simpleType>
    </xsd:element>
    <xsd:element name="Q_x0020_7_x0020_Criticalthinking" ma:index="132" nillable="true" ma:displayName="Q 7 Criticalthinking" ma:internalName="Q_x0020_7_x0020_Criticalthinking" ma:readOnly="true">
      <xsd:simpleType>
        <xsd:restriction base="dms:Boolean"/>
      </xsd:simpleType>
    </xsd:element>
    <xsd:element name="Q_x0020_7_x0020_Informationliteracy" ma:index="133" nillable="true" ma:displayName="Q 7 Informationliteracy" ma:internalName="Q_x0020_7_x0020_Informationliteracy" ma:readOnly="true">
      <xsd:simpleType>
        <xsd:restriction base="dms:Boolean"/>
      </xsd:simpleType>
    </xsd:element>
    <xsd:element name="Q_x0020_7_x0020_Writtencommunication" ma:index="134" nillable="true" ma:displayName="Q 7 Writtencommunication" ma:internalName="Q_x0020_7_x0020_Writtencommunication" ma:readOnly="true">
      <xsd:simpleType>
        <xsd:restriction base="dms:Boolean"/>
      </xsd:simpleType>
    </xsd:element>
    <xsd:element name="Q_x0020_7_x0020_Oralcommunication" ma:index="135" nillable="true" ma:displayName="Q 7 Oralcommunication" ma:internalName="Q_x0020_7_x0020_Oralcommunication" ma:readOnly="true">
      <xsd:simpleType>
        <xsd:restriction base="dms:Boolean"/>
      </xsd:simpleType>
    </xsd:element>
    <xsd:element name="Q_x0020_7_x0020_Quantitativeliteracy" ma:index="136" nillable="true" ma:displayName="Q 7 Quantitativeliteracy" ma:internalName="Q_x0020_7_x0020_Quantitativeliteracy" ma:readOnly="true">
      <xsd:simpleType>
        <xsd:restriction base="dms:Boolean"/>
      </xsd:simpleType>
    </xsd:element>
    <xsd:element name="Q_x0020_7_x0020_Inquiryanalysis" ma:index="137" nillable="true" ma:displayName="Q 7 Inquiryanalysis" ma:internalName="Q_x0020_7_x0020_Inquiryanalysis" ma:readOnly="true">
      <xsd:simpleType>
        <xsd:restriction base="dms:Boolean"/>
      </xsd:simpleType>
    </xsd:element>
    <xsd:element name="Q_x0020_7_x0020_Creativethinking" ma:index="138" nillable="true" ma:displayName="Q 7 Creativethinking" ma:internalName="Q_x0020_7_x0020_Creativethinking" ma:readOnly="true">
      <xsd:simpleType>
        <xsd:restriction base="dms:Boolean"/>
      </xsd:simpleType>
    </xsd:element>
    <xsd:element name="Q_x0020_7_x0020_Reading" ma:index="139" nillable="true" ma:displayName="Q 7 Reading" ma:internalName="Q_x0020_7_x0020_Reading" ma:readOnly="true">
      <xsd:simpleType>
        <xsd:restriction base="dms:Boolean"/>
      </xsd:simpleType>
    </xsd:element>
    <xsd:element name="Q_x0020_7_x0020_Teamwork" ma:index="140" nillable="true" ma:displayName="Q 7 Teamwork" ma:internalName="Q_x0020_7_x0020_Teamwork" ma:readOnly="true">
      <xsd:simpleType>
        <xsd:restriction base="dms:Boolean"/>
      </xsd:simpleType>
    </xsd:element>
    <xsd:element name="Q_x0020_7_x0020_Problemsolving" ma:index="141" nillable="true" ma:displayName="Q 7 Problemsolving" ma:internalName="Q_x0020_7_x0020_Problemsolving" ma:readOnly="true">
      <xsd:simpleType>
        <xsd:restriction base="dms:Boolean"/>
      </xsd:simpleType>
    </xsd:element>
    <xsd:element name="Q_x0020_7_x0020_Civicknowledgeengagement" ma:index="142" nillable="true" ma:displayName="Q 7 Civicknowledgeengagement" ma:internalName="Q_x0020_7_x0020_Civicknowledgeengagement" ma:readOnly="true">
      <xsd:simpleType>
        <xsd:restriction base="dms:Boolean"/>
      </xsd:simpleType>
    </xsd:element>
    <xsd:element name="Q_x0020_7_x0020_Interculturalknowledge" ma:index="143" nillable="true" ma:displayName="Q 7 Interculturalknowledge" ma:internalName="Q_x0020_7_x0020_Interculturalknowledge" ma:readOnly="true">
      <xsd:simpleType>
        <xsd:restriction base="dms:Boolean"/>
      </xsd:simpleType>
    </xsd:element>
    <xsd:element name="Q_x0020_7_x0020_Ethicalreasoning" ma:index="144" nillable="true" ma:displayName="Q 7 Ethicalreasoning" ma:internalName="Q_x0020_7_x0020_Ethicalreasoning" ma:readOnly="true">
      <xsd:simpleType>
        <xsd:restriction base="dms:Boolean"/>
      </xsd:simpleType>
    </xsd:element>
    <xsd:element name="Q_x0020_7_x0020_Lifelonglearning" ma:index="145" nillable="true" ma:displayName="Q 7 Lifelonglearning" ma:internalName="Q_x0020_7_x0020_Lifelonglearning" ma:readOnly="true">
      <xsd:simpleType>
        <xsd:restriction base="dms:Boolean"/>
      </xsd:simpleType>
    </xsd:element>
    <xsd:element name="Q_x0020_7_x0020_Globallearning" ma:index="146" nillable="true" ma:displayName="Q 7 Globallearning" ma:internalName="Q_x0020_7_x0020_Globallearning" ma:readOnly="true">
      <xsd:simpleType>
        <xsd:restriction base="dms:Boolean"/>
      </xsd:simpleType>
    </xsd:element>
    <xsd:element name="Q_x0020_7_x0020_Integrativeappliedlearning" ma:index="147" nillable="true" ma:displayName="Q 7 Integrativeappliedlearning" ma:internalName="Q_x0020_7_x0020_Integrativeappliedlearning" ma:readOnly="true">
      <xsd:simpleType>
        <xsd:restriction base="dms:Boolean"/>
      </xsd:simpleType>
    </xsd:element>
    <xsd:element name="Q_x0020_7_x0020_Overallcomp_x0020_GE" ma:index="148" nillable="true" ma:displayName="Q 7 Overallcomp GE" ma:internalName="Q_x0020_7_x0020_Overallcomp_x0020_GE" ma:readOnly="true">
      <xsd:simpleType>
        <xsd:restriction base="dms:Boolean"/>
      </xsd:simpleType>
    </xsd:element>
    <xsd:element name="Q_x0020_7_x0020_Overallcomp_x0020_MAJ" ma:index="149" nillable="true" ma:displayName="Q 7 Overallcomp MAJ" ma:internalName="Q_x0020_7_x0020_Overallcomp_x0020_MAJ" ma:readOnly="true">
      <xsd:simpleType>
        <xsd:restriction base="dms:Boolean"/>
      </xsd:simpleType>
    </xsd:element>
    <xsd:element name="Q_x0020_7_x0020_Other_x0020_A" ma:index="150" nillable="true" ma:displayName="Q 7 Other A" ma:internalName="Q_x0020_7_x0020_Other_x0020_A" ma:readOnly="true">
      <xsd:simpleType>
        <xsd:restriction base="dms:Text"/>
      </xsd:simpleType>
    </xsd:element>
    <xsd:element name="Q_x0020_7_x0020_Other_x0020_B" ma:index="151" nillable="true" ma:displayName="Q 7 Other B" ma:internalName="Q_x0020_7_x0020_Other_x0020_B" ma:readOnly="true">
      <xsd:simpleType>
        <xsd:restriction base="dms:Text"/>
      </xsd:simpleType>
    </xsd:element>
    <xsd:element name="Q_x0020_7_x0020_Other_x0020_C" ma:index="152" nillable="true" ma:displayName="Q 7 Other C" ma:internalName="Q_x0020_7_x0020_Other_x0020_C" ma:readOnly="true">
      <xsd:simpleType>
        <xsd:restriction base="dms:Text"/>
      </xsd:simpleType>
    </xsd:element>
    <xsd:element name="Q_x0020_3_x0020_C_x0020_Other_x0020_Bench" ma:index="153" nillable="true" ma:displayName="Q 3 C Other Bench" ma:internalName="Q_x0020_3_x0020_C_x0020_Other_x0020_Bench" ma:readOnly="true">
      <xsd:simpleType>
        <xsd:restriction base="dms:Boolean"/>
      </xsd:simpleType>
    </xsd:element>
    <xsd:element name="Q_x0020_3_x0020_B_x0020_Other_x0020_Surv" ma:index="154" nillable="true" ma:displayName="Q 3 B Other Surv" ma:internalName="Q_x0020_3_x0020_B_x0020_Other_x0020_Surv" ma:readOnly="true">
      <xsd:simpleType>
        <xsd:restriction base="dms:Boolean"/>
      </xsd:simpleType>
    </xsd:element>
    <xsd:element name="Q_x0020_3_x0020_A_x0020_Other_x0020_Direct" ma:index="155" nillable="true" ma:displayName="Q 3 A Other Direct" ma:internalName="Q_x0020_3_x0020_A_x0020_Other_x0020_Direct" ma:readOnly="true">
      <xsd:simpleType>
        <xsd:restriction base="dms:Boolean"/>
      </xsd:simpleType>
    </xsd:element>
    <xsd:element name="Q_x0020_7_x0020_Other_x0020_PLO" ma:index="156" nillable="true" ma:displayName="Q 7 Other PLO" ma:internalName="Q_x0020_7_x0020_Other_x0020_PLO" ma:readOnly="true">
      <xsd:simpleType>
        <xsd:restriction base="dms:Boolean"/>
      </xsd:simpleType>
    </xsd:element>
    <xsd:element name="P_x0020_7_x0020_Developed" ma:index="157" nillable="true" ma:displayName="P 7 Developed" ma:internalName="P_x0020_7_x0020_Developed" ma:readOnly="true">
      <xsd:simpleType>
        <xsd:restriction base="dms:Text"/>
      </xsd:simpleType>
    </xsd:element>
    <xsd:element name="P_x0020_7_x0020_Updated" ma:index="158" nillable="true" ma:displayName="P 7 Updated" ma:internalName="P_x0020_7_x0020_Updated" ma:readOnly="true">
      <xsd:simpleType>
        <xsd:restriction base="dms:Text"/>
      </xsd:simpleType>
    </xsd:element>
    <xsd:element name="P_x0020_6_x0020_Program_x0020_Type" ma:index="159" nillable="true" ma:displayName="P 6 Program Type" ma:internalName="P_x0020_6_x0020_Program_x0020_Type" ma:readOnly="true">
      <xsd:simpleType>
        <xsd:restriction base="dms:Text"/>
      </xsd:simpleType>
    </xsd:element>
    <xsd:element name="P_x0020_6_x0020_Program_x0020_Type_x0020_A" ma:index="160" nillable="true" ma:displayName="P 6 Program Type A" ma:internalName="P_x0020_6_x0020_Program_x0020_Type_x0020_A" ma:readOnly="true">
      <xsd:simpleType>
        <xsd:restriction base="dms:Text"/>
      </xsd:simpleType>
    </xsd:element>
    <xsd:element name="P_x0020_2_x0020_Author" ma:index="161" nillable="true" ma:displayName="P 2 Author" ma:internalName="P_x0020_2_x0020_Author" ma:readOnly="true">
      <xsd:simpleType>
        <xsd:restriction base="dms:Text"/>
      </xsd:simpleType>
    </xsd:element>
    <xsd:element name="P_x0020_3_x0020_Department" ma:index="162" nillable="true" ma:displayName="P 3 Department" ma:internalName="P_x0020_3_x0020_Department" ma:readOnly="true">
      <xsd:simpleType>
        <xsd:restriction base="dms:Text"/>
      </xsd:simpleType>
    </xsd:element>
    <xsd:element name="Q_x0020_1_x0020_PLOrubrics" ma:index="163" nillable="true" ma:displayName="Q 1 PLOrubrics" ma:internalName="Q_x0020_1_x0020_PLOrubrics" ma:readOnly="true">
      <xsd:simpleType>
        <xsd:restriction base="dms:Text"/>
      </xsd:simpleType>
    </xsd:element>
    <xsd:element name="P_x0020_4_x0020_College" ma:index="164" nillable="true" ma:displayName="P 4 College" ma:internalName="P_x0020_4_x0020_College" ma:readOnly="true">
      <xsd:simpleType>
        <xsd:restriction base="dms:Text"/>
      </xsd:simpleType>
    </xsd:element>
    <xsd:element name="P_x0020_5_x0020_Enrollment" ma:index="165" nillable="true" ma:displayName="P 5 Enrollment" ma:internalName="P_x0020_5_x0020_Enrollment" ma:readOnly="true">
      <xsd:simpleType>
        <xsd:restriction base="dms:Text"/>
      </xsd:simpleType>
    </xsd:element>
    <xsd:element name="Q_x0020_1_x0020_PLOrubric_x0020_A" ma:index="166" nillable="true" ma:displayName="Q 1 PLOrubric A" ma:internalName="Q_x0020_1_x0020_PLOrubric_x0020_A" ma:readOnly="true">
      <xsd:simpleType>
        <xsd:restriction base="dms:Text"/>
      </xsd:simpleType>
    </xsd:element>
    <xsd:element name="P_x0020_8_x0020_Curriculum_x0020_Map" ma:index="167" nillable="true" ma:displayName="P 8 Curriculum Map" ma:internalName="P_x0020_8_x0020_Curriculum_x0020_Map" ma:readOnly="true">
      <xsd:simpleType>
        <xsd:restriction base="dms:Text"/>
      </xsd:simpleType>
    </xsd:element>
    <xsd:element name="Q_x0020_1_x0020_Criticalthinking" ma:index="168" nillable="true" ma:displayName="Q 1 Criticalthinking" ma:internalName="Q_x0020_1_x0020_Criticalthinking" ma:readOnly="true">
      <xsd:simpleType>
        <xsd:restriction base="dms:Boolean"/>
      </xsd:simpleType>
    </xsd:element>
    <xsd:element name="P_x0020_9_x0020_Curriculum_x0020_Learning" ma:index="169" nillable="true" ma:displayName="P 9 Curriculum Learning" ma:internalName="P_x0020_9_x0020_Curriculum_x0020_Learning" ma:readOnly="true">
      <xsd:simpleType>
        <xsd:restriction base="dms:Text"/>
      </xsd:simpleType>
    </xsd:element>
    <xsd:element name="P_x0020_10_x0020_Capstone" ma:index="170" nillable="true" ma:displayName="P 10 Capstone" ma:internalName="P_x0020_10_x0020_Capstone" ma:readOnly="true">
      <xsd:simpleType>
        <xsd:restriction base="dms:Text"/>
      </xsd:simpleType>
    </xsd:element>
    <xsd:element name="P_x0020_10_x0020_Capstone_x0020_A" ma:index="171" nillable="true" ma:displayName="P 10 Capstone A" ma:internalName="P_x0020_10_x0020_Capstone_x0020_A" ma:readOnly="true">
      <xsd:simpleType>
        <xsd:restriction base="dms:Text"/>
      </xsd:simpleType>
    </xsd:element>
    <xsd:element name="P_x0020_11_x0020_Capstone_x0020_Project" ma:index="172" nillable="true" ma:displayName="P 11 Capstone Project" ma:internalName="P_x0020_11_x0020_Capstone_x0020_Project" ma:readOnly="true">
      <xsd:simpleType>
        <xsd:restriction base="dms:Text"/>
      </xsd:simpleType>
    </xsd:element>
    <xsd:element name="Q_x0020_1_x0020_Informationliteracy" ma:index="173" nillable="true" ma:displayName="Q 1 Informationliteracy" ma:internalName="Q_x0020_1_x0020_Informationliteracy" ma:readOnly="true">
      <xsd:simpleType>
        <xsd:restriction base="dms:Boolean"/>
      </xsd:simpleType>
    </xsd:element>
    <xsd:element name="Q_x0020_1_x0020_Writtencommunication" ma:index="174" nillable="true" ma:displayName="Q 1 Writtencommunication" ma:internalName="Q_x0020_1_x0020_Writtencommunication" ma:readOnly="true">
      <xsd:simpleType>
        <xsd:restriction base="dms:Boolean"/>
      </xsd:simpleType>
    </xsd:element>
    <xsd:element name="P_x0020_21_x0020_Chair" ma:index="175" nillable="true" ma:displayName="P 21 Chair" ma:internalName="P_x0020_21_x0020_Chair" ma:readOnly="true">
      <xsd:simpleType>
        <xsd:restriction base="dms:Text"/>
      </xsd:simpleType>
    </xsd:element>
    <xsd:element name="P_x0020_22_x0020_Coord" ma:index="176" nillable="true" ma:displayName="P 22 Coord" ma:internalName="P_x0020_22_x0020_Coord" ma:readOnly="true">
      <xsd:simpleType>
        <xsd:restriction base="dms:Text"/>
      </xsd:simpleType>
    </xsd:element>
    <xsd:element name="P_x0020_1_x0020_Name_x0020_Deg" ma:index="177" nillable="true" ma:displayName="P 1 Name Deg" ma:internalName="P_x0020_1_x0020_Name_x0020_Deg" ma:readOnly="true">
      <xsd:simpleType>
        <xsd:restriction base="dms:Text"/>
      </xsd:simpleType>
    </xsd:element>
    <xsd:element name="Q_x0020_3_x0020_Number_x0020_Tools" ma:index="178" nillable="true" ma:displayName="Q 3 Number Tools" ma:internalName="Q_x0020_3_x0020_Number_x0020_Tools" ma:readOnly="true">
      <xsd:simpleType>
        <xsd:restriction base="dms:Text"/>
      </xsd:simpleType>
    </xsd:element>
    <xsd:element name="Q_x0020_2_x0020_Select_x0020_PLOA" ma:index="179" nillable="true" ma:displayName="Q 2 Select PLOA" ma:internalName="Q_x0020_2_x0020_Select_x0020_PLOA" ma:readOnly="true">
      <xsd:simpleType>
        <xsd:restriction base="dms:Text"/>
      </xsd:simpleType>
    </xsd:element>
    <xsd:element name="Q_x0020_5_x0020_Fdbk_x0020_Prog_x0020_Ext" ma:index="180" nillable="true" ma:displayName="Q 5 Fdbk Prog Ext" ma:internalName="Q_x0020_5_x0020_Fdbk_x0020_Prog_x0020_Ext" ma:readOnly="true">
      <xsd:simpleType>
        <xsd:restriction base="dms:Text"/>
      </xsd:simpleType>
    </xsd:element>
    <xsd:element name="Q_x0020_5_x0020_Fdbk_x0020_Stand_x0020_Ext" ma:index="181" nillable="true" ma:displayName="Q 5 Fdbk Stand Ext" ma:internalName="Q_x0020_5_x0020_Fdbk_x0020_Stand_x0020_Ext" ma:readOnly="true">
      <xsd:simpleType>
        <xsd:restriction base="dms:Text"/>
      </xsd:simpleType>
    </xsd:element>
    <xsd:element name="Q_x0020_5_x0020_Fdbk_x0020_Measur_x0020_Ext" ma:index="182" nillable="true" ma:displayName="Q 5 Fdbk Measur Ext" ma:internalName="Q_x0020_5_x0020_Fdbk_x0020_Measur_x0020_Ext" ma:readOnly="true">
      <xsd:simpleType>
        <xsd:restriction base="dms:Text"/>
      </xsd:simpleType>
    </xsd:element>
    <xsd:element name="Q_x0020_5_x0020_Fdbk_x0020_Rubrc_x0020_Ext" ma:index="183" nillable="true" ma:displayName="Q 5 Fdbk Rubrc Ext" ma:internalName="Q_x0020_5_x0020_Fdbk_x0020_Rubrc_x0020_Ext" ma:readOnly="true">
      <xsd:simpleType>
        <xsd:restriction base="dms:Text"/>
      </xsd:simpleType>
    </xsd:element>
    <xsd:element name="Q_x0020_5_x0020_Fdbk_x0020_Align_x0020_Ext" ma:index="184" nillable="true" ma:displayName="Q 5 Fdbk Align Ext" ma:internalName="Q_x0020_5_x0020_Fdbk_x0020_Align_x0020_Ext" ma:readOnly="true">
      <xsd:simpleType>
        <xsd:restriction base="dms:Text"/>
      </xsd:simpleType>
    </xsd:element>
    <xsd:element name="Q_x0020_5_x0020_Fdbk_x0020_Collect_x0020_Ext" ma:index="185" nillable="true" ma:displayName="Q 5 Fdbk Collect Ext" ma:internalName="Q_x0020_5_x0020_Fdbk_x0020_Collect_x0020_Ext" ma:readOnly="true">
      <xsd:simpleType>
        <xsd:restriction base="dms:Text"/>
      </xsd:simpleType>
    </xsd:element>
    <xsd:element name="Q_x0020_5_x0020_Fdbk_x0020_Analys_x0020_Ext" ma:index="186" nillable="true" ma:displayName="Q 5 Fdbk Analys Ext" ma:internalName="Q_x0020_5_x0020_Fdbk_x0020_Analys_x0020_Ext" ma:readOnly="true">
      <xsd:simpleType>
        <xsd:restriction base="dms:Text"/>
      </xsd:simpleType>
    </xsd:element>
    <xsd:element name="Q_x0020_5_x0020_Fdbk_x0020_Datuse_x0020_Ext" ma:index="187" nillable="true" ma:displayName="Q 5 Fdbk Datuse Ext" ma:internalName="Q_x0020_5_x0020_Fdbk_x0020_Datuse_x0020_Ext" ma:readOnly="true">
      <xsd:simpleType>
        <xsd:restriction base="dms:Text"/>
      </xsd:simpleType>
    </xsd:element>
    <xsd:element name="Q_x0020_5_x0020_Fdbk_x0020_Spec_x0020_Area_x0020_Ext" ma:index="188" nillable="true" ma:displayName="Q 5 Fdbk Spec Area Ext" ma:internalName="Q_x0020_5_x0020_Fdbk_x0020_Spec_x0020_Area_x0020_Ext" ma:readOnly="true">
      <xsd:simpleType>
        <xsd:restriction base="dms:Text"/>
      </xsd:simpleType>
    </xsd:element>
    <xsd:element name="Q_x0020_5_x0020_Used_x0020_Fdbk" ma:index="189" nillable="true" ma:displayName="Q 5 Used Fdbk" ma:internalName="Q_x0020_5_x0020_Used_x0020_Fdbk" ma:readOnly="true">
      <xsd:simpleType>
        <xsd:restriction base="dms:Note">
          <xsd:maxLength value="255"/>
        </xsd:restriction>
      </xsd:simpleType>
    </xsd:element>
    <xsd:element name="Q_x0020_1_x0020_PLOalign_x0020_Mission0" ma:index="190" nillable="true" ma:displayName="Q 1 PLOalign Mission" ma:internalName="Q_x0020_1_x0020_PLOalign_x0020_Mission0" ma:readOnly="true">
      <xsd:simpleType>
        <xsd:restriction base="dms:Text"/>
      </xsd:simpleType>
    </xsd:element>
    <xsd:element name="Q_x0020_3_x0020_Number_x0020_Tools0" ma:index="191" nillable="true" ma:displayName="Q 3 Number Tools" ma:internalName="Q_x0020_3_x0020_Number_x0020_Tools0" ma:readOnly="true">
      <xsd:simpleType>
        <xsd:restriction base="dms:Text"/>
      </xsd:simpleType>
    </xsd:element>
    <xsd:element name="Q_x0020_3_x0020_Evaluated0" ma:index="192" nillable="true" ma:displayName="Q 3 Evaluated" ma:internalName="Q_x0020_3_x0020_Evaluated0" ma:readOnly="true">
      <xsd:simpleType>
        <xsd:restriction base="dms:Text"/>
      </xsd:simpleType>
    </xsd:element>
    <xsd:element name="Q_x0020_3_x0020_A_x0020_Tool_x0020_Evaluated" ma:index="193" nillable="true" ma:displayName="Q 3 A Tool Evaluated" ma:internalName="Q_x0020_3_x0020_A_x0020_Tool_x0020_Evaluated" ma:readOnly="true">
      <xsd:simpleType>
        <xsd:restriction base="dms:Text"/>
      </xsd:simpleType>
    </xsd:element>
    <xsd:element name="Q_x0020_3_x0020_A_x0020_Direct_x0020_Align_x0020_PLO0" ma:index="194" nillable="true" ma:displayName="Q 3 A Direct Align PLO" ma:internalName="Q_x0020_3_x0020_A_x0020_Direct_x0020_Align_x0020_PLO0" ma:readOnly="true">
      <xsd:simpleType>
        <xsd:restriction base="dms:Text"/>
      </xsd:simpleType>
    </xsd:element>
    <xsd:element name="Q_x0020_3_x0020_A_x0020_Direct_x0020_Align_x0020_Rubric0" ma:index="195" nillable="true" ma:displayName="Q 3 A Direct Align Rubric" ma:internalName="Q_x0020_3_x0020_A_x0020_Direct_x0020_Align_x0020_Rubric0" ma:readOnly="true">
      <xsd:simpleType>
        <xsd:restriction base="dms:Text"/>
      </xsd:simpleType>
    </xsd:element>
    <xsd:element name="Q_x0020_3_x0020_A_x0020_Rubric_x0020_Align_x0020_PLO0" ma:index="196" nillable="true" ma:displayName="Q 3 A Rubric Align PLO" ma:internalName="Q_x0020_3_x0020_A_x0020_Rubric_x0020_Align_x0020_PLO0" ma:readOnly="true">
      <xsd:simpleType>
        <xsd:restriction base="dms:Text"/>
      </xsd:simpleType>
    </xsd:element>
    <xsd:element name="Q_x0020_3_x0020_A_x0020_Multiple_x0020_Scorers0" ma:index="197" nillable="true" ma:displayName="Q 3 A Multiple Scorers" ma:internalName="Q_x0020_3_x0020_A_x0020_Multiple_x0020_Scorers0" ma:readOnly="true">
      <xsd:simpleType>
        <xsd:restriction base="dms:Text"/>
      </xsd:simpleType>
    </xsd:element>
    <xsd:element name="Q_x0020_3_x0020_B_x0020_Indirect_x0020_Measure0" ma:index="198" nillable="true" ma:displayName="Q 3 B Indirect Measure" ma:internalName="Q_x0020_3_x0020_B_x0020_Indirect_x0020_Measure0" ma:readOnly="true">
      <xsd:simpleType>
        <xsd:restriction base="dms:Text"/>
      </xsd:simpleType>
    </xsd:element>
    <xsd:element name="Q_x0020_4_x0020_Performance0" ma:index="199" nillable="true" ma:displayName="Q 4 Performance" ma:internalName="Q_x0020_4_x0020_Performance0" ma:readOnly="true">
      <xsd:simpleType>
        <xsd:restriction base="dms:Text"/>
      </xsd:simpleType>
    </xsd:element>
    <xsd:element name="Q_x0020_5_x0020_New_x0020_Changes0" ma:index="200" nillable="true" ma:displayName="Q 5 New Changes" ma:internalName="Q_x0020_5_x0020_New_x0020_Changes0" ma:readOnly="true">
      <xsd:simpleType>
        <xsd:restriction base="dms:Text"/>
      </xsd:simpleType>
    </xsd:element>
    <xsd:element name="Q_x0020_5_x0020_Assess_x0020_Changes0" ma:index="201" nillable="true" ma:displayName="Q 5 Assess Changes" ma:internalName="Q_x0020_5_x0020_Assess_x0020_Changes0" ma:readOnly="true">
      <xsd:simpleType>
        <xsd:restriction base="dms:Text"/>
      </xsd:simpleType>
    </xsd:element>
    <xsd:element name="Q_x0020_4_x0020_A_x0020_Complete_x0020_Align0" ma:index="202" nillable="true" ma:displayName="Q 4 A Complete Align" ma:internalName="Q_x0020_4_x0020_A_x0020_Complete_x0020_Align0" ma:readOnly="true">
      <xsd:simpleType>
        <xsd:restriction base="dms:Text"/>
      </xsd:simpleType>
    </xsd:element>
    <xsd:element name="Q_x0020_4_x0020_A_x0020_Good_x0020_Assessment0" ma:index="203" nillable="true" ma:displayName="Q 4 A Good Assessment" ma:internalName="Q_x0020_4_x0020_A_x0020_Good_x0020_Assessment0" ma:readOnly="true">
      <xsd:simpleType>
        <xsd:restriction base="dms:Text"/>
      </xsd:simpleType>
    </xsd:element>
    <xsd:element name="Q_x0020_5_x0020_Used_x0020_Assessment_x0020_How" ma:index="204" nillable="true" ma:displayName="Q 5 Used Assessment How" ma:internalName="Q_x0020_5_x0020_Used_x0020_Assessment_x0020_How" ma:readOnly="true">
      <xsd:simpleType>
        <xsd:restriction base="dms:Note">
          <xsd:maxLength value="255"/>
        </xsd:restriction>
      </xsd:simpleType>
    </xsd:element>
    <xsd:element name="P_x0020_11_x0020_Developed" ma:index="205" nillable="true" ma:displayName="P 11 Developed" ma:internalName="P_x0020_11_x0020_Developed" ma:readOnly="true">
      <xsd:simpleType>
        <xsd:restriction base="dms:Text"/>
      </xsd:simpleType>
    </xsd:element>
    <xsd:element name="P_x0020_11_x0020_Updated" ma:index="206" nillable="true" ma:displayName="P 11 Updated" ma:internalName="P_x0020_11_x0020_Updated" ma:readOnly="true">
      <xsd:simpleType>
        <xsd:restriction base="dms:Text"/>
      </xsd:simpleType>
    </xsd:element>
    <xsd:element name="P_x0020_1_x0020_Name_x0020_TYPE" ma:index="207" nillable="true" ma:displayName="P 1 Name TYPE" ma:internalName="P_x0020_1_x0020_Name_x0020_TYPE" ma:readOnly="true">
      <xsd:simpleType>
        <xsd:restriction base="dms:Text"/>
      </xsd:simpleType>
    </xsd:element>
    <xsd:element name="Q_x0020_3_x0020_A_x0020_Natl_x0020_Exam" ma:index="208" nillable="true" ma:displayName="Q 3 A Natl Exam" ma:internalName="Q_x0020_3_x0020_A_x0020_Natl_x0020_Exam" ma:readOnly="true">
      <xsd:simpleType>
        <xsd:restriction base="dms:Boolean"/>
      </xsd:simpleType>
    </xsd:element>
    <xsd:element name="Q_x0020_3_x0020_A_x0020_Gen_x0020_Knowledge" ma:index="209" nillable="true" ma:displayName="Q 3 A Gen Knowledge" ma:internalName="Q_x0020_3_x0020_A_x0020_Gen_x0020_Knowledge" ma:readOnly="true">
      <xsd:simpleType>
        <xsd:restriction base="dms:Boolean"/>
      </xsd:simpleType>
    </xsd:element>
    <xsd:element name="Q_x0020_3_x0020_A_x0020_Other_x0020_Knowledge" ma:index="210" nillable="true" ma:displayName="Q 3 A Other Knowledge" ma:internalName="Q_x0020_3_x0020_A_x0020_Other_x0020_Knowledge" ma:readOnly="true">
      <xsd:simpleType>
        <xsd:restriction base="dms:Boolean"/>
      </xsd:simpleType>
    </xsd:element>
    <xsd:element name="Q_x0020_3_x0020_A_x0020_Other_x0020_Bench" ma:index="211" nillable="true" ma:displayName="Q 3 A Other Bench" ma:internalName="Q_x0020_3_x0020_A_x0020_Other_x0020_Bench" ma:readOnly="true">
      <xsd:simpleType>
        <xsd:restriction base="dms:Boolean"/>
      </xsd:simpleType>
    </xsd:element>
    <xsd:element name="Q_x0020_3_x0020_A_x0020_Other_x0020_Bench_x0020_A" ma:index="212" nillable="true" ma:displayName="Q 3 A Other Bench A" ma:internalName="Q_x0020_3_x0020_A_x0020_Other_x0020_Bench_x0020_A" ma:readOnly="true">
      <xsd:simpleType>
        <xsd:restriction base="dms:Text"/>
      </xsd:simpleType>
    </xsd:element>
    <xsd:element name="Q_x0020_8_x0020_Asmnt_x0020_Actv_x0020_Prog_x0020_Rev" ma:index="213" nillable="true" ma:displayName="Q 8 Asmnt Actv Prog Rev" ma:internalName="Q_x0020_8_x0020_Asmnt_x0020_Actv_x0020_Prog_x0020_Rev" ma:readOnly="true">
      <xsd:simpleType>
        <xsd:restriction base="dms:Note">
          <xsd:maxLength value="255"/>
        </xsd:restriction>
      </xsd:simpleType>
    </xsd:element>
    <xsd:element name="Q_x0020_6_x0020_Other_x0020_Asmnt_x0020_Link" ma:index="214" nillable="true" ma:displayName="Q 6 Other Asmnt Link" ma:internalName="Q_x0020_6_x0020_Other_x0020_Asmnt_x0020_Link" ma:readOnly="true">
      <xsd:simpleType>
        <xsd:restriction base="dms:Note">
          <xsd:maxLength value="255"/>
        </xsd:restriction>
      </xsd:simpleType>
    </xsd:element>
    <xsd:element name="Q_x0020_3_x0020_C_x0020_Natl_x0020_Exam0" ma:index="215" nillable="true" ma:displayName="Q 3 C Natl Exam" ma:internalName="Q_x0020_3_x0020_C_x0020_Natl_x0020_Exam0" ma:readOnly="true">
      <xsd:simpleType>
        <xsd:restriction base="dms:Boolean"/>
      </xsd:simpleType>
    </xsd:element>
    <xsd:element name="Q_x0020_3_x0020_C_x0020_Gen_x0020_Knowledge0" ma:index="216" nillable="true" ma:displayName="Q 3 C Gen Knowledge" ma:internalName="Q_x0020_3_x0020_C_x0020_Gen_x0020_Knowledge0" ma:readOnly="true">
      <xsd:simpleType>
        <xsd:restriction base="dms:Boolean"/>
      </xsd:simpleType>
    </xsd:element>
    <xsd:element name="Q_x0020_3_x0020_C_x0020_Gen_x0020_Knowledge1" ma:index="217" nillable="true" ma:displayName="Q 3 C Gen Knowledge" ma:internalName="Q_x0020_3_x0020_C_x0020_Gen_x0020_Knowledge1" ma:readOnly="true">
      <xsd:simpleType>
        <xsd:restriction base="dms:Boolean"/>
      </xsd:simpleType>
    </xsd:element>
    <xsd:element name="Q_x0020_3_x0020_C_x0020_Other_x0020_Knowledge0" ma:index="218" nillable="true" ma:displayName="Q 3 C Other Knowledge" ma:internalName="Q_x0020_3_x0020_C_x0020_Other_x0020_Knowledge0" ma:readOnly="true">
      <xsd:simpleType>
        <xsd:restriction base="dms:Boolean"/>
      </xsd:simpleType>
    </xsd:element>
    <xsd:element name="Q_x0020_3_x0020_C_x0020_Other_x0020_Bench0" ma:index="219" nillable="true" ma:displayName="Q 3 C Other Bench" ma:internalName="Q_x0020_3_x0020_C_x0020_Other_x0020_Bench0" ma:readOnly="true">
      <xsd:simpleType>
        <xsd:restriction base="dms:Boolean"/>
      </xsd:simpleType>
    </xsd:element>
    <xsd:element name="Q_x0020_3_x0020_C_x0020_Other_x0020_Bench_x0020_A0" ma:index="220" nillable="true" ma:displayName="Q 3 C Other Bench A" ma:internalName="Q_x0020_3_x0020_C_x0020_Other_x0020_Bench_x0020_A0" ma:readOnly="true">
      <xsd:simpleType>
        <xsd:restriction base="dms:Note">
          <xsd:maxLength value="255"/>
        </xsd:restriction>
      </xsd:simpleType>
    </xsd:element>
    <xsd:element name="Q_x0020_3_x0020_C_x0020_Other_x0020_Meas0" ma:index="221" nillable="true" ma:displayName="Q 3 C Other Meas" ma:internalName="Q_x0020_3_x0020_C_x0020_Other_x0020_Meas0" ma:readOnly="true">
      <xsd:simpleType>
        <xsd:restriction base="dms:Text"/>
      </xsd:simpleType>
    </xsd:element>
    <xsd:element name="Q_x0020_1_x0020_Professional" ma:index="222" nillable="true" ma:displayName="Q 1 Professional" ma:internalName="Q_x0020_1_x0020_Professional"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e6dfac2-3fcd-4f9a-bc50-c83671f831ca">4UE36V6EQXEY-1644659871-117</_dlc_DocId>
    <_dlc_DocIdUrl xmlns="2e6dfac2-3fcd-4f9a-bc50-c83671f831ca">
      <Url>https://mysacstate.sharepoint.com/sites/aa/programassessment/_layouts/15/DocIdRedir.aspx?ID=4UE36V6EQXEY-1644659871-117</Url>
      <Description>4UE36V6EQXEY-1644659871-117</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18AC42C4-29CA-4DC0-A9BD-8F4C260670EB}"/>
</file>

<file path=customXml/itemProps2.xml><?xml version="1.0" encoding="utf-8"?>
<ds:datastoreItem xmlns:ds="http://schemas.openxmlformats.org/officeDocument/2006/customXml" ds:itemID="{190EECD1-BCA3-4910-8C2F-FC53BD18785C}"/>
</file>

<file path=customXml/itemProps3.xml><?xml version="1.0" encoding="utf-8"?>
<ds:datastoreItem xmlns:ds="http://schemas.openxmlformats.org/officeDocument/2006/customXml" ds:itemID="{ACF25961-C5EC-4566-A799-943BE6E099B7}"/>
</file>

<file path=customXml/itemProps4.xml><?xml version="1.0" encoding="utf-8"?>
<ds:datastoreItem xmlns:ds="http://schemas.openxmlformats.org/officeDocument/2006/customXml" ds:itemID="{74E53682-6E32-4CB2-A6AF-A88FB2352483}"/>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Stephen</dc:creator>
  <cp:keywords/>
  <dc:description/>
  <cp:lastModifiedBy>Brock, Stephen</cp:lastModifiedBy>
  <cp:revision>2</cp:revision>
  <dcterms:created xsi:type="dcterms:W3CDTF">2019-05-27T17:22:00Z</dcterms:created>
  <dcterms:modified xsi:type="dcterms:W3CDTF">2019-05-27T17:22:00Z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0x01010100F7118F98BA6ACC4E96DA8DADCF4BCB02</vt:lpwstr>
  </property>
  <property fmtid="{D5CDD505-2E9C-101B-9397-08002B2CF9AE}" pid="3" name="_dlc_DocIdItemGuid">
    <vt:lpwstr>a3a6ed5a-3833-4c96-af92-e1c21f69cd0c</vt:lpwstr>
  </property>
</Properties>
</file>