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B14148" w14:textId="70221875" w:rsidR="009B7C6C" w:rsidRPr="00C670D1" w:rsidRDefault="007E5F47" w:rsidP="00821AF5">
      <w:pPr>
        <w:jc w:val="center"/>
        <w:rPr>
          <w:rFonts w:ascii="Century Gothic" w:hAnsi="Century Gothic"/>
          <w:b/>
        </w:rPr>
      </w:pPr>
      <w:r w:rsidRPr="00C670D1">
        <w:rPr>
          <w:rFonts w:ascii="Century Gothic" w:hAnsi="Century Gothic"/>
          <w:b/>
        </w:rPr>
        <w:t>F</w:t>
      </w:r>
      <w:r w:rsidR="009B7C6C" w:rsidRPr="00C670D1">
        <w:rPr>
          <w:rFonts w:ascii="Century Gothic" w:hAnsi="Century Gothic"/>
          <w:b/>
        </w:rPr>
        <w:t xml:space="preserve">requently </w:t>
      </w:r>
      <w:r w:rsidRPr="00C670D1">
        <w:rPr>
          <w:rFonts w:ascii="Century Gothic" w:hAnsi="Century Gothic"/>
          <w:b/>
        </w:rPr>
        <w:t>A</w:t>
      </w:r>
      <w:r w:rsidR="009B7C6C" w:rsidRPr="00C670D1">
        <w:rPr>
          <w:rFonts w:ascii="Century Gothic" w:hAnsi="Century Gothic"/>
          <w:b/>
        </w:rPr>
        <w:t xml:space="preserve">sked </w:t>
      </w:r>
      <w:r w:rsidRPr="00C670D1">
        <w:rPr>
          <w:rFonts w:ascii="Century Gothic" w:hAnsi="Century Gothic"/>
          <w:b/>
        </w:rPr>
        <w:t>Q</w:t>
      </w:r>
      <w:r w:rsidR="009B7C6C" w:rsidRPr="00C670D1">
        <w:rPr>
          <w:rFonts w:ascii="Century Gothic" w:hAnsi="Century Gothic"/>
          <w:b/>
        </w:rPr>
        <w:t>uestions</w:t>
      </w:r>
    </w:p>
    <w:p w14:paraId="78CA3C0B" w14:textId="07D640BA" w:rsidR="00715F75" w:rsidRPr="00C670D1" w:rsidRDefault="00715F75" w:rsidP="00821AF5">
      <w:pPr>
        <w:jc w:val="center"/>
        <w:rPr>
          <w:rFonts w:ascii="Century Gothic" w:hAnsi="Century Gothic"/>
          <w:bCs/>
          <w:sz w:val="22"/>
          <w:szCs w:val="22"/>
        </w:rPr>
      </w:pPr>
      <w:r w:rsidRPr="00C670D1">
        <w:rPr>
          <w:rFonts w:ascii="Century Gothic" w:hAnsi="Century Gothic"/>
          <w:bCs/>
          <w:sz w:val="22"/>
          <w:szCs w:val="22"/>
        </w:rPr>
        <w:t xml:space="preserve">Teacher Credentialing Programs, Bilingual Authorization, </w:t>
      </w:r>
    </w:p>
    <w:p w14:paraId="5F69A1C8" w14:textId="2E010930" w:rsidR="00061CAD" w:rsidRPr="00C670D1" w:rsidRDefault="00D14C4B" w:rsidP="00821AF5">
      <w:pPr>
        <w:jc w:val="center"/>
        <w:rPr>
          <w:rFonts w:ascii="Century Gothic" w:hAnsi="Century Gothic"/>
          <w:bCs/>
          <w:sz w:val="22"/>
          <w:szCs w:val="22"/>
        </w:rPr>
      </w:pPr>
      <w:r w:rsidRPr="00C670D1">
        <w:rPr>
          <w:rFonts w:ascii="Century Gothic" w:hAnsi="Century Gothic"/>
          <w:bCs/>
          <w:sz w:val="22"/>
          <w:szCs w:val="22"/>
        </w:rPr>
        <w:t>CSU Apply and Supplemental Application</w:t>
      </w:r>
    </w:p>
    <w:p w14:paraId="5544B15F" w14:textId="77777777" w:rsidR="00D14C4B" w:rsidRPr="00750762" w:rsidRDefault="00D14C4B" w:rsidP="00821AF5">
      <w:pPr>
        <w:rPr>
          <w:rFonts w:ascii="Century Gothic" w:hAnsi="Century Gothic"/>
        </w:rPr>
      </w:pPr>
    </w:p>
    <w:p w14:paraId="667744C9" w14:textId="0BC592AD" w:rsidR="00750762" w:rsidRDefault="009B7C6C" w:rsidP="00750762">
      <w:pPr>
        <w:pStyle w:val="ListParagraph"/>
        <w:numPr>
          <w:ilvl w:val="0"/>
          <w:numId w:val="1"/>
        </w:numPr>
        <w:ind w:left="0" w:firstLine="0"/>
        <w:rPr>
          <w:rFonts w:ascii="Century Gothic" w:hAnsi="Century Gothic"/>
          <w:b/>
          <w:bCs/>
          <w:i/>
          <w:iCs/>
        </w:rPr>
      </w:pPr>
      <w:r w:rsidRPr="00750762">
        <w:rPr>
          <w:rFonts w:ascii="Century Gothic" w:hAnsi="Century Gothic"/>
          <w:b/>
          <w:bCs/>
          <w:i/>
          <w:iCs/>
        </w:rPr>
        <w:t>I still need the pre-req</w:t>
      </w:r>
      <w:r w:rsidR="00750762">
        <w:rPr>
          <w:rFonts w:ascii="Century Gothic" w:hAnsi="Century Gothic"/>
          <w:b/>
          <w:bCs/>
          <w:i/>
          <w:iCs/>
        </w:rPr>
        <w:t>uisite courses</w:t>
      </w:r>
      <w:r w:rsidR="00750762" w:rsidRPr="00750762">
        <w:rPr>
          <w:rFonts w:ascii="Century Gothic" w:hAnsi="Century Gothic"/>
          <w:b/>
          <w:bCs/>
          <w:i/>
          <w:iCs/>
        </w:rPr>
        <w:t xml:space="preserve"> but I have graduated </w:t>
      </w:r>
      <w:r w:rsidR="00750762">
        <w:rPr>
          <w:rFonts w:ascii="Century Gothic" w:hAnsi="Century Gothic"/>
          <w:b/>
          <w:bCs/>
          <w:i/>
          <w:iCs/>
        </w:rPr>
        <w:t>(</w:t>
      </w:r>
      <w:r w:rsidR="00750762" w:rsidRPr="00750762">
        <w:rPr>
          <w:rFonts w:ascii="Century Gothic" w:hAnsi="Century Gothic"/>
          <w:b/>
          <w:bCs/>
          <w:i/>
          <w:iCs/>
        </w:rPr>
        <w:t xml:space="preserve">or have never </w:t>
      </w:r>
    </w:p>
    <w:p w14:paraId="47556FDD" w14:textId="7C482D3C" w:rsidR="00D14C4B" w:rsidRPr="00750762" w:rsidRDefault="00750762" w:rsidP="00750762">
      <w:pPr>
        <w:pStyle w:val="ListParagraph"/>
        <w:ind w:left="0" w:firstLine="720"/>
        <w:rPr>
          <w:rFonts w:ascii="Century Gothic" w:hAnsi="Century Gothic"/>
          <w:b/>
          <w:bCs/>
          <w:i/>
          <w:iCs/>
        </w:rPr>
      </w:pPr>
      <w:r w:rsidRPr="00750762">
        <w:rPr>
          <w:rFonts w:ascii="Century Gothic" w:hAnsi="Century Gothic"/>
          <w:b/>
          <w:bCs/>
          <w:i/>
          <w:iCs/>
        </w:rPr>
        <w:t>attended Sac State</w:t>
      </w:r>
      <w:r>
        <w:rPr>
          <w:rFonts w:ascii="Century Gothic" w:hAnsi="Century Gothic"/>
          <w:b/>
          <w:bCs/>
          <w:i/>
          <w:iCs/>
        </w:rPr>
        <w:t>)</w:t>
      </w:r>
      <w:r w:rsidR="009B7C6C" w:rsidRPr="00750762">
        <w:rPr>
          <w:rFonts w:ascii="Century Gothic" w:hAnsi="Century Gothic"/>
          <w:b/>
          <w:bCs/>
          <w:i/>
          <w:iCs/>
        </w:rPr>
        <w:t xml:space="preserve">. </w:t>
      </w:r>
      <w:r w:rsidR="00D14C4B" w:rsidRPr="00750762">
        <w:rPr>
          <w:rFonts w:ascii="Century Gothic" w:hAnsi="Century Gothic"/>
          <w:b/>
          <w:bCs/>
          <w:i/>
          <w:iCs/>
        </w:rPr>
        <w:t xml:space="preserve">Do I </w:t>
      </w:r>
      <w:r>
        <w:rPr>
          <w:rFonts w:ascii="Century Gothic" w:hAnsi="Century Gothic"/>
          <w:b/>
          <w:bCs/>
          <w:i/>
          <w:iCs/>
        </w:rPr>
        <w:t>need</w:t>
      </w:r>
      <w:r w:rsidR="00D14C4B" w:rsidRPr="00750762">
        <w:rPr>
          <w:rFonts w:ascii="Century Gothic" w:hAnsi="Century Gothic"/>
          <w:b/>
          <w:bCs/>
          <w:i/>
          <w:iCs/>
        </w:rPr>
        <w:t xml:space="preserve"> to take the pre-req</w:t>
      </w:r>
      <w:r>
        <w:rPr>
          <w:rFonts w:ascii="Century Gothic" w:hAnsi="Century Gothic"/>
          <w:b/>
          <w:bCs/>
          <w:i/>
          <w:iCs/>
        </w:rPr>
        <w:t>s</w:t>
      </w:r>
      <w:r w:rsidR="00D14C4B" w:rsidRPr="00750762">
        <w:rPr>
          <w:rFonts w:ascii="Century Gothic" w:hAnsi="Century Gothic"/>
          <w:b/>
          <w:bCs/>
          <w:i/>
          <w:iCs/>
        </w:rPr>
        <w:t xml:space="preserve"> at Sac State?</w:t>
      </w:r>
    </w:p>
    <w:p w14:paraId="48B1C4F4" w14:textId="77777777" w:rsidR="00821AF5" w:rsidRPr="00750762" w:rsidRDefault="00821AF5" w:rsidP="00821AF5">
      <w:pPr>
        <w:pStyle w:val="ListParagraph"/>
        <w:ind w:left="0"/>
        <w:rPr>
          <w:rFonts w:ascii="Century Gothic" w:hAnsi="Century Gothic"/>
          <w:i/>
          <w:iCs/>
        </w:rPr>
      </w:pPr>
    </w:p>
    <w:p w14:paraId="33B14FC5" w14:textId="274CB0D9" w:rsidR="00D14C4B" w:rsidRPr="009C56C1" w:rsidRDefault="00D14C4B" w:rsidP="00821AF5">
      <w:pPr>
        <w:pStyle w:val="ListParagraph"/>
        <w:rPr>
          <w:rFonts w:ascii="Century Gothic" w:hAnsi="Century Gothic"/>
          <w:sz w:val="22"/>
          <w:szCs w:val="22"/>
        </w:rPr>
      </w:pPr>
      <w:r w:rsidRPr="009C56C1">
        <w:rPr>
          <w:rFonts w:ascii="Century Gothic" w:hAnsi="Century Gothic"/>
          <w:sz w:val="22"/>
          <w:szCs w:val="22"/>
        </w:rPr>
        <w:t>No, some classes are offered at the</w:t>
      </w:r>
      <w:r w:rsidR="009B7C6C" w:rsidRPr="009C56C1">
        <w:rPr>
          <w:rFonts w:ascii="Century Gothic" w:hAnsi="Century Gothic"/>
          <w:sz w:val="22"/>
          <w:szCs w:val="22"/>
        </w:rPr>
        <w:t xml:space="preserve"> local</w:t>
      </w:r>
      <w:r w:rsidRPr="009C56C1">
        <w:rPr>
          <w:rFonts w:ascii="Century Gothic" w:hAnsi="Century Gothic"/>
          <w:sz w:val="22"/>
          <w:szCs w:val="22"/>
        </w:rPr>
        <w:t xml:space="preserve"> community college or other universities. Also, if you are currently attending another university, you can check if classes there meet the require</w:t>
      </w:r>
      <w:r w:rsidR="00750A62" w:rsidRPr="009C56C1">
        <w:rPr>
          <w:rFonts w:ascii="Century Gothic" w:hAnsi="Century Gothic"/>
          <w:sz w:val="22"/>
          <w:szCs w:val="22"/>
        </w:rPr>
        <w:t>d classes:</w:t>
      </w:r>
      <w:hyperlink r:id="rId5" w:history="1">
        <w:r w:rsidR="00750A62" w:rsidRPr="009C56C1">
          <w:rPr>
            <w:rStyle w:val="Hyperlink"/>
            <w:rFonts w:ascii="Century Gothic" w:hAnsi="Century Gothic"/>
            <w:sz w:val="22"/>
            <w:szCs w:val="22"/>
          </w:rPr>
          <w:t xml:space="preserve"> List of Approved Pre-Requisite Courses</w:t>
        </w:r>
      </w:hyperlink>
    </w:p>
    <w:p w14:paraId="0D1683C5" w14:textId="77777777" w:rsidR="0067550B" w:rsidRPr="00750762" w:rsidRDefault="0067550B" w:rsidP="00821AF5">
      <w:pPr>
        <w:pStyle w:val="ListParagraph"/>
        <w:ind w:left="0"/>
        <w:rPr>
          <w:rFonts w:ascii="Century Gothic" w:hAnsi="Century Gothic"/>
        </w:rPr>
      </w:pPr>
    </w:p>
    <w:p w14:paraId="0468AD74" w14:textId="61E34ECB" w:rsidR="00750A62" w:rsidRPr="00750A62" w:rsidRDefault="00D14C4B" w:rsidP="00821AF5">
      <w:pPr>
        <w:pStyle w:val="ListParagraph"/>
        <w:numPr>
          <w:ilvl w:val="0"/>
          <w:numId w:val="1"/>
        </w:numPr>
        <w:ind w:left="0" w:firstLine="0"/>
        <w:rPr>
          <w:rFonts w:ascii="Century Gothic" w:hAnsi="Century Gothic"/>
          <w:b/>
          <w:bCs/>
          <w:i/>
          <w:iCs/>
        </w:rPr>
      </w:pPr>
      <w:r w:rsidRPr="00750A62">
        <w:rPr>
          <w:rFonts w:ascii="Century Gothic" w:hAnsi="Century Gothic"/>
          <w:b/>
          <w:bCs/>
          <w:i/>
          <w:iCs/>
        </w:rPr>
        <w:t xml:space="preserve">The application is due February, and I </w:t>
      </w:r>
      <w:r w:rsidR="009B7C6C" w:rsidRPr="00750A62">
        <w:rPr>
          <w:rFonts w:ascii="Century Gothic" w:hAnsi="Century Gothic"/>
          <w:b/>
          <w:bCs/>
          <w:i/>
          <w:iCs/>
        </w:rPr>
        <w:t>have not completed the pre-</w:t>
      </w:r>
      <w:proofErr w:type="spellStart"/>
      <w:r w:rsidR="009B7C6C" w:rsidRPr="00750A62">
        <w:rPr>
          <w:rFonts w:ascii="Century Gothic" w:hAnsi="Century Gothic"/>
          <w:b/>
          <w:bCs/>
          <w:i/>
          <w:iCs/>
        </w:rPr>
        <w:t>reqs</w:t>
      </w:r>
      <w:proofErr w:type="spellEnd"/>
      <w:r w:rsidR="00750A62" w:rsidRPr="00750A62">
        <w:rPr>
          <w:rFonts w:ascii="Century Gothic" w:hAnsi="Century Gothic"/>
          <w:b/>
          <w:bCs/>
          <w:i/>
          <w:iCs/>
        </w:rPr>
        <w:t xml:space="preserve"> (or </w:t>
      </w:r>
    </w:p>
    <w:p w14:paraId="344E1448" w14:textId="6F90F277" w:rsidR="00D14C4B" w:rsidRPr="00750A62" w:rsidRDefault="00750A62" w:rsidP="00750A62">
      <w:pPr>
        <w:pStyle w:val="ListParagraph"/>
        <w:rPr>
          <w:rFonts w:ascii="Century Gothic" w:hAnsi="Century Gothic"/>
          <w:b/>
          <w:bCs/>
          <w:i/>
          <w:iCs/>
        </w:rPr>
      </w:pPr>
      <w:r w:rsidRPr="00750A62">
        <w:rPr>
          <w:rFonts w:ascii="Century Gothic" w:hAnsi="Century Gothic"/>
          <w:b/>
          <w:bCs/>
          <w:i/>
          <w:iCs/>
        </w:rPr>
        <w:t>the CBEST, or the required field work hours, or CSET)</w:t>
      </w:r>
      <w:r w:rsidR="009B7C6C" w:rsidRPr="00750A62">
        <w:rPr>
          <w:rFonts w:ascii="Century Gothic" w:hAnsi="Century Gothic"/>
          <w:b/>
          <w:bCs/>
          <w:i/>
          <w:iCs/>
        </w:rPr>
        <w:t xml:space="preserve">. </w:t>
      </w:r>
      <w:r w:rsidR="00002F86">
        <w:rPr>
          <w:rFonts w:ascii="Century Gothic" w:hAnsi="Century Gothic"/>
          <w:b/>
          <w:bCs/>
          <w:i/>
          <w:iCs/>
        </w:rPr>
        <w:t>Will that make me ineligible to apply?</w:t>
      </w:r>
    </w:p>
    <w:p w14:paraId="5CAE8208" w14:textId="77777777" w:rsidR="00821AF5" w:rsidRPr="00750762" w:rsidRDefault="00821AF5" w:rsidP="00821AF5">
      <w:pPr>
        <w:pStyle w:val="ListParagraph"/>
        <w:ind w:left="0"/>
        <w:rPr>
          <w:rFonts w:ascii="Century Gothic" w:hAnsi="Century Gothic"/>
          <w:i/>
          <w:iCs/>
        </w:rPr>
      </w:pPr>
    </w:p>
    <w:p w14:paraId="326CCE39" w14:textId="10D6D65C" w:rsidR="00D14C4B" w:rsidRPr="009C56C1" w:rsidRDefault="00B81B0E" w:rsidP="00821AF5">
      <w:pPr>
        <w:pStyle w:val="ListParagraph"/>
        <w:rPr>
          <w:rFonts w:ascii="Century Gothic" w:hAnsi="Century Gothic"/>
          <w:sz w:val="22"/>
          <w:szCs w:val="22"/>
        </w:rPr>
      </w:pPr>
      <w:r w:rsidRPr="009C56C1">
        <w:rPr>
          <w:rFonts w:ascii="Century Gothic" w:hAnsi="Century Gothic"/>
          <w:sz w:val="22"/>
          <w:szCs w:val="22"/>
        </w:rPr>
        <w:t>Indicate in the supplemental application</w:t>
      </w:r>
      <w:r w:rsidR="00002F86" w:rsidRPr="009C56C1">
        <w:rPr>
          <w:rFonts w:ascii="Century Gothic" w:hAnsi="Century Gothic"/>
          <w:sz w:val="22"/>
          <w:szCs w:val="22"/>
        </w:rPr>
        <w:t xml:space="preserve"> </w:t>
      </w:r>
      <w:r w:rsidR="00002F86" w:rsidRPr="009C56C1">
        <w:rPr>
          <w:rFonts w:ascii="Century Gothic" w:hAnsi="Century Gothic"/>
          <w:b/>
          <w:bCs/>
          <w:sz w:val="22"/>
          <w:szCs w:val="22"/>
        </w:rPr>
        <w:t>when</w:t>
      </w:r>
      <w:r w:rsidRPr="009C56C1">
        <w:rPr>
          <w:rFonts w:ascii="Century Gothic" w:hAnsi="Century Gothic"/>
          <w:sz w:val="22"/>
          <w:szCs w:val="22"/>
        </w:rPr>
        <w:t xml:space="preserve"> you will take the pre </w:t>
      </w:r>
      <w:proofErr w:type="spellStart"/>
      <w:r w:rsidRPr="009C56C1">
        <w:rPr>
          <w:rFonts w:ascii="Century Gothic" w:hAnsi="Century Gothic"/>
          <w:sz w:val="22"/>
          <w:szCs w:val="22"/>
        </w:rPr>
        <w:t>reqs</w:t>
      </w:r>
      <w:proofErr w:type="spellEnd"/>
      <w:r w:rsidRPr="009C56C1">
        <w:rPr>
          <w:rFonts w:ascii="Century Gothic" w:hAnsi="Century Gothic"/>
          <w:sz w:val="22"/>
          <w:szCs w:val="22"/>
        </w:rPr>
        <w:t xml:space="preserve"> </w:t>
      </w:r>
      <w:r w:rsidR="00002F86" w:rsidRPr="009C56C1">
        <w:rPr>
          <w:rFonts w:ascii="Century Gothic" w:hAnsi="Century Gothic"/>
          <w:sz w:val="22"/>
          <w:szCs w:val="22"/>
        </w:rPr>
        <w:t>(</w:t>
      </w:r>
      <w:r w:rsidRPr="009C56C1">
        <w:rPr>
          <w:rFonts w:ascii="Century Gothic" w:hAnsi="Century Gothic"/>
          <w:sz w:val="22"/>
          <w:szCs w:val="22"/>
        </w:rPr>
        <w:t>that spring or latest summer</w:t>
      </w:r>
      <w:r w:rsidR="00002F86" w:rsidRPr="009C56C1">
        <w:rPr>
          <w:rFonts w:ascii="Century Gothic" w:hAnsi="Century Gothic"/>
          <w:sz w:val="22"/>
          <w:szCs w:val="22"/>
        </w:rPr>
        <w:t>)</w:t>
      </w:r>
      <w:r w:rsidRPr="009C56C1">
        <w:rPr>
          <w:rFonts w:ascii="Century Gothic" w:hAnsi="Century Gothic"/>
          <w:sz w:val="22"/>
          <w:szCs w:val="22"/>
        </w:rPr>
        <w:t>. T</w:t>
      </w:r>
      <w:r w:rsidR="00880766" w:rsidRPr="009C56C1">
        <w:rPr>
          <w:rFonts w:ascii="Century Gothic" w:hAnsi="Century Gothic"/>
          <w:sz w:val="22"/>
          <w:szCs w:val="22"/>
        </w:rPr>
        <w:t xml:space="preserve">hey </w:t>
      </w:r>
      <w:r w:rsidR="00880766" w:rsidRPr="009C56C1">
        <w:rPr>
          <w:rFonts w:ascii="Century Gothic" w:hAnsi="Century Gothic"/>
          <w:b/>
          <w:bCs/>
          <w:sz w:val="22"/>
          <w:szCs w:val="22"/>
        </w:rPr>
        <w:t>do</w:t>
      </w:r>
      <w:r w:rsidR="00880766" w:rsidRPr="009C56C1">
        <w:rPr>
          <w:rFonts w:ascii="Century Gothic" w:hAnsi="Century Gothic"/>
          <w:sz w:val="22"/>
          <w:szCs w:val="22"/>
        </w:rPr>
        <w:t xml:space="preserve"> need to be completed before the program begins</w:t>
      </w:r>
      <w:r w:rsidR="00002F86" w:rsidRPr="009C56C1">
        <w:rPr>
          <w:rFonts w:ascii="Century Gothic" w:hAnsi="Century Gothic"/>
          <w:sz w:val="22"/>
          <w:szCs w:val="22"/>
        </w:rPr>
        <w:t xml:space="preserve"> but you do not need to have everything completed when you submit your application</w:t>
      </w:r>
      <w:r w:rsidR="00880766" w:rsidRPr="009C56C1">
        <w:rPr>
          <w:rFonts w:ascii="Century Gothic" w:hAnsi="Century Gothic"/>
          <w:sz w:val="22"/>
          <w:szCs w:val="22"/>
        </w:rPr>
        <w:t>.</w:t>
      </w:r>
      <w:r w:rsidR="00750A62" w:rsidRPr="009C56C1">
        <w:rPr>
          <w:rFonts w:ascii="Century Gothic" w:hAnsi="Century Gothic"/>
          <w:sz w:val="22"/>
          <w:szCs w:val="22"/>
        </w:rPr>
        <w:t xml:space="preserve"> Do the same for CBEST and/or CSET. You may continue to complete your hours through the summer, before you start the program.</w:t>
      </w:r>
    </w:p>
    <w:p w14:paraId="33C9DA62" w14:textId="77777777" w:rsidR="0067550B" w:rsidRPr="00750762" w:rsidRDefault="0067550B" w:rsidP="00821AF5">
      <w:pPr>
        <w:pStyle w:val="ListParagraph"/>
        <w:ind w:left="0"/>
        <w:rPr>
          <w:rFonts w:ascii="Century Gothic" w:hAnsi="Century Gothic"/>
        </w:rPr>
      </w:pPr>
    </w:p>
    <w:p w14:paraId="3082A7A1" w14:textId="77DF7C64" w:rsidR="00C63AFB" w:rsidRDefault="00C63AFB" w:rsidP="00821AF5">
      <w:pPr>
        <w:pStyle w:val="ListParagraph"/>
        <w:numPr>
          <w:ilvl w:val="0"/>
          <w:numId w:val="1"/>
        </w:numPr>
        <w:ind w:left="0" w:firstLine="0"/>
        <w:rPr>
          <w:rFonts w:ascii="Century Gothic" w:hAnsi="Century Gothic"/>
          <w:b/>
          <w:bCs/>
          <w:i/>
          <w:iCs/>
        </w:rPr>
      </w:pPr>
      <w:r>
        <w:rPr>
          <w:rFonts w:ascii="Century Gothic" w:hAnsi="Century Gothic"/>
          <w:b/>
          <w:bCs/>
          <w:i/>
          <w:iCs/>
        </w:rPr>
        <w:t>What is a Bilingual Authorization in Hmong or Spanish?</w:t>
      </w:r>
    </w:p>
    <w:p w14:paraId="34683258" w14:textId="1C60353C" w:rsidR="00C63AFB" w:rsidRDefault="00C63AFB" w:rsidP="00C63AFB">
      <w:pPr>
        <w:pStyle w:val="ListParagraph"/>
        <w:ind w:left="0"/>
        <w:rPr>
          <w:rFonts w:ascii="Century Gothic" w:hAnsi="Century Gothic"/>
          <w:b/>
          <w:bCs/>
          <w:i/>
          <w:iCs/>
        </w:rPr>
      </w:pPr>
    </w:p>
    <w:p w14:paraId="31E6FB6A" w14:textId="7E4D90F1" w:rsidR="00C63AFB" w:rsidRPr="009C56C1" w:rsidRDefault="00C63AFB" w:rsidP="00C63AFB">
      <w:pPr>
        <w:pStyle w:val="ListParagraph"/>
        <w:rPr>
          <w:rFonts w:ascii="Century Gothic" w:hAnsi="Century Gothic"/>
          <w:sz w:val="22"/>
          <w:szCs w:val="22"/>
        </w:rPr>
      </w:pPr>
      <w:r w:rsidRPr="009C56C1">
        <w:rPr>
          <w:rFonts w:ascii="Century Gothic" w:hAnsi="Century Gothic"/>
          <w:sz w:val="22"/>
          <w:szCs w:val="22"/>
        </w:rPr>
        <w:t>It may be added to any of your credentials: special ed, single or multiple subjects allowing you to teach your credentialed subject area in English and Spanish or English and Hmong. Thus, allowing you to teach in dual-language/bilingual programs. There aren’t programs at the secondary level- but if there is a need at your school site and with administrative support, it is something you can develop at the high school level and teach a class in either Hmong or Spanish.</w:t>
      </w:r>
      <w:r w:rsidR="00C87C8F" w:rsidRPr="009C56C1">
        <w:rPr>
          <w:rFonts w:ascii="Century Gothic" w:hAnsi="Century Gothic"/>
          <w:sz w:val="22"/>
          <w:szCs w:val="22"/>
        </w:rPr>
        <w:t xml:space="preserve"> </w:t>
      </w:r>
    </w:p>
    <w:p w14:paraId="3A737547" w14:textId="77777777" w:rsidR="00C63AFB" w:rsidRPr="00C63AFB" w:rsidRDefault="00C63AFB" w:rsidP="00C63AFB">
      <w:pPr>
        <w:pStyle w:val="ListParagraph"/>
        <w:rPr>
          <w:rFonts w:ascii="Century Gothic" w:hAnsi="Century Gothic"/>
          <w:i/>
          <w:iCs/>
        </w:rPr>
      </w:pPr>
    </w:p>
    <w:p w14:paraId="01060BB7" w14:textId="3B82DC48" w:rsidR="009C56C1" w:rsidRDefault="009C56C1" w:rsidP="00821AF5">
      <w:pPr>
        <w:pStyle w:val="ListParagraph"/>
        <w:numPr>
          <w:ilvl w:val="0"/>
          <w:numId w:val="1"/>
        </w:numPr>
        <w:ind w:left="0" w:firstLine="0"/>
        <w:rPr>
          <w:rFonts w:ascii="Century Gothic" w:hAnsi="Century Gothic"/>
          <w:b/>
          <w:bCs/>
          <w:i/>
          <w:iCs/>
        </w:rPr>
      </w:pPr>
      <w:r>
        <w:rPr>
          <w:rFonts w:ascii="Century Gothic" w:hAnsi="Century Gothic"/>
          <w:b/>
          <w:bCs/>
          <w:i/>
          <w:iCs/>
        </w:rPr>
        <w:t>What are other benefits of a Bilingual Authorization?</w:t>
      </w:r>
    </w:p>
    <w:p w14:paraId="646503E2" w14:textId="1252F1A3" w:rsidR="009C56C1" w:rsidRDefault="009C56C1" w:rsidP="009C56C1">
      <w:pPr>
        <w:pStyle w:val="ListParagraph"/>
        <w:ind w:left="0"/>
        <w:rPr>
          <w:rFonts w:ascii="Century Gothic" w:hAnsi="Century Gothic"/>
          <w:b/>
          <w:bCs/>
          <w:i/>
          <w:iCs/>
        </w:rPr>
      </w:pPr>
    </w:p>
    <w:p w14:paraId="264997B7" w14:textId="36CB6EBE" w:rsidR="009C56C1" w:rsidRPr="009C56C1" w:rsidRDefault="00AF251B" w:rsidP="009C56C1">
      <w:pPr>
        <w:numPr>
          <w:ilvl w:val="0"/>
          <w:numId w:val="2"/>
        </w:numPr>
        <w:rPr>
          <w:rFonts w:ascii="Century Gothic" w:hAnsi="Century Gothic" w:cstheme="minorHAnsi"/>
          <w:sz w:val="22"/>
          <w:szCs w:val="22"/>
        </w:rPr>
      </w:pPr>
      <w:r>
        <w:rPr>
          <w:rFonts w:ascii="Century Gothic" w:hAnsi="Century Gothic" w:cstheme="minorHAnsi"/>
          <w:sz w:val="22"/>
          <w:szCs w:val="22"/>
        </w:rPr>
        <w:t>U</w:t>
      </w:r>
      <w:r w:rsidR="009C56C1" w:rsidRPr="009C56C1">
        <w:rPr>
          <w:rFonts w:ascii="Century Gothic" w:hAnsi="Century Gothic" w:cstheme="minorHAnsi"/>
          <w:sz w:val="22"/>
          <w:szCs w:val="22"/>
        </w:rPr>
        <w:t>se and further develop [</w:t>
      </w:r>
      <w:r>
        <w:rPr>
          <w:rFonts w:ascii="Century Gothic" w:hAnsi="Century Gothic" w:cstheme="minorHAnsi"/>
          <w:sz w:val="22"/>
          <w:szCs w:val="22"/>
        </w:rPr>
        <w:t xml:space="preserve">your </w:t>
      </w:r>
      <w:r w:rsidR="009C56C1" w:rsidRPr="009C56C1">
        <w:rPr>
          <w:rFonts w:ascii="Century Gothic" w:hAnsi="Century Gothic" w:cstheme="minorHAnsi"/>
          <w:sz w:val="22"/>
          <w:szCs w:val="22"/>
        </w:rPr>
        <w:t>own and students’] bilingualism, biliteracy, and cultural funds of knowledge;</w:t>
      </w:r>
    </w:p>
    <w:p w14:paraId="704E0DFC" w14:textId="6DA3F736" w:rsidR="009C56C1" w:rsidRPr="009C56C1" w:rsidRDefault="00AF251B" w:rsidP="009C56C1">
      <w:pPr>
        <w:numPr>
          <w:ilvl w:val="0"/>
          <w:numId w:val="2"/>
        </w:numPr>
        <w:rPr>
          <w:rFonts w:ascii="Century Gothic" w:hAnsi="Century Gothic" w:cstheme="minorHAnsi"/>
          <w:sz w:val="22"/>
          <w:szCs w:val="22"/>
        </w:rPr>
      </w:pPr>
      <w:r>
        <w:rPr>
          <w:rFonts w:ascii="Century Gothic" w:hAnsi="Century Gothic" w:cstheme="minorHAnsi"/>
          <w:sz w:val="22"/>
          <w:szCs w:val="22"/>
        </w:rPr>
        <w:t>P</w:t>
      </w:r>
      <w:r w:rsidR="009C56C1" w:rsidRPr="009C56C1">
        <w:rPr>
          <w:rFonts w:ascii="Century Gothic" w:hAnsi="Century Gothic" w:cstheme="minorHAnsi"/>
          <w:sz w:val="22"/>
          <w:szCs w:val="22"/>
        </w:rPr>
        <w:t>romote student achievement at academically high standards across the core curriculum; and,</w:t>
      </w:r>
    </w:p>
    <w:p w14:paraId="130CA959" w14:textId="167F1DC3" w:rsidR="009C56C1" w:rsidRPr="00AF251B" w:rsidRDefault="00AF251B" w:rsidP="00AF251B">
      <w:pPr>
        <w:numPr>
          <w:ilvl w:val="0"/>
          <w:numId w:val="2"/>
        </w:numPr>
        <w:jc w:val="both"/>
        <w:rPr>
          <w:rFonts w:ascii="Century Gothic" w:hAnsi="Century Gothic" w:cstheme="minorHAnsi"/>
          <w:sz w:val="22"/>
          <w:szCs w:val="22"/>
        </w:rPr>
      </w:pPr>
      <w:r>
        <w:rPr>
          <w:rFonts w:ascii="Century Gothic" w:hAnsi="Century Gothic" w:cstheme="minorHAnsi"/>
          <w:sz w:val="22"/>
          <w:szCs w:val="22"/>
        </w:rPr>
        <w:t>E</w:t>
      </w:r>
      <w:r w:rsidR="009C56C1" w:rsidRPr="009C56C1">
        <w:rPr>
          <w:rFonts w:ascii="Century Gothic" w:hAnsi="Century Gothic" w:cstheme="minorHAnsi"/>
          <w:sz w:val="22"/>
          <w:szCs w:val="22"/>
        </w:rPr>
        <w:t>ncourage our credential and graduate students to use languages and language varieties other than English across university and classroom settings.</w:t>
      </w:r>
    </w:p>
    <w:p w14:paraId="371F9C30" w14:textId="77777777" w:rsidR="009C56C1" w:rsidRDefault="009C56C1" w:rsidP="009C56C1">
      <w:pPr>
        <w:pStyle w:val="ListParagraph"/>
        <w:ind w:left="0"/>
        <w:rPr>
          <w:rFonts w:ascii="Century Gothic" w:hAnsi="Century Gothic"/>
          <w:b/>
          <w:bCs/>
          <w:i/>
          <w:iCs/>
        </w:rPr>
      </w:pPr>
    </w:p>
    <w:p w14:paraId="25B23B18" w14:textId="5FFC12AB" w:rsidR="00C63AFB" w:rsidRDefault="00C63AFB" w:rsidP="00821AF5">
      <w:pPr>
        <w:pStyle w:val="ListParagraph"/>
        <w:numPr>
          <w:ilvl w:val="0"/>
          <w:numId w:val="1"/>
        </w:numPr>
        <w:ind w:left="0" w:firstLine="0"/>
        <w:rPr>
          <w:rFonts w:ascii="Century Gothic" w:hAnsi="Century Gothic"/>
          <w:b/>
          <w:bCs/>
          <w:i/>
          <w:iCs/>
        </w:rPr>
      </w:pPr>
      <w:r>
        <w:rPr>
          <w:rFonts w:ascii="Century Gothic" w:hAnsi="Century Gothic"/>
          <w:b/>
          <w:bCs/>
          <w:i/>
          <w:iCs/>
        </w:rPr>
        <w:t xml:space="preserve">I am not certain I am bilingual/biliterate and proficient in Hmong and/or </w:t>
      </w:r>
    </w:p>
    <w:p w14:paraId="39BFE6C4" w14:textId="423906EE" w:rsidR="00C63AFB" w:rsidRDefault="00C63AFB" w:rsidP="00C63AFB">
      <w:pPr>
        <w:pStyle w:val="ListParagraph"/>
        <w:ind w:left="0" w:firstLine="720"/>
        <w:rPr>
          <w:rFonts w:ascii="Century Gothic" w:hAnsi="Century Gothic"/>
          <w:b/>
          <w:bCs/>
          <w:i/>
          <w:iCs/>
        </w:rPr>
      </w:pPr>
      <w:r>
        <w:rPr>
          <w:rFonts w:ascii="Century Gothic" w:hAnsi="Century Gothic"/>
          <w:b/>
          <w:bCs/>
          <w:i/>
          <w:iCs/>
        </w:rPr>
        <w:t xml:space="preserve">Spanish language. Should I still pursue a </w:t>
      </w:r>
      <w:r w:rsidR="00C87C8F">
        <w:rPr>
          <w:rFonts w:ascii="Century Gothic" w:hAnsi="Century Gothic"/>
          <w:b/>
          <w:bCs/>
          <w:i/>
          <w:iCs/>
        </w:rPr>
        <w:t>B</w:t>
      </w:r>
      <w:r>
        <w:rPr>
          <w:rFonts w:ascii="Century Gothic" w:hAnsi="Century Gothic"/>
          <w:b/>
          <w:bCs/>
          <w:i/>
          <w:iCs/>
        </w:rPr>
        <w:t xml:space="preserve">ilingual </w:t>
      </w:r>
      <w:r w:rsidR="00C87C8F">
        <w:rPr>
          <w:rFonts w:ascii="Century Gothic" w:hAnsi="Century Gothic"/>
          <w:b/>
          <w:bCs/>
          <w:i/>
          <w:iCs/>
        </w:rPr>
        <w:t>A</w:t>
      </w:r>
      <w:r>
        <w:rPr>
          <w:rFonts w:ascii="Century Gothic" w:hAnsi="Century Gothic"/>
          <w:b/>
          <w:bCs/>
          <w:i/>
          <w:iCs/>
        </w:rPr>
        <w:t>uthorization?</w:t>
      </w:r>
    </w:p>
    <w:p w14:paraId="6EBCD4AE" w14:textId="5D3811CB" w:rsidR="000F0470" w:rsidRDefault="000F0470" w:rsidP="00C63AFB">
      <w:pPr>
        <w:pStyle w:val="ListParagraph"/>
        <w:ind w:left="0" w:firstLine="720"/>
        <w:rPr>
          <w:rFonts w:ascii="Century Gothic" w:hAnsi="Century Gothic"/>
          <w:b/>
          <w:bCs/>
          <w:i/>
          <w:iCs/>
        </w:rPr>
      </w:pPr>
    </w:p>
    <w:p w14:paraId="4B0F78E1" w14:textId="5CF51022" w:rsidR="000F0470" w:rsidRPr="009C56C1" w:rsidRDefault="000F0470" w:rsidP="000F0470">
      <w:pPr>
        <w:pStyle w:val="ListParagraph"/>
        <w:rPr>
          <w:rFonts w:ascii="Century Gothic" w:hAnsi="Century Gothic"/>
          <w:sz w:val="22"/>
          <w:szCs w:val="22"/>
        </w:rPr>
      </w:pPr>
      <w:r w:rsidRPr="009C56C1">
        <w:rPr>
          <w:rFonts w:ascii="Century Gothic" w:hAnsi="Century Gothic"/>
          <w:sz w:val="22"/>
          <w:szCs w:val="22"/>
        </w:rPr>
        <w:t>You should be able to read, write and speak the language</w:t>
      </w:r>
      <w:r w:rsidR="00D012CF" w:rsidRPr="009C56C1">
        <w:rPr>
          <w:rFonts w:ascii="Century Gothic" w:hAnsi="Century Gothic"/>
          <w:sz w:val="22"/>
          <w:szCs w:val="22"/>
        </w:rPr>
        <w:t xml:space="preserve"> to earn a Bilingual authorization</w:t>
      </w:r>
      <w:r w:rsidRPr="009C56C1">
        <w:rPr>
          <w:rFonts w:ascii="Century Gothic" w:hAnsi="Century Gothic"/>
          <w:sz w:val="22"/>
          <w:szCs w:val="22"/>
        </w:rPr>
        <w:t>. Schedule an advising appointment with Karina Figueroa-Ramirez</w:t>
      </w:r>
      <w:r w:rsidR="00D012CF" w:rsidRPr="009C56C1">
        <w:rPr>
          <w:rFonts w:ascii="Century Gothic" w:hAnsi="Century Gothic"/>
          <w:sz w:val="22"/>
          <w:szCs w:val="22"/>
        </w:rPr>
        <w:t xml:space="preserve"> for further details before making a final decision.</w:t>
      </w:r>
    </w:p>
    <w:p w14:paraId="44E151E1" w14:textId="77777777" w:rsidR="00C63AFB" w:rsidRPr="00C63AFB" w:rsidRDefault="00C63AFB" w:rsidP="00C63AFB">
      <w:pPr>
        <w:rPr>
          <w:rFonts w:ascii="Century Gothic" w:hAnsi="Century Gothic"/>
          <w:b/>
          <w:bCs/>
          <w:i/>
          <w:iCs/>
        </w:rPr>
      </w:pPr>
    </w:p>
    <w:p w14:paraId="3B68F30E" w14:textId="101C0B3F" w:rsidR="00C87C8F" w:rsidRPr="00555D60" w:rsidRDefault="00C87C8F" w:rsidP="00555D60">
      <w:pPr>
        <w:pStyle w:val="ListParagraph"/>
        <w:numPr>
          <w:ilvl w:val="0"/>
          <w:numId w:val="1"/>
        </w:numPr>
        <w:ind w:left="720" w:hanging="720"/>
        <w:rPr>
          <w:rFonts w:ascii="Century Gothic" w:hAnsi="Century Gothic"/>
          <w:b/>
          <w:bCs/>
          <w:i/>
          <w:iCs/>
        </w:rPr>
      </w:pPr>
      <w:r>
        <w:rPr>
          <w:rFonts w:ascii="Century Gothic" w:hAnsi="Century Gothic"/>
          <w:b/>
          <w:bCs/>
          <w:i/>
          <w:iCs/>
        </w:rPr>
        <w:t>Are there separate requirements for the Bilingual Authorization?</w:t>
      </w:r>
      <w:r w:rsidR="00555D60">
        <w:rPr>
          <w:rFonts w:ascii="Century Gothic" w:hAnsi="Century Gothic"/>
          <w:b/>
          <w:bCs/>
          <w:i/>
          <w:iCs/>
        </w:rPr>
        <w:t xml:space="preserve"> Do I need to </w:t>
      </w:r>
      <w:r w:rsidR="00555D60" w:rsidRPr="00555D60">
        <w:rPr>
          <w:rFonts w:ascii="Century Gothic" w:hAnsi="Century Gothic"/>
          <w:b/>
          <w:bCs/>
          <w:i/>
          <w:iCs/>
        </w:rPr>
        <w:t>have these all complete before starting the program?</w:t>
      </w:r>
    </w:p>
    <w:p w14:paraId="3EF1C343" w14:textId="3D25E155" w:rsidR="00C87C8F" w:rsidRDefault="00C87C8F" w:rsidP="00C87C8F">
      <w:pPr>
        <w:rPr>
          <w:rFonts w:ascii="Century Gothic" w:hAnsi="Century Gothic"/>
          <w:b/>
          <w:bCs/>
          <w:i/>
          <w:iCs/>
        </w:rPr>
      </w:pPr>
    </w:p>
    <w:p w14:paraId="71424F25" w14:textId="4C93A7AD" w:rsidR="00C87C8F" w:rsidRPr="009C56C1" w:rsidRDefault="00C87C8F" w:rsidP="00C87C8F">
      <w:pPr>
        <w:ind w:left="720"/>
        <w:rPr>
          <w:rFonts w:ascii="Century Gothic" w:hAnsi="Century Gothic"/>
          <w:sz w:val="22"/>
          <w:szCs w:val="22"/>
        </w:rPr>
      </w:pPr>
      <w:r w:rsidRPr="009C56C1">
        <w:rPr>
          <w:rFonts w:ascii="Century Gothic" w:hAnsi="Century Gothic"/>
          <w:sz w:val="22"/>
          <w:szCs w:val="22"/>
        </w:rPr>
        <w:t>Yes</w:t>
      </w:r>
      <w:r w:rsidR="00C87678">
        <w:rPr>
          <w:rFonts w:ascii="Century Gothic" w:hAnsi="Century Gothic"/>
          <w:sz w:val="22"/>
          <w:szCs w:val="22"/>
        </w:rPr>
        <w:t>, there are separate requirements</w:t>
      </w:r>
      <w:r w:rsidRPr="009C56C1">
        <w:rPr>
          <w:rFonts w:ascii="Century Gothic" w:hAnsi="Century Gothic"/>
          <w:sz w:val="22"/>
          <w:szCs w:val="22"/>
        </w:rPr>
        <w:t>. CSET Hmong II or CSET Spanish III. 60 hours of field work within the target population. Three units of race/ethnicity within the target language.</w:t>
      </w:r>
      <w:r w:rsidR="00C87678">
        <w:rPr>
          <w:rFonts w:ascii="Century Gothic" w:hAnsi="Century Gothic"/>
          <w:sz w:val="22"/>
          <w:szCs w:val="22"/>
        </w:rPr>
        <w:t xml:space="preserve"> If your goal is to earn your Bilingual Authorization along with your teaching credential simultaneously, then your goal should be to complete all requirements 1.) before starting the </w:t>
      </w:r>
      <w:r w:rsidR="00595847">
        <w:rPr>
          <w:rFonts w:ascii="Century Gothic" w:hAnsi="Century Gothic"/>
          <w:sz w:val="22"/>
          <w:szCs w:val="22"/>
        </w:rPr>
        <w:t xml:space="preserve">credentialing </w:t>
      </w:r>
      <w:r w:rsidR="00C87678">
        <w:rPr>
          <w:rFonts w:ascii="Century Gothic" w:hAnsi="Century Gothic"/>
          <w:sz w:val="22"/>
          <w:szCs w:val="22"/>
        </w:rPr>
        <w:t>program</w:t>
      </w:r>
      <w:r w:rsidR="00595847">
        <w:rPr>
          <w:rFonts w:ascii="Century Gothic" w:hAnsi="Century Gothic"/>
          <w:sz w:val="22"/>
          <w:szCs w:val="22"/>
        </w:rPr>
        <w:t xml:space="preserve"> in August</w:t>
      </w:r>
      <w:r w:rsidR="00C87678">
        <w:rPr>
          <w:rFonts w:ascii="Century Gothic" w:hAnsi="Century Gothic"/>
          <w:sz w:val="22"/>
          <w:szCs w:val="22"/>
        </w:rPr>
        <w:t xml:space="preserve"> or 2.) by the time you complete the </w:t>
      </w:r>
      <w:r w:rsidR="00595847">
        <w:rPr>
          <w:rFonts w:ascii="Century Gothic" w:hAnsi="Century Gothic"/>
          <w:sz w:val="22"/>
          <w:szCs w:val="22"/>
        </w:rPr>
        <w:t xml:space="preserve">credentialing </w:t>
      </w:r>
      <w:r w:rsidR="00C87678">
        <w:rPr>
          <w:rFonts w:ascii="Century Gothic" w:hAnsi="Century Gothic"/>
          <w:sz w:val="22"/>
          <w:szCs w:val="22"/>
        </w:rPr>
        <w:t>program.</w:t>
      </w:r>
      <w:r w:rsidR="00595847">
        <w:rPr>
          <w:rFonts w:ascii="Century Gothic" w:hAnsi="Century Gothic"/>
          <w:sz w:val="22"/>
          <w:szCs w:val="22"/>
        </w:rPr>
        <w:t xml:space="preserve"> If you do not complete all requirements upon completing the program, you are able to later add the Bilingual Authorization.</w:t>
      </w:r>
    </w:p>
    <w:p w14:paraId="0237E517" w14:textId="77777777" w:rsidR="00C87C8F" w:rsidRPr="00C87C8F" w:rsidRDefault="00C87C8F" w:rsidP="00C87C8F">
      <w:pPr>
        <w:rPr>
          <w:rFonts w:ascii="Century Gothic" w:hAnsi="Century Gothic"/>
          <w:b/>
          <w:bCs/>
          <w:i/>
          <w:iCs/>
        </w:rPr>
      </w:pPr>
    </w:p>
    <w:p w14:paraId="13301FCD" w14:textId="3B801315" w:rsidR="00D14C4B" w:rsidRPr="00761BBE" w:rsidRDefault="00761BBE" w:rsidP="00821AF5">
      <w:pPr>
        <w:pStyle w:val="ListParagraph"/>
        <w:numPr>
          <w:ilvl w:val="0"/>
          <w:numId w:val="1"/>
        </w:numPr>
        <w:ind w:left="0" w:firstLine="0"/>
        <w:rPr>
          <w:rFonts w:ascii="Century Gothic" w:hAnsi="Century Gothic"/>
          <w:b/>
          <w:bCs/>
          <w:i/>
          <w:iCs/>
        </w:rPr>
      </w:pPr>
      <w:r>
        <w:rPr>
          <w:rFonts w:ascii="Century Gothic" w:hAnsi="Century Gothic"/>
          <w:b/>
          <w:bCs/>
          <w:i/>
          <w:iCs/>
        </w:rPr>
        <w:t xml:space="preserve">Do I need CSET? </w:t>
      </w:r>
      <w:r w:rsidR="00D14C4B" w:rsidRPr="00761BBE">
        <w:rPr>
          <w:rFonts w:ascii="Century Gothic" w:hAnsi="Century Gothic"/>
          <w:b/>
          <w:bCs/>
          <w:i/>
          <w:iCs/>
        </w:rPr>
        <w:t>How do I know if I am waived from CSET?</w:t>
      </w:r>
    </w:p>
    <w:p w14:paraId="50722526" w14:textId="77777777" w:rsidR="00821AF5" w:rsidRPr="00750762" w:rsidRDefault="00821AF5" w:rsidP="00821AF5">
      <w:pPr>
        <w:pStyle w:val="ListParagraph"/>
        <w:ind w:left="0" w:firstLine="720"/>
        <w:rPr>
          <w:rFonts w:ascii="Century Gothic" w:hAnsi="Century Gothic"/>
          <w:i/>
          <w:iCs/>
        </w:rPr>
      </w:pPr>
    </w:p>
    <w:p w14:paraId="3EC9D134" w14:textId="09A599CF" w:rsidR="00821AF5" w:rsidRPr="009C56C1" w:rsidRDefault="00D14C4B" w:rsidP="00761BBE">
      <w:pPr>
        <w:pStyle w:val="ListParagraph"/>
        <w:rPr>
          <w:rFonts w:ascii="Century Gothic" w:hAnsi="Century Gothic"/>
          <w:sz w:val="22"/>
          <w:szCs w:val="22"/>
        </w:rPr>
      </w:pPr>
      <w:r w:rsidRPr="009C56C1">
        <w:rPr>
          <w:rFonts w:ascii="Century Gothic" w:hAnsi="Century Gothic"/>
          <w:sz w:val="22"/>
          <w:szCs w:val="22"/>
        </w:rPr>
        <w:t>Sac Stat</w:t>
      </w:r>
      <w:r w:rsidR="00761BBE" w:rsidRPr="009C56C1">
        <w:rPr>
          <w:rFonts w:ascii="Century Gothic" w:hAnsi="Century Gothic"/>
          <w:sz w:val="22"/>
          <w:szCs w:val="22"/>
        </w:rPr>
        <w:t>e</w:t>
      </w:r>
      <w:r w:rsidRPr="009C56C1">
        <w:rPr>
          <w:rFonts w:ascii="Century Gothic" w:hAnsi="Century Gothic"/>
          <w:sz w:val="22"/>
          <w:szCs w:val="22"/>
        </w:rPr>
        <w:t xml:space="preserve"> </w:t>
      </w:r>
      <w:r w:rsidR="00B81B0E" w:rsidRPr="009C56C1">
        <w:rPr>
          <w:rFonts w:ascii="Century Gothic" w:hAnsi="Century Gothic"/>
          <w:sz w:val="22"/>
          <w:szCs w:val="22"/>
        </w:rPr>
        <w:t xml:space="preserve">offers the following </w:t>
      </w:r>
      <w:r w:rsidRPr="009C56C1">
        <w:rPr>
          <w:rFonts w:ascii="Century Gothic" w:hAnsi="Century Gothic"/>
          <w:sz w:val="22"/>
          <w:szCs w:val="22"/>
        </w:rPr>
        <w:t xml:space="preserve">subject matter waiver programs. </w:t>
      </w:r>
      <w:r w:rsidR="00761BBE" w:rsidRPr="009C56C1">
        <w:rPr>
          <w:rFonts w:ascii="Century Gothic" w:hAnsi="Century Gothic"/>
          <w:sz w:val="22"/>
          <w:szCs w:val="22"/>
        </w:rPr>
        <w:t>This means that if you completed one of these programs, you are waived/do not need CSET. Or, check with your institution if you earned your bachelor’s elsewhere.</w:t>
      </w:r>
    </w:p>
    <w:p w14:paraId="3840ACB4" w14:textId="4DCB8FEC" w:rsidR="00D14C4B" w:rsidRPr="009C56C1" w:rsidRDefault="00B205F2" w:rsidP="00821AF5">
      <w:pPr>
        <w:pStyle w:val="ListParagraph"/>
        <w:rPr>
          <w:rFonts w:ascii="Century Gothic" w:hAnsi="Century Gothic"/>
          <w:sz w:val="22"/>
          <w:szCs w:val="22"/>
        </w:rPr>
      </w:pPr>
      <w:hyperlink r:id="rId6" w:history="1">
        <w:r w:rsidR="00761BBE" w:rsidRPr="009C56C1">
          <w:rPr>
            <w:rStyle w:val="Hyperlink"/>
            <w:rFonts w:ascii="Century Gothic" w:hAnsi="Century Gothic"/>
            <w:sz w:val="22"/>
            <w:szCs w:val="22"/>
          </w:rPr>
          <w:t>Sacramento State Subject Matter Programs</w:t>
        </w:r>
      </w:hyperlink>
    </w:p>
    <w:p w14:paraId="54B9A809" w14:textId="77777777" w:rsidR="00821AF5" w:rsidRPr="009C56C1" w:rsidRDefault="00821AF5" w:rsidP="00821AF5">
      <w:pPr>
        <w:pStyle w:val="ListParagraph"/>
        <w:ind w:left="0"/>
        <w:rPr>
          <w:rFonts w:ascii="Century Gothic" w:hAnsi="Century Gothic"/>
        </w:rPr>
      </w:pPr>
    </w:p>
    <w:p w14:paraId="242E35D5" w14:textId="497BDEEC" w:rsidR="00D14C4B" w:rsidRPr="009C56C1" w:rsidRDefault="00D14C4B" w:rsidP="00821AF5">
      <w:pPr>
        <w:pStyle w:val="ListParagraph"/>
        <w:ind w:left="0" w:firstLine="720"/>
        <w:rPr>
          <w:rFonts w:ascii="Century Gothic" w:hAnsi="Century Gothic"/>
          <w:sz w:val="22"/>
          <w:szCs w:val="22"/>
        </w:rPr>
      </w:pPr>
      <w:r w:rsidRPr="009C56C1">
        <w:rPr>
          <w:rFonts w:ascii="Century Gothic" w:hAnsi="Century Gothic"/>
          <w:sz w:val="22"/>
          <w:szCs w:val="22"/>
        </w:rPr>
        <w:t xml:space="preserve">If you are not a Sac State student, you </w:t>
      </w:r>
      <w:r w:rsidR="00761BBE" w:rsidRPr="009C56C1">
        <w:rPr>
          <w:rFonts w:ascii="Century Gothic" w:hAnsi="Century Gothic"/>
          <w:sz w:val="22"/>
          <w:szCs w:val="22"/>
        </w:rPr>
        <w:t xml:space="preserve">should </w:t>
      </w:r>
      <w:r w:rsidRPr="009C56C1">
        <w:rPr>
          <w:rFonts w:ascii="Century Gothic" w:hAnsi="Century Gothic"/>
          <w:sz w:val="22"/>
          <w:szCs w:val="22"/>
        </w:rPr>
        <w:t>speak to an advisor.</w:t>
      </w:r>
    </w:p>
    <w:p w14:paraId="639562AB" w14:textId="77777777" w:rsidR="00761BBE" w:rsidRDefault="00761BBE" w:rsidP="00761BBE">
      <w:pPr>
        <w:rPr>
          <w:rFonts w:ascii="Century Gothic" w:hAnsi="Century Gothic"/>
          <w:b/>
          <w:bCs/>
        </w:rPr>
      </w:pPr>
    </w:p>
    <w:p w14:paraId="601C0426" w14:textId="37BB01F2" w:rsidR="00002F86" w:rsidRDefault="00002F86" w:rsidP="00761BBE">
      <w:pPr>
        <w:pStyle w:val="ListParagraph"/>
        <w:numPr>
          <w:ilvl w:val="0"/>
          <w:numId w:val="1"/>
        </w:numPr>
        <w:ind w:left="720" w:hanging="630"/>
        <w:rPr>
          <w:rFonts w:ascii="Century Gothic" w:hAnsi="Century Gothic"/>
          <w:b/>
          <w:bCs/>
          <w:i/>
          <w:iCs/>
        </w:rPr>
      </w:pPr>
      <w:r>
        <w:rPr>
          <w:rFonts w:ascii="Century Gothic" w:hAnsi="Century Gothic"/>
          <w:b/>
          <w:bCs/>
          <w:i/>
          <w:iCs/>
        </w:rPr>
        <w:t>When should I take CBEST and/or CSET?</w:t>
      </w:r>
    </w:p>
    <w:p w14:paraId="1C467908" w14:textId="569DF2C2" w:rsidR="00002F86" w:rsidRDefault="00002F86" w:rsidP="00002F86">
      <w:pPr>
        <w:pStyle w:val="ListParagraph"/>
        <w:rPr>
          <w:rFonts w:ascii="Century Gothic" w:hAnsi="Century Gothic"/>
          <w:b/>
          <w:bCs/>
          <w:i/>
          <w:iCs/>
        </w:rPr>
      </w:pPr>
    </w:p>
    <w:p w14:paraId="0476E7ED" w14:textId="753699B0" w:rsidR="00002F86" w:rsidRPr="009C56C1" w:rsidRDefault="00002F86" w:rsidP="00002F86">
      <w:pPr>
        <w:pStyle w:val="ListParagraph"/>
        <w:rPr>
          <w:rFonts w:ascii="Century Gothic" w:hAnsi="Century Gothic"/>
          <w:sz w:val="22"/>
          <w:szCs w:val="22"/>
        </w:rPr>
      </w:pPr>
      <w:r w:rsidRPr="009C56C1">
        <w:rPr>
          <w:rFonts w:ascii="Century Gothic" w:hAnsi="Century Gothic"/>
          <w:sz w:val="22"/>
          <w:szCs w:val="22"/>
        </w:rPr>
        <w:t>The sooner, the better. CBEST is a basic skills test. We typically recommend students begin taking CBEST after completing their GE. CSET, depends but certainly the year before graduating. Most students work hard on studying and preparing for CSET during the summers.</w:t>
      </w:r>
    </w:p>
    <w:p w14:paraId="15DDE897" w14:textId="77777777" w:rsidR="00002F86" w:rsidRPr="00002F86" w:rsidRDefault="00002F86" w:rsidP="00002F86">
      <w:pPr>
        <w:pStyle w:val="ListParagraph"/>
        <w:rPr>
          <w:rFonts w:ascii="Century Gothic" w:hAnsi="Century Gothic"/>
          <w:i/>
          <w:iCs/>
        </w:rPr>
      </w:pPr>
    </w:p>
    <w:p w14:paraId="64C6C5CD" w14:textId="32694523" w:rsidR="00A42040" w:rsidRDefault="00A42040" w:rsidP="00761BBE">
      <w:pPr>
        <w:pStyle w:val="ListParagraph"/>
        <w:numPr>
          <w:ilvl w:val="0"/>
          <w:numId w:val="1"/>
        </w:numPr>
        <w:ind w:left="720" w:hanging="630"/>
        <w:rPr>
          <w:rFonts w:ascii="Century Gothic" w:hAnsi="Century Gothic"/>
          <w:b/>
          <w:bCs/>
          <w:i/>
          <w:iCs/>
        </w:rPr>
      </w:pPr>
      <w:r>
        <w:rPr>
          <w:rFonts w:ascii="Century Gothic" w:hAnsi="Century Gothic"/>
          <w:b/>
          <w:bCs/>
          <w:i/>
          <w:iCs/>
        </w:rPr>
        <w:t>What if I don’t pass CBEST or CSET my first attempt. Can I take CBEST and CSET more than once?</w:t>
      </w:r>
    </w:p>
    <w:p w14:paraId="0E111BD9" w14:textId="41660476" w:rsidR="00A42040" w:rsidRDefault="00A42040" w:rsidP="00A42040">
      <w:pPr>
        <w:pStyle w:val="ListParagraph"/>
        <w:rPr>
          <w:rFonts w:ascii="Century Gothic" w:hAnsi="Century Gothic"/>
          <w:b/>
          <w:bCs/>
          <w:i/>
          <w:iCs/>
        </w:rPr>
      </w:pPr>
    </w:p>
    <w:p w14:paraId="01C5F84A" w14:textId="634DF2C3" w:rsidR="00A42040" w:rsidRPr="009C56C1" w:rsidRDefault="00A42040" w:rsidP="00A42040">
      <w:pPr>
        <w:pStyle w:val="ListParagraph"/>
        <w:rPr>
          <w:rFonts w:ascii="Century Gothic" w:hAnsi="Century Gothic"/>
          <w:sz w:val="22"/>
          <w:szCs w:val="22"/>
        </w:rPr>
      </w:pPr>
      <w:r w:rsidRPr="009C56C1">
        <w:rPr>
          <w:rFonts w:ascii="Century Gothic" w:hAnsi="Century Gothic"/>
          <w:sz w:val="22"/>
          <w:szCs w:val="22"/>
        </w:rPr>
        <w:t>Yes. But-- you will need to pay each attempt.</w:t>
      </w:r>
    </w:p>
    <w:p w14:paraId="6A73DB6E" w14:textId="77777777" w:rsidR="00A42040" w:rsidRPr="00A42040" w:rsidRDefault="00A42040" w:rsidP="00A42040">
      <w:pPr>
        <w:pStyle w:val="ListParagraph"/>
        <w:rPr>
          <w:rFonts w:ascii="Century Gothic" w:hAnsi="Century Gothic"/>
          <w:i/>
          <w:iCs/>
        </w:rPr>
      </w:pPr>
    </w:p>
    <w:p w14:paraId="4A2EE8F8" w14:textId="7ACEA617" w:rsidR="00002F86" w:rsidRDefault="00002F86" w:rsidP="00761BBE">
      <w:pPr>
        <w:pStyle w:val="ListParagraph"/>
        <w:numPr>
          <w:ilvl w:val="0"/>
          <w:numId w:val="1"/>
        </w:numPr>
        <w:ind w:left="720" w:hanging="630"/>
        <w:rPr>
          <w:rFonts w:ascii="Century Gothic" w:hAnsi="Century Gothic"/>
          <w:b/>
          <w:bCs/>
          <w:i/>
          <w:iCs/>
        </w:rPr>
      </w:pPr>
      <w:r>
        <w:rPr>
          <w:rFonts w:ascii="Century Gothic" w:hAnsi="Century Gothic"/>
          <w:b/>
          <w:bCs/>
          <w:i/>
          <w:iCs/>
        </w:rPr>
        <w:t>Is there financial assistance to help me pay for CBEST, CSET, the CSU Apply Application fee and fingerprinting fees?</w:t>
      </w:r>
    </w:p>
    <w:p w14:paraId="5C9CE582" w14:textId="0A1D95E1" w:rsidR="00002F86" w:rsidRDefault="00002F86" w:rsidP="00002F86">
      <w:pPr>
        <w:pStyle w:val="ListParagraph"/>
        <w:rPr>
          <w:rFonts w:ascii="Century Gothic" w:hAnsi="Century Gothic"/>
          <w:b/>
          <w:bCs/>
          <w:i/>
          <w:iCs/>
        </w:rPr>
      </w:pPr>
    </w:p>
    <w:p w14:paraId="2C0B9090" w14:textId="4B4177F4" w:rsidR="00002F86" w:rsidRPr="009C56C1" w:rsidRDefault="00002F86" w:rsidP="00002F86">
      <w:pPr>
        <w:pStyle w:val="ListParagraph"/>
        <w:rPr>
          <w:rFonts w:ascii="Century Gothic" w:hAnsi="Century Gothic"/>
          <w:sz w:val="22"/>
          <w:szCs w:val="22"/>
        </w:rPr>
      </w:pPr>
      <w:r w:rsidRPr="009C56C1">
        <w:rPr>
          <w:rFonts w:ascii="Century Gothic" w:hAnsi="Century Gothic"/>
          <w:sz w:val="22"/>
          <w:szCs w:val="22"/>
        </w:rPr>
        <w:t xml:space="preserve">Yes. If you are bilingual and pursuing a Bilingual Authorization in Hmong or Spanish, financial aid recipient and first generation, </w:t>
      </w:r>
      <w:r w:rsidR="00AE5E7D" w:rsidRPr="009C56C1">
        <w:rPr>
          <w:rFonts w:ascii="Century Gothic" w:hAnsi="Century Gothic"/>
          <w:sz w:val="22"/>
          <w:szCs w:val="22"/>
        </w:rPr>
        <w:t xml:space="preserve">or </w:t>
      </w:r>
      <w:r w:rsidRPr="009C56C1">
        <w:rPr>
          <w:rFonts w:ascii="Century Gothic" w:hAnsi="Century Gothic"/>
          <w:sz w:val="22"/>
          <w:szCs w:val="22"/>
        </w:rPr>
        <w:t>pursuing a math or science credential, see Karina Figueroa-Ramirez, Ed Equity Coordinator, for details.</w:t>
      </w:r>
      <w:r w:rsidR="000567D8" w:rsidRPr="009C56C1">
        <w:rPr>
          <w:rFonts w:ascii="Century Gothic" w:hAnsi="Century Gothic"/>
          <w:sz w:val="22"/>
          <w:szCs w:val="22"/>
        </w:rPr>
        <w:t xml:space="preserve"> For now, save all your receipts. Wait to register/pay for any exam before an advising appointment.</w:t>
      </w:r>
    </w:p>
    <w:p w14:paraId="5CBBBBCA" w14:textId="77777777" w:rsidR="00002F86" w:rsidRPr="00002F86" w:rsidRDefault="00002F86" w:rsidP="00002F86">
      <w:pPr>
        <w:pStyle w:val="ListParagraph"/>
        <w:rPr>
          <w:rFonts w:ascii="Century Gothic" w:hAnsi="Century Gothic"/>
          <w:i/>
          <w:iCs/>
        </w:rPr>
      </w:pPr>
    </w:p>
    <w:p w14:paraId="3DF6F85F" w14:textId="77777777" w:rsidR="00C670D1" w:rsidRDefault="00C670D1" w:rsidP="00C670D1">
      <w:pPr>
        <w:pStyle w:val="ListParagraph"/>
        <w:numPr>
          <w:ilvl w:val="0"/>
          <w:numId w:val="1"/>
        </w:numPr>
        <w:ind w:left="0" w:firstLine="0"/>
        <w:rPr>
          <w:rFonts w:ascii="Century Gothic" w:hAnsi="Century Gothic"/>
          <w:b/>
          <w:bCs/>
          <w:i/>
          <w:iCs/>
        </w:rPr>
      </w:pPr>
      <w:r>
        <w:rPr>
          <w:rFonts w:ascii="Century Gothic" w:hAnsi="Century Gothic"/>
          <w:b/>
          <w:bCs/>
          <w:i/>
          <w:iCs/>
        </w:rPr>
        <w:t xml:space="preserve">I am not sure I have the preparation for CBEST or CSET. What kind of support </w:t>
      </w:r>
      <w:proofErr w:type="gramStart"/>
      <w:r>
        <w:rPr>
          <w:rFonts w:ascii="Century Gothic" w:hAnsi="Century Gothic"/>
          <w:b/>
          <w:bCs/>
          <w:i/>
          <w:iCs/>
        </w:rPr>
        <w:t>is</w:t>
      </w:r>
      <w:proofErr w:type="gramEnd"/>
      <w:r>
        <w:rPr>
          <w:rFonts w:ascii="Century Gothic" w:hAnsi="Century Gothic"/>
          <w:b/>
          <w:bCs/>
          <w:i/>
          <w:iCs/>
        </w:rPr>
        <w:t xml:space="preserve"> </w:t>
      </w:r>
    </w:p>
    <w:p w14:paraId="46A33984" w14:textId="77777777" w:rsidR="00C670D1" w:rsidRPr="00F672F4" w:rsidRDefault="00C670D1" w:rsidP="00C670D1">
      <w:pPr>
        <w:pStyle w:val="ListParagraph"/>
        <w:ind w:left="0" w:firstLine="720"/>
        <w:rPr>
          <w:rFonts w:ascii="Century Gothic" w:hAnsi="Century Gothic"/>
          <w:b/>
          <w:bCs/>
          <w:i/>
          <w:iCs/>
        </w:rPr>
      </w:pPr>
      <w:r>
        <w:rPr>
          <w:rFonts w:ascii="Century Gothic" w:hAnsi="Century Gothic"/>
          <w:b/>
          <w:bCs/>
          <w:i/>
          <w:iCs/>
        </w:rPr>
        <w:t>available?</w:t>
      </w:r>
    </w:p>
    <w:p w14:paraId="7EE25118" w14:textId="77777777" w:rsidR="00C670D1" w:rsidRPr="00750762" w:rsidRDefault="00C670D1" w:rsidP="00C670D1">
      <w:pPr>
        <w:pStyle w:val="ListParagraph"/>
        <w:ind w:left="0"/>
        <w:rPr>
          <w:rFonts w:ascii="Century Gothic" w:hAnsi="Century Gothic"/>
          <w:i/>
          <w:iCs/>
        </w:rPr>
      </w:pPr>
    </w:p>
    <w:p w14:paraId="4B4E053F" w14:textId="09A80113" w:rsidR="00C670D1" w:rsidRPr="009C56C1" w:rsidRDefault="00C670D1" w:rsidP="00C670D1">
      <w:pPr>
        <w:pStyle w:val="ListParagraph"/>
        <w:rPr>
          <w:rFonts w:ascii="Century Gothic" w:hAnsi="Century Gothic"/>
          <w:sz w:val="22"/>
          <w:szCs w:val="22"/>
        </w:rPr>
      </w:pPr>
      <w:r w:rsidRPr="009C56C1">
        <w:rPr>
          <w:rFonts w:ascii="Century Gothic" w:hAnsi="Century Gothic"/>
          <w:sz w:val="22"/>
          <w:szCs w:val="22"/>
        </w:rPr>
        <w:t xml:space="preserve">Reach out to either Karina Figueroa Ramirez at </w:t>
      </w:r>
      <w:hyperlink r:id="rId7" w:history="1">
        <w:r w:rsidRPr="009C56C1">
          <w:rPr>
            <w:rStyle w:val="Hyperlink"/>
            <w:rFonts w:ascii="Century Gothic" w:hAnsi="Century Gothic"/>
            <w:sz w:val="22"/>
            <w:szCs w:val="22"/>
          </w:rPr>
          <w:t>figueroaramirez@csus.edu</w:t>
        </w:r>
      </w:hyperlink>
      <w:r w:rsidRPr="009C56C1">
        <w:rPr>
          <w:rFonts w:ascii="Century Gothic" w:hAnsi="Century Gothic"/>
          <w:sz w:val="22"/>
          <w:szCs w:val="22"/>
        </w:rPr>
        <w:t xml:space="preserve"> or the Ed Equity Peer Mentors for an appt. </w:t>
      </w:r>
      <w:hyperlink r:id="rId8" w:history="1">
        <w:r w:rsidRPr="009C56C1">
          <w:rPr>
            <w:rStyle w:val="Hyperlink"/>
            <w:rFonts w:ascii="Century Gothic" w:hAnsi="Century Gothic"/>
            <w:sz w:val="22"/>
            <w:szCs w:val="22"/>
          </w:rPr>
          <w:t>edeq@csus.edu</w:t>
        </w:r>
      </w:hyperlink>
      <w:r w:rsidRPr="009C56C1">
        <w:rPr>
          <w:rFonts w:ascii="Century Gothic" w:hAnsi="Century Gothic"/>
          <w:sz w:val="22"/>
          <w:szCs w:val="22"/>
        </w:rPr>
        <w:t xml:space="preserve"> </w:t>
      </w:r>
      <w:r w:rsidR="00AE5E7D" w:rsidRPr="009C56C1">
        <w:rPr>
          <w:rFonts w:ascii="Century Gothic" w:hAnsi="Century Gothic"/>
          <w:sz w:val="22"/>
          <w:szCs w:val="22"/>
        </w:rPr>
        <w:t>Ask for a Test Preparation Guide, assistance on creating an action plan</w:t>
      </w:r>
      <w:r w:rsidR="00D558E3" w:rsidRPr="009C56C1">
        <w:rPr>
          <w:rFonts w:ascii="Century Gothic" w:hAnsi="Century Gothic"/>
          <w:sz w:val="22"/>
          <w:szCs w:val="22"/>
        </w:rPr>
        <w:t>, study materials (books and supplementary items)and other strategies to prepare.</w:t>
      </w:r>
    </w:p>
    <w:p w14:paraId="64377100" w14:textId="77777777" w:rsidR="00C670D1" w:rsidRDefault="00C670D1" w:rsidP="00C670D1">
      <w:pPr>
        <w:pStyle w:val="ListParagraph"/>
        <w:rPr>
          <w:rFonts w:ascii="Century Gothic" w:hAnsi="Century Gothic"/>
          <w:b/>
          <w:bCs/>
          <w:i/>
          <w:iCs/>
        </w:rPr>
      </w:pPr>
    </w:p>
    <w:p w14:paraId="7199C74F" w14:textId="1C63AE87" w:rsidR="001B5247" w:rsidRDefault="001B5247" w:rsidP="00761BBE">
      <w:pPr>
        <w:pStyle w:val="ListParagraph"/>
        <w:numPr>
          <w:ilvl w:val="0"/>
          <w:numId w:val="1"/>
        </w:numPr>
        <w:ind w:left="720" w:hanging="630"/>
        <w:rPr>
          <w:rFonts w:ascii="Century Gothic" w:hAnsi="Century Gothic"/>
          <w:b/>
          <w:bCs/>
          <w:i/>
          <w:iCs/>
        </w:rPr>
      </w:pPr>
      <w:r>
        <w:rPr>
          <w:rFonts w:ascii="Century Gothic" w:hAnsi="Century Gothic"/>
          <w:b/>
          <w:bCs/>
          <w:i/>
          <w:iCs/>
        </w:rPr>
        <w:lastRenderedPageBreak/>
        <w:t>My GPA is below the required 2.67 cumulative or 2.75 in the last 60 units. What are my options?</w:t>
      </w:r>
    </w:p>
    <w:p w14:paraId="372B3D78" w14:textId="10E208ED" w:rsidR="001B5247" w:rsidRDefault="001B5247" w:rsidP="001B5247">
      <w:pPr>
        <w:pStyle w:val="ListParagraph"/>
        <w:rPr>
          <w:rFonts w:ascii="Century Gothic" w:hAnsi="Century Gothic"/>
          <w:b/>
          <w:bCs/>
          <w:i/>
          <w:iCs/>
        </w:rPr>
      </w:pPr>
    </w:p>
    <w:p w14:paraId="4A7D27E4" w14:textId="6FB7CDE0" w:rsidR="001B5247" w:rsidRPr="009C56C1" w:rsidRDefault="001B5247" w:rsidP="001B5247">
      <w:pPr>
        <w:pStyle w:val="ListParagraph"/>
        <w:rPr>
          <w:rFonts w:ascii="Century Gothic" w:hAnsi="Century Gothic"/>
          <w:sz w:val="22"/>
          <w:szCs w:val="22"/>
        </w:rPr>
      </w:pPr>
      <w:r w:rsidRPr="009C56C1">
        <w:rPr>
          <w:rFonts w:ascii="Century Gothic" w:hAnsi="Century Gothic"/>
          <w:sz w:val="22"/>
          <w:szCs w:val="22"/>
        </w:rPr>
        <w:t>Depends. When meeting with an advisor, we can help calculate your GPA and then create an action plan moving forward taking into account (potentially) the pre-</w:t>
      </w:r>
      <w:proofErr w:type="spellStart"/>
      <w:r w:rsidRPr="009C56C1">
        <w:rPr>
          <w:rFonts w:ascii="Century Gothic" w:hAnsi="Century Gothic"/>
          <w:sz w:val="22"/>
          <w:szCs w:val="22"/>
        </w:rPr>
        <w:t>reqs</w:t>
      </w:r>
      <w:proofErr w:type="spellEnd"/>
      <w:r w:rsidRPr="009C56C1">
        <w:rPr>
          <w:rFonts w:ascii="Century Gothic" w:hAnsi="Century Gothic"/>
          <w:sz w:val="22"/>
          <w:szCs w:val="22"/>
        </w:rPr>
        <w:t xml:space="preserve"> if you still need them. Those may boost your GPA by earning A’s. You are especially competitive if you are a bilingual, special ed, math or science candidate so certainly do see an advisor to learn your options.</w:t>
      </w:r>
    </w:p>
    <w:p w14:paraId="3E8D35C7" w14:textId="77777777" w:rsidR="001B5247" w:rsidRPr="001B5247" w:rsidRDefault="001B5247" w:rsidP="001B5247">
      <w:pPr>
        <w:pStyle w:val="ListParagraph"/>
        <w:rPr>
          <w:rFonts w:ascii="Century Gothic" w:hAnsi="Century Gothic"/>
          <w:i/>
          <w:iCs/>
        </w:rPr>
      </w:pPr>
    </w:p>
    <w:p w14:paraId="1BD3E7F3" w14:textId="3F0D0586" w:rsidR="00D14C4B" w:rsidRPr="00761BBE" w:rsidRDefault="00761BBE" w:rsidP="00761BBE">
      <w:pPr>
        <w:pStyle w:val="ListParagraph"/>
        <w:numPr>
          <w:ilvl w:val="0"/>
          <w:numId w:val="1"/>
        </w:numPr>
        <w:ind w:left="720" w:hanging="630"/>
        <w:rPr>
          <w:rFonts w:ascii="Century Gothic" w:hAnsi="Century Gothic"/>
          <w:b/>
          <w:bCs/>
          <w:i/>
          <w:iCs/>
        </w:rPr>
      </w:pPr>
      <w:r>
        <w:rPr>
          <w:rFonts w:ascii="Century Gothic" w:hAnsi="Century Gothic"/>
          <w:b/>
          <w:bCs/>
          <w:i/>
          <w:iCs/>
        </w:rPr>
        <w:t>How do I verify my hours/field work</w:t>
      </w:r>
      <w:r w:rsidR="00D14C4B" w:rsidRPr="00761BBE">
        <w:rPr>
          <w:rFonts w:ascii="Century Gothic" w:hAnsi="Century Gothic"/>
          <w:b/>
          <w:bCs/>
          <w:i/>
          <w:iCs/>
        </w:rPr>
        <w:t>?</w:t>
      </w:r>
      <w:r>
        <w:rPr>
          <w:rFonts w:ascii="Century Gothic" w:hAnsi="Century Gothic"/>
          <w:b/>
          <w:bCs/>
          <w:i/>
          <w:iCs/>
        </w:rPr>
        <w:t xml:space="preserve"> Do I need a letter or signature?</w:t>
      </w:r>
    </w:p>
    <w:p w14:paraId="6CC7EE72" w14:textId="77777777" w:rsidR="00821AF5" w:rsidRPr="00750762" w:rsidRDefault="00821AF5" w:rsidP="00821AF5">
      <w:pPr>
        <w:pStyle w:val="ListParagraph"/>
        <w:ind w:left="0" w:firstLine="720"/>
        <w:rPr>
          <w:rFonts w:ascii="Century Gothic" w:hAnsi="Century Gothic"/>
          <w:i/>
          <w:iCs/>
        </w:rPr>
      </w:pPr>
    </w:p>
    <w:p w14:paraId="18B5AF65" w14:textId="3EED61AF" w:rsidR="0067550B" w:rsidRPr="009C56C1" w:rsidRDefault="00761BBE" w:rsidP="00AE5E7D">
      <w:pPr>
        <w:pStyle w:val="ListParagraph"/>
        <w:rPr>
          <w:rFonts w:ascii="Century Gothic" w:hAnsi="Century Gothic"/>
          <w:sz w:val="22"/>
          <w:szCs w:val="22"/>
        </w:rPr>
      </w:pPr>
      <w:r w:rsidRPr="009C56C1">
        <w:rPr>
          <w:rFonts w:ascii="Century Gothic" w:hAnsi="Century Gothic"/>
          <w:sz w:val="22"/>
          <w:szCs w:val="22"/>
        </w:rPr>
        <w:t>By completing and submitting your field work/experience, as required on the supplemental application, you are confirming all information is official and accurate.</w:t>
      </w:r>
    </w:p>
    <w:p w14:paraId="26E0CA18" w14:textId="77777777" w:rsidR="0067550B" w:rsidRPr="00750762" w:rsidRDefault="0067550B" w:rsidP="00821AF5">
      <w:pPr>
        <w:pStyle w:val="ListParagraph"/>
        <w:ind w:left="0"/>
        <w:rPr>
          <w:rFonts w:ascii="Century Gothic" w:hAnsi="Century Gothic"/>
        </w:rPr>
      </w:pPr>
    </w:p>
    <w:p w14:paraId="6279EEBC" w14:textId="77777777" w:rsidR="00217A17" w:rsidRDefault="00217A17" w:rsidP="00821AF5">
      <w:pPr>
        <w:pStyle w:val="ListParagraph"/>
        <w:numPr>
          <w:ilvl w:val="0"/>
          <w:numId w:val="1"/>
        </w:numPr>
        <w:ind w:left="0" w:firstLine="0"/>
        <w:rPr>
          <w:rFonts w:ascii="Century Gothic" w:hAnsi="Century Gothic"/>
          <w:b/>
          <w:bCs/>
          <w:i/>
          <w:iCs/>
        </w:rPr>
      </w:pPr>
      <w:r>
        <w:rPr>
          <w:rFonts w:ascii="Century Gothic" w:hAnsi="Century Gothic"/>
          <w:b/>
          <w:bCs/>
          <w:i/>
          <w:iCs/>
        </w:rPr>
        <w:t xml:space="preserve">Do I need letters of recommendation for the teacher credentialing </w:t>
      </w:r>
      <w:proofErr w:type="gramStart"/>
      <w:r>
        <w:rPr>
          <w:rFonts w:ascii="Century Gothic" w:hAnsi="Century Gothic"/>
          <w:b/>
          <w:bCs/>
          <w:i/>
          <w:iCs/>
        </w:rPr>
        <w:t>program</w:t>
      </w:r>
      <w:proofErr w:type="gramEnd"/>
      <w:r>
        <w:rPr>
          <w:rFonts w:ascii="Century Gothic" w:hAnsi="Century Gothic"/>
          <w:b/>
          <w:bCs/>
          <w:i/>
          <w:iCs/>
        </w:rPr>
        <w:t xml:space="preserve"> </w:t>
      </w:r>
    </w:p>
    <w:p w14:paraId="546E3769" w14:textId="7AC88220" w:rsidR="00217A17" w:rsidRDefault="00217A17" w:rsidP="00217A17">
      <w:pPr>
        <w:pStyle w:val="ListParagraph"/>
        <w:ind w:left="0" w:firstLine="720"/>
        <w:rPr>
          <w:rFonts w:ascii="Century Gothic" w:hAnsi="Century Gothic"/>
          <w:b/>
          <w:bCs/>
          <w:i/>
          <w:iCs/>
        </w:rPr>
      </w:pPr>
      <w:r>
        <w:rPr>
          <w:rFonts w:ascii="Century Gothic" w:hAnsi="Century Gothic"/>
          <w:b/>
          <w:bCs/>
          <w:i/>
          <w:iCs/>
        </w:rPr>
        <w:t>application?</w:t>
      </w:r>
    </w:p>
    <w:p w14:paraId="7935120A" w14:textId="0401F2C3" w:rsidR="00217A17" w:rsidRDefault="00217A17" w:rsidP="00217A17">
      <w:pPr>
        <w:pStyle w:val="ListParagraph"/>
        <w:ind w:left="0" w:firstLine="720"/>
        <w:rPr>
          <w:rFonts w:ascii="Century Gothic" w:hAnsi="Century Gothic"/>
          <w:b/>
          <w:bCs/>
          <w:i/>
          <w:iCs/>
        </w:rPr>
      </w:pPr>
    </w:p>
    <w:p w14:paraId="59CAD052" w14:textId="56157281" w:rsidR="00217A17" w:rsidRPr="009C56C1" w:rsidRDefault="00217A17" w:rsidP="00217A17">
      <w:pPr>
        <w:pStyle w:val="ListParagraph"/>
        <w:rPr>
          <w:rFonts w:ascii="Century Gothic" w:hAnsi="Century Gothic"/>
          <w:sz w:val="22"/>
          <w:szCs w:val="22"/>
        </w:rPr>
      </w:pPr>
      <w:r w:rsidRPr="009C56C1">
        <w:rPr>
          <w:rFonts w:ascii="Century Gothic" w:hAnsi="Century Gothic"/>
          <w:sz w:val="22"/>
          <w:szCs w:val="22"/>
        </w:rPr>
        <w:t>No. You will need two references: one academic/faculty member and one professional/work supervisor to complete a reference form on your behalf. What you submit to us is: their name and email. Ensure you ask them ahead of time so they have ample time to submit before the application deadline. *Tip- you should still request up to 3 letters of recommendation and have on file for future scholarship and employment opportunities.</w:t>
      </w:r>
    </w:p>
    <w:p w14:paraId="1BBE8839" w14:textId="77777777" w:rsidR="00217A17" w:rsidRDefault="00217A17" w:rsidP="00217A17">
      <w:pPr>
        <w:pStyle w:val="ListParagraph"/>
        <w:ind w:left="0" w:firstLine="720"/>
        <w:rPr>
          <w:rFonts w:ascii="Century Gothic" w:hAnsi="Century Gothic"/>
          <w:b/>
          <w:bCs/>
          <w:i/>
          <w:iCs/>
        </w:rPr>
      </w:pPr>
    </w:p>
    <w:p w14:paraId="4CEC7783" w14:textId="040BD16F" w:rsidR="00C6417A" w:rsidRPr="00C6417A" w:rsidRDefault="00053751" w:rsidP="00821AF5">
      <w:pPr>
        <w:pStyle w:val="ListParagraph"/>
        <w:numPr>
          <w:ilvl w:val="0"/>
          <w:numId w:val="1"/>
        </w:numPr>
        <w:ind w:left="0" w:firstLine="0"/>
        <w:rPr>
          <w:rFonts w:ascii="Century Gothic" w:hAnsi="Century Gothic"/>
          <w:b/>
          <w:bCs/>
          <w:i/>
          <w:iCs/>
        </w:rPr>
      </w:pPr>
      <w:r w:rsidRPr="00C6417A">
        <w:rPr>
          <w:rFonts w:ascii="Century Gothic" w:hAnsi="Century Gothic"/>
          <w:b/>
          <w:bCs/>
          <w:i/>
          <w:iCs/>
        </w:rPr>
        <w:t xml:space="preserve">I have been out of school for over 5 years, I don’t think I have a professor that </w:t>
      </w:r>
    </w:p>
    <w:p w14:paraId="46EDE550" w14:textId="7D1AFEED" w:rsidR="00D14C4B" w:rsidRPr="00C6417A" w:rsidRDefault="00053751" w:rsidP="00C6417A">
      <w:pPr>
        <w:pStyle w:val="ListParagraph"/>
        <w:ind w:left="0" w:firstLine="720"/>
        <w:rPr>
          <w:rFonts w:ascii="Century Gothic" w:hAnsi="Century Gothic"/>
          <w:b/>
          <w:bCs/>
          <w:i/>
          <w:iCs/>
        </w:rPr>
      </w:pPr>
      <w:r w:rsidRPr="00C6417A">
        <w:rPr>
          <w:rFonts w:ascii="Century Gothic" w:hAnsi="Century Gothic"/>
          <w:b/>
          <w:bCs/>
          <w:i/>
          <w:iCs/>
        </w:rPr>
        <w:t xml:space="preserve">can </w:t>
      </w:r>
      <w:r w:rsidR="00C6417A">
        <w:rPr>
          <w:rFonts w:ascii="Century Gothic" w:hAnsi="Century Gothic"/>
          <w:b/>
          <w:bCs/>
          <w:i/>
          <w:iCs/>
        </w:rPr>
        <w:t>complete</w:t>
      </w:r>
      <w:r w:rsidRPr="00C6417A">
        <w:rPr>
          <w:rFonts w:ascii="Century Gothic" w:hAnsi="Century Gothic"/>
          <w:b/>
          <w:bCs/>
          <w:i/>
          <w:iCs/>
        </w:rPr>
        <w:t xml:space="preserve"> a reference form for me.</w:t>
      </w:r>
    </w:p>
    <w:p w14:paraId="4FC63AD8" w14:textId="77777777" w:rsidR="00821AF5" w:rsidRPr="00750762" w:rsidRDefault="00821AF5" w:rsidP="00821AF5">
      <w:pPr>
        <w:pStyle w:val="ListParagraph"/>
        <w:ind w:left="0"/>
        <w:rPr>
          <w:rFonts w:ascii="Century Gothic" w:hAnsi="Century Gothic"/>
          <w:i/>
          <w:iCs/>
        </w:rPr>
      </w:pPr>
    </w:p>
    <w:p w14:paraId="2F831311" w14:textId="4656CAEF" w:rsidR="00053751" w:rsidRPr="009C56C1" w:rsidRDefault="00053751" w:rsidP="00821AF5">
      <w:pPr>
        <w:pStyle w:val="ListParagraph"/>
        <w:rPr>
          <w:rFonts w:ascii="Century Gothic" w:hAnsi="Century Gothic"/>
          <w:sz w:val="22"/>
          <w:szCs w:val="22"/>
        </w:rPr>
      </w:pPr>
      <w:r w:rsidRPr="009C56C1">
        <w:rPr>
          <w:rFonts w:ascii="Century Gothic" w:hAnsi="Century Gothic"/>
          <w:sz w:val="22"/>
          <w:szCs w:val="22"/>
        </w:rPr>
        <w:t xml:space="preserve">No worries, you can then choose two </w:t>
      </w:r>
      <w:r w:rsidR="00C6417A" w:rsidRPr="009C56C1">
        <w:rPr>
          <w:rFonts w:ascii="Century Gothic" w:hAnsi="Century Gothic"/>
          <w:sz w:val="22"/>
          <w:szCs w:val="22"/>
        </w:rPr>
        <w:t>professional references</w:t>
      </w:r>
      <w:r w:rsidRPr="009C56C1">
        <w:rPr>
          <w:rFonts w:ascii="Century Gothic" w:hAnsi="Century Gothic"/>
          <w:sz w:val="22"/>
          <w:szCs w:val="22"/>
        </w:rPr>
        <w:t xml:space="preserve"> who can vouch for your experience working with students or </w:t>
      </w:r>
      <w:r w:rsidR="00C6417A" w:rsidRPr="009C56C1">
        <w:rPr>
          <w:rFonts w:ascii="Century Gothic" w:hAnsi="Century Gothic"/>
          <w:sz w:val="22"/>
          <w:szCs w:val="22"/>
        </w:rPr>
        <w:t>who</w:t>
      </w:r>
      <w:r w:rsidRPr="009C56C1">
        <w:rPr>
          <w:rFonts w:ascii="Century Gothic" w:hAnsi="Century Gothic"/>
          <w:sz w:val="22"/>
          <w:szCs w:val="22"/>
        </w:rPr>
        <w:t xml:space="preserve"> best kno</w:t>
      </w:r>
      <w:r w:rsidR="00C6417A" w:rsidRPr="009C56C1">
        <w:rPr>
          <w:rFonts w:ascii="Century Gothic" w:hAnsi="Century Gothic"/>
          <w:sz w:val="22"/>
          <w:szCs w:val="22"/>
        </w:rPr>
        <w:t>w</w:t>
      </w:r>
      <w:r w:rsidRPr="009C56C1">
        <w:rPr>
          <w:rFonts w:ascii="Century Gothic" w:hAnsi="Century Gothic"/>
          <w:sz w:val="22"/>
          <w:szCs w:val="22"/>
        </w:rPr>
        <w:t xml:space="preserve"> your work </w:t>
      </w:r>
      <w:r w:rsidR="00C6417A" w:rsidRPr="009C56C1">
        <w:rPr>
          <w:rFonts w:ascii="Century Gothic" w:hAnsi="Century Gothic"/>
          <w:sz w:val="22"/>
          <w:szCs w:val="22"/>
        </w:rPr>
        <w:t>performance</w:t>
      </w:r>
      <w:r w:rsidRPr="009C56C1">
        <w:rPr>
          <w:rFonts w:ascii="Century Gothic" w:hAnsi="Century Gothic"/>
          <w:sz w:val="22"/>
          <w:szCs w:val="22"/>
        </w:rPr>
        <w:t>.</w:t>
      </w:r>
    </w:p>
    <w:p w14:paraId="5BF6D1F0" w14:textId="77777777" w:rsidR="0067550B" w:rsidRPr="00750762" w:rsidRDefault="0067550B" w:rsidP="00821AF5">
      <w:pPr>
        <w:pStyle w:val="ListParagraph"/>
        <w:ind w:left="0"/>
        <w:rPr>
          <w:rFonts w:ascii="Century Gothic" w:hAnsi="Century Gothic"/>
        </w:rPr>
      </w:pPr>
    </w:p>
    <w:p w14:paraId="1C10C2F2" w14:textId="4C311A58" w:rsidR="0067550B" w:rsidRPr="00217A17" w:rsidRDefault="0067550B" w:rsidP="00821AF5">
      <w:pPr>
        <w:pStyle w:val="ListParagraph"/>
        <w:numPr>
          <w:ilvl w:val="0"/>
          <w:numId w:val="1"/>
        </w:numPr>
        <w:ind w:left="0" w:firstLine="0"/>
        <w:rPr>
          <w:rFonts w:ascii="Century Gothic" w:hAnsi="Century Gothic"/>
          <w:b/>
          <w:bCs/>
          <w:i/>
          <w:iCs/>
        </w:rPr>
      </w:pPr>
      <w:r w:rsidRPr="00217A17">
        <w:rPr>
          <w:rFonts w:ascii="Century Gothic" w:hAnsi="Century Gothic"/>
          <w:b/>
          <w:bCs/>
          <w:i/>
          <w:iCs/>
        </w:rPr>
        <w:t xml:space="preserve">Which do I do first, </w:t>
      </w:r>
      <w:r w:rsidR="00217A17">
        <w:rPr>
          <w:rFonts w:ascii="Century Gothic" w:hAnsi="Century Gothic"/>
          <w:b/>
          <w:bCs/>
          <w:i/>
          <w:iCs/>
        </w:rPr>
        <w:t>C</w:t>
      </w:r>
      <w:r w:rsidRPr="00217A17">
        <w:rPr>
          <w:rFonts w:ascii="Century Gothic" w:hAnsi="Century Gothic"/>
          <w:b/>
          <w:bCs/>
          <w:i/>
          <w:iCs/>
        </w:rPr>
        <w:t xml:space="preserve">ertificate of </w:t>
      </w:r>
      <w:r w:rsidR="00217A17">
        <w:rPr>
          <w:rFonts w:ascii="Century Gothic" w:hAnsi="Century Gothic"/>
          <w:b/>
          <w:bCs/>
          <w:i/>
          <w:iCs/>
        </w:rPr>
        <w:t>C</w:t>
      </w:r>
      <w:r w:rsidRPr="00217A17">
        <w:rPr>
          <w:rFonts w:ascii="Century Gothic" w:hAnsi="Century Gothic"/>
          <w:b/>
          <w:bCs/>
          <w:i/>
          <w:iCs/>
        </w:rPr>
        <w:t>learance, or live scan?</w:t>
      </w:r>
    </w:p>
    <w:p w14:paraId="76115EEA" w14:textId="77777777" w:rsidR="00821AF5" w:rsidRPr="00750762" w:rsidRDefault="00821AF5" w:rsidP="00821AF5">
      <w:pPr>
        <w:pStyle w:val="ListParagraph"/>
        <w:ind w:left="0"/>
        <w:rPr>
          <w:rFonts w:ascii="Century Gothic" w:hAnsi="Century Gothic"/>
          <w:i/>
          <w:iCs/>
        </w:rPr>
      </w:pPr>
    </w:p>
    <w:p w14:paraId="10554D22" w14:textId="572ACF18" w:rsidR="0067550B" w:rsidRPr="009C56C1" w:rsidRDefault="00217A17" w:rsidP="00821AF5">
      <w:pPr>
        <w:pStyle w:val="ListParagraph"/>
        <w:rPr>
          <w:rFonts w:ascii="Century Gothic" w:hAnsi="Century Gothic"/>
          <w:sz w:val="22"/>
          <w:szCs w:val="22"/>
        </w:rPr>
      </w:pPr>
      <w:r w:rsidRPr="009C56C1">
        <w:rPr>
          <w:rFonts w:ascii="Century Gothic" w:hAnsi="Century Gothic"/>
          <w:sz w:val="22"/>
          <w:szCs w:val="22"/>
        </w:rPr>
        <w:t>W</w:t>
      </w:r>
      <w:r w:rsidR="0067550B" w:rsidRPr="009C56C1">
        <w:rPr>
          <w:rFonts w:ascii="Century Gothic" w:hAnsi="Century Gothic"/>
          <w:sz w:val="22"/>
          <w:szCs w:val="22"/>
        </w:rPr>
        <w:t>e recommend completing the certificate</w:t>
      </w:r>
      <w:r w:rsidR="00880766" w:rsidRPr="009C56C1">
        <w:rPr>
          <w:rFonts w:ascii="Century Gothic" w:hAnsi="Century Gothic"/>
          <w:sz w:val="22"/>
          <w:szCs w:val="22"/>
        </w:rPr>
        <w:t xml:space="preserve"> of clearance application first</w:t>
      </w:r>
      <w:r w:rsidRPr="009C56C1">
        <w:rPr>
          <w:rFonts w:ascii="Century Gothic" w:hAnsi="Century Gothic"/>
          <w:sz w:val="22"/>
          <w:szCs w:val="22"/>
        </w:rPr>
        <w:t>,</w:t>
      </w:r>
      <w:r w:rsidR="00880766" w:rsidRPr="009C56C1">
        <w:rPr>
          <w:rFonts w:ascii="Century Gothic" w:hAnsi="Century Gothic"/>
          <w:sz w:val="22"/>
          <w:szCs w:val="22"/>
        </w:rPr>
        <w:t xml:space="preserve"> so that you have an account ready and can check the status of the live scan.</w:t>
      </w:r>
    </w:p>
    <w:p w14:paraId="5A4D20F9" w14:textId="77777777" w:rsidR="0067550B" w:rsidRPr="00750762" w:rsidRDefault="0067550B" w:rsidP="00821AF5">
      <w:pPr>
        <w:pStyle w:val="ListParagraph"/>
        <w:ind w:left="0"/>
        <w:rPr>
          <w:rFonts w:ascii="Century Gothic" w:hAnsi="Century Gothic"/>
        </w:rPr>
      </w:pPr>
    </w:p>
    <w:p w14:paraId="2987E27B" w14:textId="78CF5CB4" w:rsidR="0067550B" w:rsidRPr="00C6417A" w:rsidRDefault="0067550B" w:rsidP="00821AF5">
      <w:pPr>
        <w:pStyle w:val="ListParagraph"/>
        <w:numPr>
          <w:ilvl w:val="0"/>
          <w:numId w:val="1"/>
        </w:numPr>
        <w:ind w:left="0" w:firstLine="0"/>
        <w:rPr>
          <w:rFonts w:ascii="Century Gothic" w:hAnsi="Century Gothic"/>
          <w:b/>
          <w:bCs/>
          <w:i/>
          <w:iCs/>
        </w:rPr>
      </w:pPr>
      <w:r w:rsidRPr="00C6417A">
        <w:rPr>
          <w:rFonts w:ascii="Century Gothic" w:hAnsi="Century Gothic"/>
          <w:b/>
          <w:bCs/>
          <w:i/>
          <w:iCs/>
        </w:rPr>
        <w:t>Do I need to upload the</w:t>
      </w:r>
      <w:r w:rsidR="00C6417A">
        <w:rPr>
          <w:rFonts w:ascii="Century Gothic" w:hAnsi="Century Gothic"/>
          <w:b/>
          <w:bCs/>
          <w:i/>
          <w:iCs/>
        </w:rPr>
        <w:t xml:space="preserve"> C</w:t>
      </w:r>
      <w:r w:rsidRPr="00C6417A">
        <w:rPr>
          <w:rFonts w:ascii="Century Gothic" w:hAnsi="Century Gothic"/>
          <w:b/>
          <w:bCs/>
          <w:i/>
          <w:iCs/>
        </w:rPr>
        <w:t xml:space="preserve">ertificate of </w:t>
      </w:r>
      <w:r w:rsidR="00C6417A">
        <w:rPr>
          <w:rFonts w:ascii="Century Gothic" w:hAnsi="Century Gothic"/>
          <w:b/>
          <w:bCs/>
          <w:i/>
          <w:iCs/>
        </w:rPr>
        <w:t>C</w:t>
      </w:r>
      <w:r w:rsidRPr="00C6417A">
        <w:rPr>
          <w:rFonts w:ascii="Century Gothic" w:hAnsi="Century Gothic"/>
          <w:b/>
          <w:bCs/>
          <w:i/>
          <w:iCs/>
        </w:rPr>
        <w:t>learance?</w:t>
      </w:r>
    </w:p>
    <w:p w14:paraId="457EC247" w14:textId="77777777" w:rsidR="00821AF5" w:rsidRPr="00750762" w:rsidRDefault="00821AF5" w:rsidP="00821AF5">
      <w:pPr>
        <w:pStyle w:val="ListParagraph"/>
        <w:ind w:left="0"/>
        <w:rPr>
          <w:rFonts w:ascii="Century Gothic" w:hAnsi="Century Gothic"/>
          <w:i/>
          <w:iCs/>
        </w:rPr>
      </w:pPr>
    </w:p>
    <w:p w14:paraId="39C9F694" w14:textId="5C9A34FF" w:rsidR="0067550B" w:rsidRPr="009C56C1" w:rsidRDefault="0067550B" w:rsidP="00821AF5">
      <w:pPr>
        <w:pStyle w:val="ListParagraph"/>
        <w:rPr>
          <w:rFonts w:ascii="Century Gothic" w:hAnsi="Century Gothic"/>
          <w:sz w:val="22"/>
          <w:szCs w:val="22"/>
        </w:rPr>
      </w:pPr>
      <w:r w:rsidRPr="009C56C1">
        <w:rPr>
          <w:rFonts w:ascii="Century Gothic" w:hAnsi="Century Gothic"/>
          <w:sz w:val="22"/>
          <w:szCs w:val="22"/>
        </w:rPr>
        <w:t>You will upload the receipt of the payment for the certificate of clearance, unless you already have the certificate, you can upload it instead.</w:t>
      </w:r>
      <w:r w:rsidR="00C6417A" w:rsidRPr="009C56C1">
        <w:rPr>
          <w:rFonts w:ascii="Century Gothic" w:hAnsi="Century Gothic"/>
          <w:sz w:val="22"/>
          <w:szCs w:val="22"/>
        </w:rPr>
        <w:t xml:space="preserve"> Submit the official Certificate of Clearance to Eureka 401 or Kya Webb upon receiving it from the Commission on Teacher Credentialing. </w:t>
      </w:r>
    </w:p>
    <w:p w14:paraId="0C600283" w14:textId="77777777" w:rsidR="0067550B" w:rsidRPr="00750762" w:rsidRDefault="0067550B" w:rsidP="00821AF5">
      <w:pPr>
        <w:pStyle w:val="ListParagraph"/>
        <w:ind w:left="0"/>
        <w:rPr>
          <w:rFonts w:ascii="Century Gothic" w:hAnsi="Century Gothic"/>
        </w:rPr>
      </w:pPr>
    </w:p>
    <w:p w14:paraId="01D683F3" w14:textId="282948E5" w:rsidR="0067550B" w:rsidRPr="00C6417A" w:rsidRDefault="0067550B" w:rsidP="00821AF5">
      <w:pPr>
        <w:pStyle w:val="ListParagraph"/>
        <w:numPr>
          <w:ilvl w:val="0"/>
          <w:numId w:val="1"/>
        </w:numPr>
        <w:ind w:left="0" w:firstLine="0"/>
        <w:rPr>
          <w:rFonts w:ascii="Century Gothic" w:hAnsi="Century Gothic"/>
          <w:b/>
          <w:bCs/>
          <w:i/>
          <w:iCs/>
        </w:rPr>
      </w:pPr>
      <w:r w:rsidRPr="00C6417A">
        <w:rPr>
          <w:rFonts w:ascii="Century Gothic" w:hAnsi="Century Gothic"/>
          <w:b/>
          <w:bCs/>
          <w:i/>
          <w:iCs/>
        </w:rPr>
        <w:t>Where can I find the live scan form?</w:t>
      </w:r>
    </w:p>
    <w:p w14:paraId="50699123" w14:textId="77777777" w:rsidR="00821AF5" w:rsidRPr="00750762" w:rsidRDefault="00821AF5" w:rsidP="00821AF5">
      <w:pPr>
        <w:pStyle w:val="ListParagraph"/>
        <w:ind w:left="0"/>
        <w:rPr>
          <w:rFonts w:ascii="Century Gothic" w:hAnsi="Century Gothic"/>
          <w:i/>
          <w:iCs/>
        </w:rPr>
      </w:pPr>
    </w:p>
    <w:p w14:paraId="3D93B447" w14:textId="4324E2D4" w:rsidR="0067550B" w:rsidRPr="009C56C1" w:rsidRDefault="00BA1BE8" w:rsidP="00821AF5">
      <w:pPr>
        <w:pStyle w:val="ListParagraph"/>
        <w:rPr>
          <w:rFonts w:ascii="Century Gothic" w:hAnsi="Century Gothic"/>
          <w:sz w:val="22"/>
          <w:szCs w:val="22"/>
        </w:rPr>
      </w:pPr>
      <w:r w:rsidRPr="009C56C1">
        <w:rPr>
          <w:rFonts w:ascii="Century Gothic" w:hAnsi="Century Gothic"/>
          <w:sz w:val="22"/>
          <w:szCs w:val="22"/>
          <w:u w:val="single"/>
        </w:rPr>
        <w:t>S</w:t>
      </w:r>
      <w:r w:rsidR="0067550B" w:rsidRPr="009C56C1">
        <w:rPr>
          <w:rFonts w:ascii="Century Gothic" w:hAnsi="Century Gothic"/>
          <w:sz w:val="22"/>
          <w:szCs w:val="22"/>
          <w:u w:val="single"/>
        </w:rPr>
        <w:t>ection H</w:t>
      </w:r>
      <w:r w:rsidR="00C6417A" w:rsidRPr="009C56C1">
        <w:rPr>
          <w:rFonts w:ascii="Century Gothic" w:hAnsi="Century Gothic"/>
          <w:sz w:val="22"/>
          <w:szCs w:val="22"/>
        </w:rPr>
        <w:t xml:space="preserve"> of the Supplemental Application</w:t>
      </w:r>
      <w:r w:rsidRPr="009C56C1">
        <w:rPr>
          <w:rFonts w:ascii="Century Gothic" w:hAnsi="Century Gothic"/>
          <w:sz w:val="22"/>
          <w:szCs w:val="22"/>
        </w:rPr>
        <w:t>. It can be found</w:t>
      </w:r>
      <w:r w:rsidR="00C6417A" w:rsidRPr="009C56C1">
        <w:rPr>
          <w:rFonts w:ascii="Century Gothic" w:hAnsi="Century Gothic"/>
          <w:sz w:val="22"/>
          <w:szCs w:val="22"/>
        </w:rPr>
        <w:t xml:space="preserve"> on the College of Education website. </w:t>
      </w:r>
      <w:r w:rsidR="0067550B" w:rsidRPr="009C56C1">
        <w:rPr>
          <w:rFonts w:ascii="Century Gothic" w:hAnsi="Century Gothic"/>
          <w:sz w:val="22"/>
          <w:szCs w:val="22"/>
        </w:rPr>
        <w:t xml:space="preserve"> </w:t>
      </w:r>
    </w:p>
    <w:p w14:paraId="30B273AD" w14:textId="77777777" w:rsidR="009F165F" w:rsidRPr="00750762" w:rsidRDefault="009F165F" w:rsidP="00821AF5">
      <w:pPr>
        <w:pStyle w:val="ListParagraph"/>
        <w:ind w:left="0"/>
        <w:rPr>
          <w:rFonts w:ascii="Century Gothic" w:hAnsi="Century Gothic"/>
        </w:rPr>
      </w:pPr>
    </w:p>
    <w:p w14:paraId="4B1F3BF2" w14:textId="0ADD4474" w:rsidR="0067550B" w:rsidRPr="00901106" w:rsidRDefault="0067550B" w:rsidP="00821AF5">
      <w:pPr>
        <w:pStyle w:val="ListParagraph"/>
        <w:numPr>
          <w:ilvl w:val="0"/>
          <w:numId w:val="1"/>
        </w:numPr>
        <w:ind w:left="0" w:firstLine="0"/>
        <w:rPr>
          <w:rFonts w:ascii="Century Gothic" w:hAnsi="Century Gothic"/>
          <w:b/>
          <w:bCs/>
          <w:i/>
          <w:iCs/>
        </w:rPr>
      </w:pPr>
      <w:r w:rsidRPr="00901106">
        <w:rPr>
          <w:rFonts w:ascii="Century Gothic" w:hAnsi="Century Gothic"/>
          <w:b/>
          <w:bCs/>
          <w:i/>
          <w:iCs/>
        </w:rPr>
        <w:lastRenderedPageBreak/>
        <w:t>For the TB Test</w:t>
      </w:r>
      <w:r w:rsidR="00BA1BE8" w:rsidRPr="00901106">
        <w:rPr>
          <w:rFonts w:ascii="Century Gothic" w:hAnsi="Century Gothic"/>
          <w:b/>
          <w:bCs/>
          <w:i/>
          <w:iCs/>
        </w:rPr>
        <w:t xml:space="preserve">, </w:t>
      </w:r>
      <w:r w:rsidRPr="00901106">
        <w:rPr>
          <w:rFonts w:ascii="Century Gothic" w:hAnsi="Century Gothic"/>
          <w:b/>
          <w:bCs/>
          <w:i/>
          <w:iCs/>
        </w:rPr>
        <w:t xml:space="preserve">where can I </w:t>
      </w:r>
      <w:r w:rsidR="00BA1BE8" w:rsidRPr="00901106">
        <w:rPr>
          <w:rFonts w:ascii="Century Gothic" w:hAnsi="Century Gothic"/>
          <w:b/>
          <w:bCs/>
          <w:i/>
          <w:iCs/>
        </w:rPr>
        <w:t>get tested</w:t>
      </w:r>
      <w:r w:rsidRPr="00901106">
        <w:rPr>
          <w:rFonts w:ascii="Century Gothic" w:hAnsi="Century Gothic"/>
          <w:b/>
          <w:bCs/>
          <w:i/>
          <w:iCs/>
        </w:rPr>
        <w:t>?</w:t>
      </w:r>
    </w:p>
    <w:p w14:paraId="3C6594D4" w14:textId="77777777" w:rsidR="00821AF5" w:rsidRPr="00750762" w:rsidRDefault="00821AF5" w:rsidP="00821AF5">
      <w:pPr>
        <w:pStyle w:val="ListParagraph"/>
        <w:ind w:left="0"/>
        <w:rPr>
          <w:rFonts w:ascii="Century Gothic" w:hAnsi="Century Gothic"/>
          <w:i/>
          <w:iCs/>
        </w:rPr>
      </w:pPr>
    </w:p>
    <w:p w14:paraId="63CCF97E" w14:textId="003EF164" w:rsidR="009F165F" w:rsidRPr="009C56C1" w:rsidRDefault="0067550B" w:rsidP="000567D8">
      <w:pPr>
        <w:pStyle w:val="ListParagraph"/>
        <w:rPr>
          <w:rFonts w:ascii="Century Gothic" w:hAnsi="Century Gothic"/>
          <w:sz w:val="22"/>
          <w:szCs w:val="22"/>
        </w:rPr>
      </w:pPr>
      <w:r w:rsidRPr="009C56C1">
        <w:rPr>
          <w:rFonts w:ascii="Century Gothic" w:hAnsi="Century Gothic"/>
          <w:sz w:val="22"/>
          <w:szCs w:val="22"/>
        </w:rPr>
        <w:t>If you are a Sac State student, you can do it for free at the Well, you will need to make an appointment before. CVS and Walgreens can also do it, but price varies. Or</w:t>
      </w:r>
      <w:r w:rsidR="000567D8" w:rsidRPr="009C56C1">
        <w:rPr>
          <w:rFonts w:ascii="Century Gothic" w:hAnsi="Century Gothic"/>
          <w:sz w:val="22"/>
          <w:szCs w:val="22"/>
        </w:rPr>
        <w:t xml:space="preserve"> your</w:t>
      </w:r>
      <w:r w:rsidRPr="009C56C1">
        <w:rPr>
          <w:rFonts w:ascii="Century Gothic" w:hAnsi="Century Gothic"/>
          <w:sz w:val="22"/>
          <w:szCs w:val="22"/>
        </w:rPr>
        <w:t xml:space="preserve"> primary doctor as well.</w:t>
      </w:r>
    </w:p>
    <w:p w14:paraId="23F10DC7" w14:textId="77777777" w:rsidR="009F165F" w:rsidRPr="00750762" w:rsidRDefault="009F165F" w:rsidP="00821AF5">
      <w:pPr>
        <w:pStyle w:val="ListParagraph"/>
        <w:ind w:left="0"/>
        <w:rPr>
          <w:rFonts w:ascii="Century Gothic" w:hAnsi="Century Gothic"/>
        </w:rPr>
      </w:pPr>
    </w:p>
    <w:p w14:paraId="5532E1E4" w14:textId="7D59362E" w:rsidR="0067550B" w:rsidRPr="00BA1BE8" w:rsidRDefault="00BA1BE8" w:rsidP="00BA1BE8">
      <w:pPr>
        <w:pStyle w:val="ListParagraph"/>
        <w:numPr>
          <w:ilvl w:val="0"/>
          <w:numId w:val="1"/>
        </w:numPr>
        <w:ind w:left="720" w:hanging="630"/>
        <w:rPr>
          <w:rFonts w:ascii="Century Gothic" w:hAnsi="Century Gothic"/>
          <w:b/>
          <w:bCs/>
          <w:i/>
          <w:iCs/>
        </w:rPr>
      </w:pPr>
      <w:r w:rsidRPr="00BA1BE8">
        <w:rPr>
          <w:rFonts w:ascii="Century Gothic" w:hAnsi="Century Gothic"/>
          <w:b/>
          <w:bCs/>
          <w:i/>
          <w:iCs/>
        </w:rPr>
        <w:t>Where can I get fingerprinted? I already got fingerprinted at the school district I currently work at. Will that be alright?</w:t>
      </w:r>
    </w:p>
    <w:p w14:paraId="54DD6795" w14:textId="7A60C427" w:rsidR="00BA1BE8" w:rsidRDefault="00BA1BE8" w:rsidP="00BA1BE8">
      <w:pPr>
        <w:rPr>
          <w:rFonts w:ascii="Century Gothic" w:hAnsi="Century Gothic"/>
        </w:rPr>
      </w:pPr>
    </w:p>
    <w:p w14:paraId="6D51F298" w14:textId="09257047" w:rsidR="00BA1BE8" w:rsidRPr="00901106" w:rsidRDefault="0033752A" w:rsidP="00BA1BE8">
      <w:pPr>
        <w:ind w:left="720"/>
        <w:rPr>
          <w:rFonts w:ascii="Century Gothic" w:hAnsi="Century Gothic"/>
          <w:sz w:val="22"/>
          <w:szCs w:val="22"/>
        </w:rPr>
      </w:pPr>
      <w:r w:rsidRPr="00901106">
        <w:rPr>
          <w:rFonts w:ascii="Century Gothic" w:hAnsi="Century Gothic"/>
          <w:sz w:val="22"/>
          <w:szCs w:val="22"/>
        </w:rPr>
        <w:t xml:space="preserve">If you have already been fingerprinted, you should verify it is an approved location. Otherwise, use this list to schedule your appointment: </w:t>
      </w:r>
      <w:hyperlink r:id="rId9" w:history="1">
        <w:r w:rsidR="00BA1BE8" w:rsidRPr="00901106">
          <w:rPr>
            <w:rStyle w:val="Hyperlink"/>
            <w:rFonts w:ascii="Century Gothic" w:hAnsi="Century Gothic"/>
            <w:sz w:val="22"/>
            <w:szCs w:val="22"/>
          </w:rPr>
          <w:t>List of CTC Approved Fingerprinting Locations</w:t>
        </w:r>
      </w:hyperlink>
    </w:p>
    <w:sectPr w:rsidR="00BA1BE8" w:rsidRPr="00901106" w:rsidSect="00C87678">
      <w:pgSz w:w="12240" w:h="15840"/>
      <w:pgMar w:top="900" w:right="1170" w:bottom="1251"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D078C6"/>
    <w:multiLevelType w:val="hybridMultilevel"/>
    <w:tmpl w:val="30DCE560"/>
    <w:lvl w:ilvl="0" w:tplc="4B848E42">
      <w:start w:val="1"/>
      <w:numFmt w:val="decimal"/>
      <w:lvlText w:val="%1."/>
      <w:lvlJc w:val="left"/>
      <w:pPr>
        <w:ind w:left="5040" w:hanging="360"/>
      </w:pPr>
      <w:rPr>
        <w:b/>
        <w:bCs/>
      </w:rPr>
    </w:lvl>
    <w:lvl w:ilvl="1" w:tplc="04090019">
      <w:start w:val="1"/>
      <w:numFmt w:val="lowerLetter"/>
      <w:lvlText w:val="%2."/>
      <w:lvlJc w:val="left"/>
      <w:pPr>
        <w:ind w:left="5760" w:hanging="360"/>
      </w:pPr>
    </w:lvl>
    <w:lvl w:ilvl="2" w:tplc="0409001B">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 w15:restartNumberingAfterBreak="0">
    <w:nsid w:val="56ED152E"/>
    <w:multiLevelType w:val="hybridMultilevel"/>
    <w:tmpl w:val="F11C876A"/>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C4B"/>
    <w:rsid w:val="00002F86"/>
    <w:rsid w:val="00053751"/>
    <w:rsid w:val="000567D8"/>
    <w:rsid w:val="00061CAD"/>
    <w:rsid w:val="000B6F76"/>
    <w:rsid w:val="000F0470"/>
    <w:rsid w:val="001B5247"/>
    <w:rsid w:val="00217A17"/>
    <w:rsid w:val="0033752A"/>
    <w:rsid w:val="004A5994"/>
    <w:rsid w:val="00555D60"/>
    <w:rsid w:val="00595847"/>
    <w:rsid w:val="0067550B"/>
    <w:rsid w:val="00715F75"/>
    <w:rsid w:val="00750762"/>
    <w:rsid w:val="00750A62"/>
    <w:rsid w:val="00761BBE"/>
    <w:rsid w:val="007E5F47"/>
    <w:rsid w:val="00821AF5"/>
    <w:rsid w:val="00880766"/>
    <w:rsid w:val="00901106"/>
    <w:rsid w:val="009B7C6C"/>
    <w:rsid w:val="009C56C1"/>
    <w:rsid w:val="009F165F"/>
    <w:rsid w:val="00A25139"/>
    <w:rsid w:val="00A42040"/>
    <w:rsid w:val="00AE5E7D"/>
    <w:rsid w:val="00AF251B"/>
    <w:rsid w:val="00B205F2"/>
    <w:rsid w:val="00B81B0E"/>
    <w:rsid w:val="00BA1BE8"/>
    <w:rsid w:val="00C63AFB"/>
    <w:rsid w:val="00C6417A"/>
    <w:rsid w:val="00C670D1"/>
    <w:rsid w:val="00C87678"/>
    <w:rsid w:val="00C87C8F"/>
    <w:rsid w:val="00D012CF"/>
    <w:rsid w:val="00D14C4B"/>
    <w:rsid w:val="00D558E3"/>
    <w:rsid w:val="00F0403E"/>
    <w:rsid w:val="00F67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DFEDF3"/>
  <w14:defaultImageDpi w14:val="300"/>
  <w15:docId w15:val="{3B5FED01-7D3D-624D-AC1D-8AD294DB8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C4B"/>
    <w:pPr>
      <w:ind w:left="720"/>
      <w:contextualSpacing/>
    </w:pPr>
  </w:style>
  <w:style w:type="character" w:styleId="Hyperlink">
    <w:name w:val="Hyperlink"/>
    <w:basedOn w:val="DefaultParagraphFont"/>
    <w:uiPriority w:val="99"/>
    <w:unhideWhenUsed/>
    <w:rsid w:val="00D14C4B"/>
    <w:rPr>
      <w:color w:val="0000FF" w:themeColor="hyperlink"/>
      <w:u w:val="single"/>
    </w:rPr>
  </w:style>
  <w:style w:type="character" w:styleId="FollowedHyperlink">
    <w:name w:val="FollowedHyperlink"/>
    <w:basedOn w:val="DefaultParagraphFont"/>
    <w:uiPriority w:val="99"/>
    <w:semiHidden/>
    <w:unhideWhenUsed/>
    <w:rsid w:val="009B7C6C"/>
    <w:rPr>
      <w:color w:val="800080" w:themeColor="followedHyperlink"/>
      <w:u w:val="single"/>
    </w:rPr>
  </w:style>
  <w:style w:type="character" w:styleId="UnresolvedMention">
    <w:name w:val="Unresolved Mention"/>
    <w:basedOn w:val="DefaultParagraphFont"/>
    <w:uiPriority w:val="99"/>
    <w:semiHidden/>
    <w:unhideWhenUsed/>
    <w:rsid w:val="00821A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eq@csus.edu" TargetMode="External"/><Relationship Id="rId3" Type="http://schemas.openxmlformats.org/officeDocument/2006/relationships/settings" Target="settings.xml"/><Relationship Id="rId7" Type="http://schemas.openxmlformats.org/officeDocument/2006/relationships/hyperlink" Target="mailto:figueroaramirez@csus.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sus.edu/college/education/teaching-credentials/_internal/_documents/subject-matter-advisor-list.pdf" TargetMode="External"/><Relationship Id="rId11" Type="http://schemas.openxmlformats.org/officeDocument/2006/relationships/theme" Target="theme/theme1.xml"/><Relationship Id="rId5" Type="http://schemas.openxmlformats.org/officeDocument/2006/relationships/hyperlink" Target="https://www.csus.edu/college/education/teaching-credentials/_internal/_documents/approved-prerequisite-courses2.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ag.ca.gov/fingerprints/lo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1173</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Lupita Hernandez</dc:creator>
  <cp:keywords/>
  <dc:description/>
  <cp:lastModifiedBy>Figueroa-Ramirez, Karina</cp:lastModifiedBy>
  <cp:revision>2</cp:revision>
  <dcterms:created xsi:type="dcterms:W3CDTF">2021-03-11T01:48:00Z</dcterms:created>
  <dcterms:modified xsi:type="dcterms:W3CDTF">2021-03-11T01:48:00Z</dcterms:modified>
</cp:coreProperties>
</file>