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0C1B" w:rsidRPr="002D7201" w:rsidRDefault="008D0051" w:rsidP="002D7201">
      <w:pPr>
        <w:spacing w:line="240" w:lineRule="auto"/>
        <w:contextualSpacing w:val="0"/>
        <w:jc w:val="center"/>
        <w:rPr>
          <w:rFonts w:ascii="Times New Roman" w:hAnsi="Times New Roman" w:cs="Times New Roman"/>
          <w:b/>
          <w:sz w:val="24"/>
          <w:szCs w:val="24"/>
        </w:rPr>
      </w:pPr>
      <w:bookmarkStart w:id="0" w:name="_GoBack"/>
      <w:bookmarkEnd w:id="0"/>
      <w:r w:rsidRPr="002D7201">
        <w:rPr>
          <w:rFonts w:ascii="Times New Roman" w:hAnsi="Times New Roman" w:cs="Times New Roman"/>
          <w:b/>
          <w:sz w:val="24"/>
          <w:szCs w:val="24"/>
        </w:rPr>
        <w:t>CSUS Single Subject</w:t>
      </w:r>
    </w:p>
    <w:p w:rsidR="008D0051" w:rsidRDefault="008D0051" w:rsidP="002D7201">
      <w:pPr>
        <w:spacing w:line="240" w:lineRule="auto"/>
        <w:contextualSpacing w:val="0"/>
        <w:jc w:val="center"/>
        <w:rPr>
          <w:rFonts w:ascii="Times New Roman" w:hAnsi="Times New Roman" w:cs="Times New Roman"/>
          <w:b/>
          <w:sz w:val="24"/>
          <w:szCs w:val="24"/>
        </w:rPr>
      </w:pPr>
      <w:r w:rsidRPr="002D7201">
        <w:rPr>
          <w:rFonts w:ascii="Times New Roman" w:hAnsi="Times New Roman" w:cs="Times New Roman"/>
          <w:b/>
          <w:sz w:val="24"/>
          <w:szCs w:val="24"/>
        </w:rPr>
        <w:t>Observation Protocol: Pilot #1</w:t>
      </w:r>
    </w:p>
    <w:p w:rsidR="008F1997" w:rsidRDefault="008F1997" w:rsidP="002D7201">
      <w:pPr>
        <w:spacing w:line="240" w:lineRule="auto"/>
        <w:contextualSpacing w:val="0"/>
        <w:jc w:val="center"/>
        <w:rPr>
          <w:rFonts w:ascii="Times New Roman" w:hAnsi="Times New Roman" w:cs="Times New Roman"/>
          <w:b/>
          <w:sz w:val="24"/>
          <w:szCs w:val="24"/>
        </w:rPr>
      </w:pPr>
    </w:p>
    <w:p w:rsidR="005F4EDF" w:rsidRPr="002B0391" w:rsidRDefault="005F4EDF" w:rsidP="005F4EDF">
      <w:pPr>
        <w:rPr>
          <w:rFonts w:ascii="Times New Roman" w:hAnsi="Times New Roman" w:cs="Times New Roman"/>
          <w:b/>
          <w:sz w:val="24"/>
          <w:szCs w:val="24"/>
        </w:rPr>
      </w:pPr>
      <w:r w:rsidRPr="002B0391">
        <w:rPr>
          <w:rFonts w:ascii="Times New Roman" w:hAnsi="Times New Roman" w:cs="Times New Roman"/>
          <w:b/>
          <w:sz w:val="24"/>
          <w:szCs w:val="24"/>
        </w:rPr>
        <w:t>Date:</w:t>
      </w:r>
    </w:p>
    <w:p w:rsidR="005F4EDF" w:rsidRPr="002B0391" w:rsidRDefault="005F4EDF" w:rsidP="005F4EDF">
      <w:pPr>
        <w:rPr>
          <w:rFonts w:ascii="Times New Roman" w:hAnsi="Times New Roman" w:cs="Times New Roman"/>
          <w:b/>
          <w:sz w:val="24"/>
          <w:szCs w:val="24"/>
        </w:rPr>
      </w:pPr>
      <w:r w:rsidRPr="002B0391">
        <w:rPr>
          <w:rFonts w:ascii="Times New Roman" w:hAnsi="Times New Roman" w:cs="Times New Roman"/>
          <w:b/>
          <w:sz w:val="24"/>
          <w:szCs w:val="24"/>
        </w:rPr>
        <w:t>Teacher Candidate:</w:t>
      </w:r>
    </w:p>
    <w:p w:rsidR="005F4EDF" w:rsidRPr="002B0391" w:rsidRDefault="005F4EDF" w:rsidP="005F4EDF">
      <w:pPr>
        <w:rPr>
          <w:rFonts w:ascii="Times New Roman" w:hAnsi="Times New Roman" w:cs="Times New Roman"/>
          <w:b/>
          <w:sz w:val="24"/>
          <w:szCs w:val="24"/>
        </w:rPr>
      </w:pPr>
      <w:r w:rsidRPr="002B0391">
        <w:rPr>
          <w:rFonts w:ascii="Times New Roman" w:hAnsi="Times New Roman" w:cs="Times New Roman"/>
          <w:b/>
          <w:sz w:val="24"/>
          <w:szCs w:val="24"/>
        </w:rPr>
        <w:t xml:space="preserve">Grade/Subject: </w:t>
      </w:r>
    </w:p>
    <w:p w:rsidR="005F4EDF" w:rsidRPr="002B0391" w:rsidRDefault="005F4EDF" w:rsidP="005F4EDF">
      <w:pPr>
        <w:rPr>
          <w:rFonts w:ascii="Times New Roman" w:hAnsi="Times New Roman" w:cs="Times New Roman"/>
          <w:b/>
          <w:sz w:val="24"/>
          <w:szCs w:val="24"/>
        </w:rPr>
      </w:pPr>
      <w:r w:rsidRPr="002B0391">
        <w:rPr>
          <w:rFonts w:ascii="Times New Roman" w:hAnsi="Times New Roman" w:cs="Times New Roman"/>
          <w:b/>
          <w:sz w:val="24"/>
          <w:szCs w:val="24"/>
        </w:rPr>
        <w:t>Observation #</w:t>
      </w:r>
    </w:p>
    <w:p w:rsidR="005F4EDF" w:rsidRPr="005F4EDF" w:rsidRDefault="005F4EDF" w:rsidP="005F4EDF">
      <w:pPr>
        <w:rPr>
          <w:rFonts w:ascii="Times New Roman" w:hAnsi="Times New Roman" w:cs="Times New Roman"/>
          <w:b/>
          <w:sz w:val="24"/>
          <w:szCs w:val="24"/>
        </w:rPr>
      </w:pPr>
    </w:p>
    <w:p w:rsidR="005F4EDF" w:rsidRPr="005F4EDF" w:rsidRDefault="005F4EDF" w:rsidP="005F4EDF">
      <w:pPr>
        <w:rPr>
          <w:rFonts w:ascii="Times New Roman" w:hAnsi="Times New Roman" w:cs="Times New Roman"/>
          <w:sz w:val="24"/>
          <w:szCs w:val="24"/>
        </w:rPr>
      </w:pPr>
      <w:r w:rsidRPr="005F4EDF">
        <w:rPr>
          <w:rFonts w:ascii="Times New Roman" w:hAnsi="Times New Roman" w:cs="Times New Roman"/>
          <w:b/>
          <w:sz w:val="24"/>
          <w:szCs w:val="24"/>
        </w:rPr>
        <w:t>Objective:</w:t>
      </w:r>
      <w:r w:rsidRPr="005F4EDF">
        <w:rPr>
          <w:rFonts w:ascii="Times New Roman" w:hAnsi="Times New Roman" w:cs="Times New Roman"/>
          <w:sz w:val="24"/>
          <w:szCs w:val="24"/>
        </w:rPr>
        <w:t xml:space="preserve"> </w:t>
      </w:r>
    </w:p>
    <w:p w:rsidR="008F1997" w:rsidRDefault="008F1997" w:rsidP="00ED3634">
      <w:pPr>
        <w:spacing w:line="240" w:lineRule="auto"/>
        <w:contextualSpacing w:val="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48"/>
        <w:gridCol w:w="9468"/>
      </w:tblGrid>
      <w:tr w:rsidR="00596E98" w:rsidTr="005B489E">
        <w:tc>
          <w:tcPr>
            <w:tcW w:w="11016" w:type="dxa"/>
            <w:gridSpan w:val="2"/>
          </w:tcPr>
          <w:p w:rsidR="00596E98" w:rsidRDefault="00596E98" w:rsidP="00ED3634">
            <w:pPr>
              <w:contextualSpacing w:val="0"/>
              <w:rPr>
                <w:rFonts w:ascii="Times New Roman" w:hAnsi="Times New Roman" w:cs="Times New Roman"/>
                <w:b/>
                <w:sz w:val="24"/>
                <w:szCs w:val="24"/>
              </w:rPr>
            </w:pPr>
            <w:r>
              <w:rPr>
                <w:rFonts w:ascii="Times New Roman" w:hAnsi="Times New Roman" w:cs="Times New Roman"/>
                <w:b/>
                <w:sz w:val="24"/>
                <w:szCs w:val="24"/>
              </w:rPr>
              <w:t xml:space="preserve">Narrative </w:t>
            </w:r>
          </w:p>
        </w:tc>
      </w:tr>
      <w:tr w:rsidR="00596E98" w:rsidTr="00596E98">
        <w:tc>
          <w:tcPr>
            <w:tcW w:w="1548" w:type="dxa"/>
          </w:tcPr>
          <w:p w:rsidR="00596E98" w:rsidRDefault="00596E98" w:rsidP="00ED3634">
            <w:pPr>
              <w:contextualSpacing w:val="0"/>
              <w:rPr>
                <w:rFonts w:ascii="Times New Roman" w:hAnsi="Times New Roman" w:cs="Times New Roman"/>
                <w:b/>
                <w:sz w:val="24"/>
                <w:szCs w:val="24"/>
              </w:rPr>
            </w:pPr>
            <w:r>
              <w:rPr>
                <w:rFonts w:ascii="Times New Roman" w:hAnsi="Times New Roman" w:cs="Times New Roman"/>
                <w:b/>
                <w:sz w:val="24"/>
                <w:szCs w:val="24"/>
              </w:rPr>
              <w:t>Time</w:t>
            </w:r>
          </w:p>
        </w:tc>
        <w:tc>
          <w:tcPr>
            <w:tcW w:w="9468" w:type="dxa"/>
          </w:tcPr>
          <w:p w:rsidR="00596E98" w:rsidRDefault="00596E98" w:rsidP="00ED3634">
            <w:pPr>
              <w:contextualSpacing w:val="0"/>
              <w:rPr>
                <w:rFonts w:ascii="Times New Roman" w:hAnsi="Times New Roman" w:cs="Times New Roman"/>
                <w:b/>
                <w:sz w:val="24"/>
                <w:szCs w:val="24"/>
              </w:rPr>
            </w:pPr>
            <w:r>
              <w:rPr>
                <w:rFonts w:ascii="Times New Roman" w:hAnsi="Times New Roman" w:cs="Times New Roman"/>
                <w:b/>
                <w:sz w:val="24"/>
                <w:szCs w:val="24"/>
              </w:rPr>
              <w:t>Tasks/Notes</w:t>
            </w:r>
          </w:p>
        </w:tc>
      </w:tr>
      <w:tr w:rsidR="00596E98" w:rsidTr="00596E98">
        <w:tc>
          <w:tcPr>
            <w:tcW w:w="1548" w:type="dxa"/>
          </w:tcPr>
          <w:p w:rsidR="00596E98" w:rsidRDefault="002B0391" w:rsidP="00ED3634">
            <w:pPr>
              <w:contextualSpacing w:val="0"/>
              <w:rPr>
                <w:rFonts w:ascii="Times New Roman" w:hAnsi="Times New Roman" w:cs="Times New Roman"/>
                <w:b/>
                <w:sz w:val="24"/>
                <w:szCs w:val="24"/>
              </w:rPr>
            </w:pPr>
            <w:r>
              <w:rPr>
                <w:rFonts w:ascii="Times New Roman" w:hAnsi="Times New Roman" w:cs="Times New Roman"/>
                <w:b/>
                <w:sz w:val="24"/>
                <w:szCs w:val="24"/>
              </w:rPr>
              <w:t>9:00 am</w:t>
            </w:r>
          </w:p>
        </w:tc>
        <w:tc>
          <w:tcPr>
            <w:tcW w:w="9468" w:type="dxa"/>
          </w:tcPr>
          <w:p w:rsidR="00596E98" w:rsidRPr="002B0391" w:rsidRDefault="002B0391" w:rsidP="00ED3634">
            <w:pPr>
              <w:contextualSpacing w:val="0"/>
              <w:rPr>
                <w:rFonts w:ascii="Times New Roman" w:hAnsi="Times New Roman" w:cs="Times New Roman"/>
                <w:sz w:val="24"/>
                <w:szCs w:val="24"/>
              </w:rPr>
            </w:pPr>
            <w:r>
              <w:rPr>
                <w:rFonts w:ascii="Times New Roman" w:hAnsi="Times New Roman" w:cs="Times New Roman"/>
                <w:sz w:val="24"/>
                <w:szCs w:val="24"/>
              </w:rPr>
              <w:t>TC introduced lesson by…</w:t>
            </w:r>
          </w:p>
        </w:tc>
      </w:tr>
      <w:tr w:rsidR="002B0391" w:rsidTr="00596E98">
        <w:tc>
          <w:tcPr>
            <w:tcW w:w="1548" w:type="dxa"/>
          </w:tcPr>
          <w:p w:rsidR="002B0391" w:rsidRDefault="002B0391" w:rsidP="00ED3634">
            <w:pPr>
              <w:contextualSpacing w:val="0"/>
              <w:rPr>
                <w:rFonts w:ascii="Times New Roman" w:hAnsi="Times New Roman" w:cs="Times New Roman"/>
                <w:b/>
                <w:sz w:val="24"/>
                <w:szCs w:val="24"/>
              </w:rPr>
            </w:pPr>
            <w:r>
              <w:rPr>
                <w:rFonts w:ascii="Times New Roman" w:hAnsi="Times New Roman" w:cs="Times New Roman"/>
                <w:b/>
                <w:sz w:val="24"/>
                <w:szCs w:val="24"/>
              </w:rPr>
              <w:t>9:04 am</w:t>
            </w:r>
          </w:p>
        </w:tc>
        <w:tc>
          <w:tcPr>
            <w:tcW w:w="9468" w:type="dxa"/>
          </w:tcPr>
          <w:p w:rsidR="002B0391" w:rsidRDefault="002B0391" w:rsidP="00ED3634">
            <w:pPr>
              <w:contextualSpacing w:val="0"/>
              <w:rPr>
                <w:rFonts w:ascii="Times New Roman" w:hAnsi="Times New Roman" w:cs="Times New Roman"/>
                <w:sz w:val="24"/>
                <w:szCs w:val="24"/>
              </w:rPr>
            </w:pPr>
            <w:r>
              <w:rPr>
                <w:rFonts w:ascii="Times New Roman" w:hAnsi="Times New Roman" w:cs="Times New Roman"/>
                <w:sz w:val="24"/>
                <w:szCs w:val="24"/>
              </w:rPr>
              <w:t xml:space="preserve">Insert Rows into the table as needed for each segment of the lesson observed. </w:t>
            </w:r>
          </w:p>
        </w:tc>
      </w:tr>
    </w:tbl>
    <w:p w:rsidR="005F4EDF" w:rsidRDefault="005F4EDF" w:rsidP="00ED3634">
      <w:pPr>
        <w:spacing w:line="240" w:lineRule="auto"/>
        <w:contextualSpacing w:val="0"/>
        <w:rPr>
          <w:rFonts w:ascii="Times New Roman" w:hAnsi="Times New Roman" w:cs="Times New Roman"/>
          <w:b/>
          <w:sz w:val="24"/>
          <w:szCs w:val="24"/>
        </w:rPr>
      </w:pPr>
    </w:p>
    <w:p w:rsidR="00D42146" w:rsidRDefault="00D42146">
      <w:pPr>
        <w:rPr>
          <w:rFonts w:ascii="Times New Roman" w:hAnsi="Times New Roman" w:cs="Times New Roman"/>
          <w:b/>
          <w:sz w:val="24"/>
          <w:szCs w:val="24"/>
        </w:rPr>
      </w:pPr>
    </w:p>
    <w:p w:rsidR="00D42146" w:rsidRDefault="00D42146">
      <w:pPr>
        <w:rPr>
          <w:rFonts w:ascii="Times New Roman" w:hAnsi="Times New Roman" w:cs="Times New Roman"/>
          <w:b/>
          <w:sz w:val="24"/>
          <w:szCs w:val="24"/>
        </w:rPr>
      </w:pPr>
    </w:p>
    <w:p w:rsidR="00D42146" w:rsidRDefault="00D42146">
      <w:pPr>
        <w:rPr>
          <w:rFonts w:ascii="Times New Roman" w:hAnsi="Times New Roman" w:cs="Times New Roman"/>
          <w:b/>
          <w:sz w:val="24"/>
          <w:szCs w:val="24"/>
        </w:rPr>
      </w:pPr>
    </w:p>
    <w:p w:rsidR="00D42146" w:rsidRPr="00C955F3" w:rsidRDefault="00D42146" w:rsidP="00D42146">
      <w:pPr>
        <w:rPr>
          <w:rFonts w:ascii="Times New Roman" w:hAnsi="Times New Roman" w:cs="Times New Roman"/>
          <w:b/>
          <w:sz w:val="24"/>
          <w:szCs w:val="24"/>
        </w:rPr>
      </w:pPr>
      <w:r w:rsidRPr="00C955F3">
        <w:rPr>
          <w:rFonts w:ascii="Times New Roman" w:hAnsi="Times New Roman" w:cs="Times New Roman"/>
          <w:b/>
          <w:sz w:val="24"/>
          <w:szCs w:val="24"/>
        </w:rPr>
        <w:t>Thoughts</w:t>
      </w:r>
      <w:r>
        <w:rPr>
          <w:rFonts w:ascii="Times New Roman" w:hAnsi="Times New Roman" w:cs="Times New Roman"/>
          <w:b/>
          <w:sz w:val="24"/>
          <w:szCs w:val="24"/>
        </w:rPr>
        <w:t>/Questions</w:t>
      </w:r>
      <w:r w:rsidRPr="00C955F3">
        <w:rPr>
          <w:rFonts w:ascii="Times New Roman" w:hAnsi="Times New Roman" w:cs="Times New Roman"/>
          <w:b/>
          <w:sz w:val="24"/>
          <w:szCs w:val="24"/>
        </w:rPr>
        <w:t>:</w:t>
      </w:r>
    </w:p>
    <w:p w:rsidR="00D42146" w:rsidRPr="00C955F3" w:rsidRDefault="00D42146" w:rsidP="00D42146">
      <w:pPr>
        <w:pStyle w:val="ListParagraph"/>
        <w:ind w:left="2160"/>
        <w:rPr>
          <w:rFonts w:ascii="Times New Roman" w:hAnsi="Times New Roman" w:cs="Times New Roman"/>
          <w:sz w:val="24"/>
          <w:szCs w:val="24"/>
        </w:rPr>
      </w:pPr>
    </w:p>
    <w:p w:rsidR="00D42146" w:rsidRPr="00C955F3" w:rsidRDefault="00D50331" w:rsidP="00D42146">
      <w:pPr>
        <w:rPr>
          <w:rFonts w:ascii="Times New Roman" w:hAnsi="Times New Roman" w:cs="Times New Roman"/>
          <w:b/>
          <w:sz w:val="24"/>
          <w:szCs w:val="24"/>
        </w:rPr>
      </w:pPr>
      <w:r>
        <w:rPr>
          <w:rFonts w:ascii="Times New Roman" w:hAnsi="Times New Roman" w:cs="Times New Roman"/>
          <w:b/>
          <w:sz w:val="24"/>
          <w:szCs w:val="24"/>
        </w:rPr>
        <w:t>Strengths/</w:t>
      </w:r>
      <w:r w:rsidR="00D42146" w:rsidRPr="00C955F3">
        <w:rPr>
          <w:rFonts w:ascii="Times New Roman" w:hAnsi="Times New Roman" w:cs="Times New Roman"/>
          <w:b/>
          <w:sz w:val="24"/>
          <w:szCs w:val="24"/>
        </w:rPr>
        <w:t>Suggestions</w:t>
      </w:r>
      <w:r w:rsidR="00D42146">
        <w:rPr>
          <w:rFonts w:ascii="Times New Roman" w:hAnsi="Times New Roman" w:cs="Times New Roman"/>
          <w:b/>
          <w:sz w:val="24"/>
          <w:szCs w:val="24"/>
        </w:rPr>
        <w:t>/Goals for Next Observation</w:t>
      </w:r>
      <w:r w:rsidR="00D42146" w:rsidRPr="00C955F3">
        <w:rPr>
          <w:rFonts w:ascii="Times New Roman" w:hAnsi="Times New Roman" w:cs="Times New Roman"/>
          <w:b/>
          <w:sz w:val="24"/>
          <w:szCs w:val="24"/>
        </w:rPr>
        <w:t>:</w:t>
      </w:r>
    </w:p>
    <w:p w:rsidR="00240DDF" w:rsidRDefault="00240DDF">
      <w:pPr>
        <w:rPr>
          <w:rFonts w:ascii="Times New Roman" w:hAnsi="Times New Roman" w:cs="Times New Roman"/>
          <w:b/>
          <w:sz w:val="24"/>
          <w:szCs w:val="24"/>
        </w:rPr>
      </w:pPr>
      <w:r>
        <w:rPr>
          <w:rFonts w:ascii="Times New Roman" w:hAnsi="Times New Roman" w:cs="Times New Roman"/>
          <w:b/>
          <w:sz w:val="24"/>
          <w:szCs w:val="24"/>
        </w:rPr>
        <w:br w:type="page"/>
      </w:r>
    </w:p>
    <w:p w:rsidR="00240DDF" w:rsidRPr="002B0391" w:rsidRDefault="00240DDF" w:rsidP="00240DDF">
      <w:pPr>
        <w:rPr>
          <w:rFonts w:ascii="Times New Roman" w:hAnsi="Times New Roman" w:cs="Times New Roman"/>
          <w:b/>
          <w:sz w:val="24"/>
          <w:szCs w:val="24"/>
        </w:rPr>
      </w:pPr>
      <w:r w:rsidRPr="002B0391">
        <w:rPr>
          <w:rFonts w:ascii="Times New Roman" w:hAnsi="Times New Roman" w:cs="Times New Roman"/>
          <w:b/>
          <w:sz w:val="24"/>
          <w:szCs w:val="24"/>
        </w:rPr>
        <w:lastRenderedPageBreak/>
        <w:t>Date:</w:t>
      </w:r>
    </w:p>
    <w:p w:rsidR="00240DDF" w:rsidRPr="002B0391" w:rsidRDefault="00240DDF" w:rsidP="00240DDF">
      <w:pPr>
        <w:rPr>
          <w:rFonts w:ascii="Times New Roman" w:hAnsi="Times New Roman" w:cs="Times New Roman"/>
          <w:b/>
          <w:sz w:val="24"/>
          <w:szCs w:val="24"/>
        </w:rPr>
      </w:pPr>
      <w:r w:rsidRPr="002B0391">
        <w:rPr>
          <w:rFonts w:ascii="Times New Roman" w:hAnsi="Times New Roman" w:cs="Times New Roman"/>
          <w:b/>
          <w:sz w:val="24"/>
          <w:szCs w:val="24"/>
        </w:rPr>
        <w:t>Teacher Candidate:</w:t>
      </w:r>
    </w:p>
    <w:p w:rsidR="00240DDF" w:rsidRPr="002B0391" w:rsidRDefault="00240DDF" w:rsidP="00240DDF">
      <w:pPr>
        <w:rPr>
          <w:rFonts w:ascii="Times New Roman" w:hAnsi="Times New Roman" w:cs="Times New Roman"/>
          <w:b/>
          <w:sz w:val="24"/>
          <w:szCs w:val="24"/>
        </w:rPr>
      </w:pPr>
      <w:r w:rsidRPr="002B0391">
        <w:rPr>
          <w:rFonts w:ascii="Times New Roman" w:hAnsi="Times New Roman" w:cs="Times New Roman"/>
          <w:b/>
          <w:sz w:val="24"/>
          <w:szCs w:val="24"/>
        </w:rPr>
        <w:t xml:space="preserve">Grade/Subject: </w:t>
      </w:r>
    </w:p>
    <w:p w:rsidR="00240DDF" w:rsidRPr="002B0391" w:rsidRDefault="00240DDF" w:rsidP="00240DDF">
      <w:pPr>
        <w:rPr>
          <w:rFonts w:ascii="Times New Roman" w:hAnsi="Times New Roman" w:cs="Times New Roman"/>
          <w:b/>
          <w:sz w:val="24"/>
          <w:szCs w:val="24"/>
        </w:rPr>
      </w:pPr>
      <w:r w:rsidRPr="002B0391">
        <w:rPr>
          <w:rFonts w:ascii="Times New Roman" w:hAnsi="Times New Roman" w:cs="Times New Roman"/>
          <w:b/>
          <w:sz w:val="24"/>
          <w:szCs w:val="24"/>
        </w:rPr>
        <w:t>Observation #</w:t>
      </w:r>
    </w:p>
    <w:p w:rsidR="00240DDF" w:rsidRPr="005F4EDF" w:rsidRDefault="00240DDF" w:rsidP="00240DDF">
      <w:pPr>
        <w:rPr>
          <w:rFonts w:ascii="Times New Roman" w:hAnsi="Times New Roman" w:cs="Times New Roman"/>
          <w:b/>
          <w:sz w:val="24"/>
          <w:szCs w:val="24"/>
        </w:rPr>
      </w:pPr>
    </w:p>
    <w:p w:rsidR="00240DDF" w:rsidRPr="005F4EDF" w:rsidRDefault="00240DDF" w:rsidP="00240DDF">
      <w:pPr>
        <w:rPr>
          <w:rFonts w:ascii="Times New Roman" w:hAnsi="Times New Roman" w:cs="Times New Roman"/>
          <w:sz w:val="24"/>
          <w:szCs w:val="24"/>
        </w:rPr>
      </w:pPr>
      <w:r w:rsidRPr="005F4EDF">
        <w:rPr>
          <w:rFonts w:ascii="Times New Roman" w:hAnsi="Times New Roman" w:cs="Times New Roman"/>
          <w:b/>
          <w:sz w:val="24"/>
          <w:szCs w:val="24"/>
        </w:rPr>
        <w:t>Objective:</w:t>
      </w:r>
      <w:r w:rsidRPr="005F4EDF">
        <w:rPr>
          <w:rFonts w:ascii="Times New Roman" w:hAnsi="Times New Roman" w:cs="Times New Roman"/>
          <w:sz w:val="24"/>
          <w:szCs w:val="24"/>
        </w:rPr>
        <w:t xml:space="preserve"> </w:t>
      </w:r>
    </w:p>
    <w:p w:rsidR="00420798" w:rsidRDefault="00D42146" w:rsidP="002B0391">
      <w:pPr>
        <w:spacing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Note: </w:t>
      </w:r>
      <w:r w:rsidR="00420798">
        <w:rPr>
          <w:rFonts w:ascii="Times New Roman" w:hAnsi="Times New Roman" w:cs="Times New Roman"/>
          <w:b/>
          <w:sz w:val="24"/>
          <w:szCs w:val="24"/>
        </w:rPr>
        <w:t xml:space="preserve">This form could also be completed throughout the semester to record evidence for the TPEs met during the individual observations. It could them be used to complete the final and midterm evaluations. </w:t>
      </w:r>
    </w:p>
    <w:tbl>
      <w:tblPr>
        <w:tblStyle w:val="TableGrid"/>
        <w:tblW w:w="0" w:type="auto"/>
        <w:tblLook w:val="04A0" w:firstRow="1" w:lastRow="0" w:firstColumn="1" w:lastColumn="0" w:noHBand="0" w:noVBand="1"/>
      </w:tblPr>
      <w:tblGrid>
        <w:gridCol w:w="2718"/>
        <w:gridCol w:w="8298"/>
      </w:tblGrid>
      <w:tr w:rsidR="00240DDF" w:rsidTr="00240DDF">
        <w:tc>
          <w:tcPr>
            <w:tcW w:w="2718" w:type="dxa"/>
          </w:tcPr>
          <w:p w:rsidR="00240DDF" w:rsidRDefault="00453EED" w:rsidP="00E44203">
            <w:pPr>
              <w:contextualSpacing w:val="0"/>
              <w:rPr>
                <w:rFonts w:ascii="Times New Roman" w:hAnsi="Times New Roman" w:cs="Times New Roman"/>
                <w:b/>
                <w:sz w:val="24"/>
                <w:szCs w:val="24"/>
              </w:rPr>
            </w:pPr>
            <w:hyperlink r:id="rId7" w:history="1">
              <w:r w:rsidR="00F9471D" w:rsidRPr="00F9471D">
                <w:rPr>
                  <w:rStyle w:val="Hyperlink"/>
                  <w:rFonts w:ascii="Times New Roman" w:hAnsi="Times New Roman" w:cs="Times New Roman"/>
                  <w:b/>
                  <w:sz w:val="24"/>
                  <w:szCs w:val="24"/>
                </w:rPr>
                <w:t>TPE 1</w:t>
              </w:r>
            </w:hyperlink>
            <w:r w:rsidR="00240DDF">
              <w:rPr>
                <w:rFonts w:ascii="Times New Roman" w:hAnsi="Times New Roman" w:cs="Times New Roman"/>
                <w:b/>
                <w:sz w:val="24"/>
                <w:szCs w:val="24"/>
              </w:rPr>
              <w:t xml:space="preserve"> </w:t>
            </w:r>
          </w:p>
        </w:tc>
        <w:tc>
          <w:tcPr>
            <w:tcW w:w="8298" w:type="dxa"/>
          </w:tcPr>
          <w:p w:rsidR="00240DDF" w:rsidRDefault="00240DDF" w:rsidP="00E44203">
            <w:pPr>
              <w:contextualSpacing w:val="0"/>
              <w:rPr>
                <w:rFonts w:ascii="Times New Roman" w:hAnsi="Times New Roman" w:cs="Times New Roman"/>
                <w:b/>
                <w:sz w:val="24"/>
                <w:szCs w:val="24"/>
              </w:rPr>
            </w:pPr>
            <w:r>
              <w:rPr>
                <w:rFonts w:ascii="Times New Roman" w:hAnsi="Times New Roman" w:cs="Times New Roman"/>
                <w:b/>
                <w:sz w:val="24"/>
                <w:szCs w:val="24"/>
              </w:rPr>
              <w:t>Notes</w:t>
            </w:r>
          </w:p>
        </w:tc>
      </w:tr>
      <w:tr w:rsidR="00240DDF" w:rsidTr="00240DDF">
        <w:tc>
          <w:tcPr>
            <w:tcW w:w="2718" w:type="dxa"/>
          </w:tcPr>
          <w:p w:rsidR="00240DDF" w:rsidRPr="00240DDF" w:rsidRDefault="00240DDF" w:rsidP="00240DDF">
            <w:pPr>
              <w:pStyle w:val="ListParagraph"/>
              <w:widowControl w:val="0"/>
              <w:numPr>
                <w:ilvl w:val="1"/>
                <w:numId w:val="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Apply knowledge of students, including their prior experiences, interests, and social emotional learning needs, as well as their funds of knowledge and cultural, language, and socioeconomic backgrounds, to engage them in learning.</w:t>
            </w:r>
          </w:p>
        </w:tc>
        <w:tc>
          <w:tcPr>
            <w:tcW w:w="8298" w:type="dxa"/>
          </w:tcPr>
          <w:p w:rsidR="00240DDF" w:rsidRDefault="00240DDF" w:rsidP="00E44203">
            <w:pPr>
              <w:contextualSpacing w:val="0"/>
              <w:rPr>
                <w:rFonts w:ascii="Times New Roman" w:hAnsi="Times New Roman" w:cs="Times New Roman"/>
                <w:sz w:val="24"/>
                <w:szCs w:val="24"/>
              </w:rPr>
            </w:pPr>
          </w:p>
        </w:tc>
      </w:tr>
      <w:tr w:rsidR="00240DDF" w:rsidTr="00240DDF">
        <w:tc>
          <w:tcPr>
            <w:tcW w:w="2718" w:type="dxa"/>
          </w:tcPr>
          <w:p w:rsidR="00240DDF" w:rsidRPr="00F9471D" w:rsidRDefault="00F9471D" w:rsidP="00240DDF">
            <w:pPr>
              <w:pStyle w:val="ListParagraph"/>
              <w:widowControl w:val="0"/>
              <w:numPr>
                <w:ilvl w:val="1"/>
                <w:numId w:val="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Maintain ongoing communication with students and families, including the use of technology to communicate with and support students and families, and to communicate achievement expectations and student progress.</w:t>
            </w:r>
          </w:p>
        </w:tc>
        <w:tc>
          <w:tcPr>
            <w:tcW w:w="8298" w:type="dxa"/>
          </w:tcPr>
          <w:p w:rsidR="00240DDF" w:rsidRDefault="00240DDF" w:rsidP="00E44203">
            <w:pPr>
              <w:contextualSpacing w:val="0"/>
              <w:rPr>
                <w:rFonts w:ascii="Times New Roman" w:hAnsi="Times New Roman" w:cs="Times New Roman"/>
                <w:sz w:val="24"/>
                <w:szCs w:val="24"/>
              </w:rPr>
            </w:pPr>
          </w:p>
        </w:tc>
      </w:tr>
      <w:tr w:rsidR="00240DDF" w:rsidTr="00240DDF">
        <w:tc>
          <w:tcPr>
            <w:tcW w:w="2718" w:type="dxa"/>
          </w:tcPr>
          <w:p w:rsidR="00240DDF" w:rsidRPr="00240DDF" w:rsidRDefault="00240DDF" w:rsidP="00240DDF">
            <w:pPr>
              <w:pStyle w:val="ListParagraph"/>
              <w:widowControl w:val="0"/>
              <w:numPr>
                <w:ilvl w:val="1"/>
                <w:numId w:val="17"/>
              </w:numPr>
              <w:pBdr>
                <w:top w:val="nil"/>
                <w:left w:val="nil"/>
                <w:bottom w:val="nil"/>
                <w:right w:val="nil"/>
                <w:between w:val="nil"/>
              </w:pBdr>
              <w:spacing w:before="40" w:after="10"/>
              <w:contextualSpacing w:val="0"/>
              <w:rPr>
                <w:rFonts w:ascii="Times New Roman" w:hAnsi="Times New Roman" w:cs="Times New Roman"/>
              </w:rPr>
            </w:pPr>
            <w:r w:rsidRPr="00240DDF">
              <w:rPr>
                <w:rFonts w:ascii="Times New Roman" w:hAnsi="Times New Roman" w:cs="Times New Roman"/>
              </w:rPr>
              <w:t>Connect subject matter to real-life contexts and provide active learning experiences to engage student interest, support student motivation, and allow students to extend their learning.</w:t>
            </w:r>
          </w:p>
          <w:p w:rsidR="00240DDF" w:rsidRDefault="00240DDF" w:rsidP="00E44203">
            <w:pPr>
              <w:contextualSpacing w:val="0"/>
              <w:rPr>
                <w:rFonts w:ascii="Times New Roman" w:hAnsi="Times New Roman" w:cs="Times New Roman"/>
                <w:b/>
                <w:sz w:val="24"/>
                <w:szCs w:val="24"/>
              </w:rPr>
            </w:pPr>
          </w:p>
        </w:tc>
        <w:tc>
          <w:tcPr>
            <w:tcW w:w="8298" w:type="dxa"/>
          </w:tcPr>
          <w:p w:rsidR="00240DDF" w:rsidRPr="002B0391" w:rsidRDefault="00240DDF" w:rsidP="00E44203">
            <w:pPr>
              <w:contextualSpacing w:val="0"/>
              <w:rPr>
                <w:rFonts w:ascii="Times New Roman" w:hAnsi="Times New Roman" w:cs="Times New Roman"/>
                <w:sz w:val="24"/>
                <w:szCs w:val="24"/>
              </w:rPr>
            </w:pPr>
          </w:p>
        </w:tc>
      </w:tr>
      <w:tr w:rsidR="00240DDF" w:rsidTr="00240DDF">
        <w:tc>
          <w:tcPr>
            <w:tcW w:w="2718" w:type="dxa"/>
          </w:tcPr>
          <w:p w:rsidR="00240DDF" w:rsidRPr="00F9471D" w:rsidRDefault="00F9471D" w:rsidP="00E44203">
            <w:pPr>
              <w:pStyle w:val="ListParagraph"/>
              <w:widowControl w:val="0"/>
              <w:numPr>
                <w:ilvl w:val="1"/>
                <w:numId w:val="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 xml:space="preserve">Use a variety of developmentally and ability-appropriate instructional strategies, resources, and assistive technology, including principles of Universal Design of Learning (UDL) and Multi-Tiered System of Supports (MTSS) to </w:t>
            </w:r>
            <w:r w:rsidRPr="008F1997">
              <w:rPr>
                <w:rFonts w:ascii="Times New Roman" w:hAnsi="Times New Roman" w:cs="Times New Roman"/>
              </w:rPr>
              <w:lastRenderedPageBreak/>
              <w:t>support access to the curriculum for a wide range of learners within the general education classroom and environment.</w:t>
            </w:r>
          </w:p>
        </w:tc>
        <w:tc>
          <w:tcPr>
            <w:tcW w:w="8298" w:type="dxa"/>
          </w:tcPr>
          <w:p w:rsidR="00240DDF" w:rsidRDefault="00240DDF" w:rsidP="00E44203">
            <w:pPr>
              <w:contextualSpacing w:val="0"/>
              <w:rPr>
                <w:rFonts w:ascii="Times New Roman" w:hAnsi="Times New Roman" w:cs="Times New Roman"/>
                <w:sz w:val="24"/>
                <w:szCs w:val="24"/>
              </w:rPr>
            </w:pPr>
          </w:p>
        </w:tc>
      </w:tr>
      <w:tr w:rsidR="00F9471D" w:rsidTr="00240DDF">
        <w:tc>
          <w:tcPr>
            <w:tcW w:w="2718" w:type="dxa"/>
          </w:tcPr>
          <w:p w:rsidR="00F9471D" w:rsidRPr="00F9471D" w:rsidRDefault="00F9471D" w:rsidP="00F9471D">
            <w:pPr>
              <w:pStyle w:val="ListParagraph"/>
              <w:widowControl w:val="0"/>
              <w:numPr>
                <w:ilvl w:val="1"/>
                <w:numId w:val="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Promote students' critical and creative thinking and analysis through activities that provide opportunities for inquiry, problem solving, responding to and framing meaningful questions, and reflection.</w:t>
            </w:r>
          </w:p>
        </w:tc>
        <w:tc>
          <w:tcPr>
            <w:tcW w:w="8298" w:type="dxa"/>
          </w:tcPr>
          <w:p w:rsidR="00F9471D" w:rsidRDefault="00F9471D" w:rsidP="00E44203">
            <w:pPr>
              <w:contextualSpacing w:val="0"/>
              <w:rPr>
                <w:rFonts w:ascii="Times New Roman" w:hAnsi="Times New Roman" w:cs="Times New Roman"/>
                <w:sz w:val="24"/>
                <w:szCs w:val="24"/>
              </w:rPr>
            </w:pPr>
          </w:p>
        </w:tc>
      </w:tr>
      <w:tr w:rsidR="00F9471D" w:rsidTr="00240DDF">
        <w:tc>
          <w:tcPr>
            <w:tcW w:w="2718" w:type="dxa"/>
          </w:tcPr>
          <w:p w:rsidR="00F9471D" w:rsidRPr="00F9471D" w:rsidRDefault="00F9471D" w:rsidP="00F9471D">
            <w:pPr>
              <w:pStyle w:val="ListParagraph"/>
              <w:widowControl w:val="0"/>
              <w:numPr>
                <w:ilvl w:val="1"/>
                <w:numId w:val="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Provide a supportive learning environment for students' first and/or second language acquisition by using research-based instructional approaches</w:t>
            </w:r>
            <w:r>
              <w:rPr>
                <w:rFonts w:ascii="Times New Roman" w:hAnsi="Times New Roman" w:cs="Times New Roman"/>
              </w:rPr>
              <w:t>.</w:t>
            </w:r>
          </w:p>
        </w:tc>
        <w:tc>
          <w:tcPr>
            <w:tcW w:w="8298" w:type="dxa"/>
          </w:tcPr>
          <w:p w:rsidR="00F9471D" w:rsidRDefault="00F9471D" w:rsidP="00E44203">
            <w:pPr>
              <w:contextualSpacing w:val="0"/>
              <w:rPr>
                <w:rFonts w:ascii="Times New Roman" w:hAnsi="Times New Roman" w:cs="Times New Roman"/>
                <w:sz w:val="24"/>
                <w:szCs w:val="24"/>
              </w:rPr>
            </w:pPr>
          </w:p>
        </w:tc>
      </w:tr>
      <w:tr w:rsidR="00F9471D" w:rsidTr="00240DDF">
        <w:tc>
          <w:tcPr>
            <w:tcW w:w="2718" w:type="dxa"/>
          </w:tcPr>
          <w:p w:rsidR="00F9471D" w:rsidRPr="00F9471D" w:rsidRDefault="00F9471D" w:rsidP="00F9471D">
            <w:pPr>
              <w:pStyle w:val="ListParagraph"/>
              <w:widowControl w:val="0"/>
              <w:numPr>
                <w:ilvl w:val="1"/>
                <w:numId w:val="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Provide students with opportunities to access the curriculum by incorporating the visual and performing arts, as appropriate to the content and context of learning.</w:t>
            </w:r>
          </w:p>
        </w:tc>
        <w:tc>
          <w:tcPr>
            <w:tcW w:w="8298" w:type="dxa"/>
          </w:tcPr>
          <w:p w:rsidR="00F9471D" w:rsidRDefault="00F9471D" w:rsidP="00E44203">
            <w:pPr>
              <w:contextualSpacing w:val="0"/>
              <w:rPr>
                <w:rFonts w:ascii="Times New Roman" w:hAnsi="Times New Roman" w:cs="Times New Roman"/>
                <w:sz w:val="24"/>
                <w:szCs w:val="24"/>
              </w:rPr>
            </w:pPr>
          </w:p>
        </w:tc>
      </w:tr>
      <w:tr w:rsidR="00F9471D" w:rsidTr="00240DDF">
        <w:tc>
          <w:tcPr>
            <w:tcW w:w="2718" w:type="dxa"/>
          </w:tcPr>
          <w:p w:rsidR="00F9471D" w:rsidRPr="008F1997" w:rsidRDefault="00F9471D" w:rsidP="00F9471D">
            <w:pPr>
              <w:pStyle w:val="ListParagraph"/>
              <w:widowControl w:val="0"/>
              <w:numPr>
                <w:ilvl w:val="1"/>
                <w:numId w:val="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Monitor student learning and adjust instruction while teaching so that students continue to be actively engaged in learning.</w:t>
            </w:r>
          </w:p>
        </w:tc>
        <w:tc>
          <w:tcPr>
            <w:tcW w:w="8298" w:type="dxa"/>
          </w:tcPr>
          <w:p w:rsidR="00F9471D" w:rsidRDefault="00F9471D" w:rsidP="00E44203">
            <w:pPr>
              <w:contextualSpacing w:val="0"/>
              <w:rPr>
                <w:rFonts w:ascii="Times New Roman" w:hAnsi="Times New Roman" w:cs="Times New Roman"/>
                <w:sz w:val="24"/>
                <w:szCs w:val="24"/>
              </w:rPr>
            </w:pPr>
          </w:p>
        </w:tc>
      </w:tr>
    </w:tbl>
    <w:p w:rsidR="00240DDF" w:rsidRDefault="00240DDF" w:rsidP="002B0391">
      <w:pPr>
        <w:spacing w:line="240" w:lineRule="auto"/>
        <w:contextualSpacing w:val="0"/>
        <w:rPr>
          <w:rFonts w:ascii="Times New Roman" w:hAnsi="Times New Roman" w:cs="Times New Roman"/>
          <w:b/>
          <w:sz w:val="24"/>
          <w:szCs w:val="24"/>
        </w:rPr>
      </w:pPr>
    </w:p>
    <w:p w:rsidR="008F1997" w:rsidRDefault="008F1997" w:rsidP="002D7201">
      <w:pPr>
        <w:spacing w:line="240" w:lineRule="auto"/>
        <w:contextualSpacing w:val="0"/>
        <w:jc w:val="center"/>
        <w:rPr>
          <w:rFonts w:ascii="Times New Roman" w:hAnsi="Times New Roman" w:cs="Times New Roman"/>
          <w:b/>
          <w:sz w:val="24"/>
          <w:szCs w:val="24"/>
        </w:rPr>
      </w:pPr>
    </w:p>
    <w:p w:rsidR="008F1997" w:rsidRDefault="008F1997" w:rsidP="002D7201">
      <w:pPr>
        <w:spacing w:line="240" w:lineRule="auto"/>
        <w:contextualSpacing w:val="0"/>
        <w:jc w:val="center"/>
        <w:rPr>
          <w:rFonts w:ascii="Times New Roman" w:hAnsi="Times New Roman" w:cs="Times New Roman"/>
          <w:b/>
          <w:sz w:val="24"/>
          <w:szCs w:val="24"/>
        </w:rPr>
      </w:pPr>
    </w:p>
    <w:p w:rsidR="00082C0C" w:rsidRPr="002B0391" w:rsidRDefault="008F1997" w:rsidP="00082C0C">
      <w:pPr>
        <w:rPr>
          <w:rFonts w:ascii="Times New Roman" w:hAnsi="Times New Roman" w:cs="Times New Roman"/>
          <w:b/>
          <w:sz w:val="24"/>
          <w:szCs w:val="24"/>
        </w:rPr>
      </w:pPr>
      <w:r>
        <w:rPr>
          <w:rFonts w:ascii="Times New Roman" w:hAnsi="Times New Roman" w:cs="Times New Roman"/>
          <w:b/>
          <w:sz w:val="24"/>
          <w:szCs w:val="24"/>
        </w:rPr>
        <w:br w:type="page"/>
      </w:r>
      <w:r w:rsidR="00082C0C" w:rsidRPr="002B0391">
        <w:rPr>
          <w:rFonts w:ascii="Times New Roman" w:hAnsi="Times New Roman" w:cs="Times New Roman"/>
          <w:b/>
          <w:sz w:val="24"/>
          <w:szCs w:val="24"/>
        </w:rPr>
        <w:t>Date:</w:t>
      </w:r>
    </w:p>
    <w:p w:rsidR="00082C0C" w:rsidRPr="002B0391" w:rsidRDefault="00082C0C" w:rsidP="00082C0C">
      <w:pPr>
        <w:rPr>
          <w:rFonts w:ascii="Times New Roman" w:hAnsi="Times New Roman" w:cs="Times New Roman"/>
          <w:b/>
          <w:sz w:val="24"/>
          <w:szCs w:val="24"/>
        </w:rPr>
      </w:pPr>
      <w:r w:rsidRPr="002B0391">
        <w:rPr>
          <w:rFonts w:ascii="Times New Roman" w:hAnsi="Times New Roman" w:cs="Times New Roman"/>
          <w:b/>
          <w:sz w:val="24"/>
          <w:szCs w:val="24"/>
        </w:rPr>
        <w:t>Teacher Candidate:</w:t>
      </w:r>
    </w:p>
    <w:p w:rsidR="00082C0C" w:rsidRPr="002B0391" w:rsidRDefault="00082C0C" w:rsidP="00082C0C">
      <w:pPr>
        <w:rPr>
          <w:rFonts w:ascii="Times New Roman" w:hAnsi="Times New Roman" w:cs="Times New Roman"/>
          <w:b/>
          <w:sz w:val="24"/>
          <w:szCs w:val="24"/>
        </w:rPr>
      </w:pPr>
      <w:r w:rsidRPr="002B0391">
        <w:rPr>
          <w:rFonts w:ascii="Times New Roman" w:hAnsi="Times New Roman" w:cs="Times New Roman"/>
          <w:b/>
          <w:sz w:val="24"/>
          <w:szCs w:val="24"/>
        </w:rPr>
        <w:t xml:space="preserve">Grade/Subject: </w:t>
      </w:r>
    </w:p>
    <w:p w:rsidR="00082C0C" w:rsidRPr="002B0391" w:rsidRDefault="00082C0C" w:rsidP="00082C0C">
      <w:pPr>
        <w:rPr>
          <w:rFonts w:ascii="Times New Roman" w:hAnsi="Times New Roman" w:cs="Times New Roman"/>
          <w:b/>
          <w:sz w:val="24"/>
          <w:szCs w:val="24"/>
        </w:rPr>
      </w:pPr>
      <w:r w:rsidRPr="002B0391">
        <w:rPr>
          <w:rFonts w:ascii="Times New Roman" w:hAnsi="Times New Roman" w:cs="Times New Roman"/>
          <w:b/>
          <w:sz w:val="24"/>
          <w:szCs w:val="24"/>
        </w:rPr>
        <w:t>Observation #</w:t>
      </w:r>
    </w:p>
    <w:p w:rsidR="00082C0C" w:rsidRPr="005F4EDF" w:rsidRDefault="00082C0C" w:rsidP="00082C0C">
      <w:pPr>
        <w:rPr>
          <w:rFonts w:ascii="Times New Roman" w:hAnsi="Times New Roman" w:cs="Times New Roman"/>
          <w:b/>
          <w:sz w:val="24"/>
          <w:szCs w:val="24"/>
        </w:rPr>
      </w:pPr>
    </w:p>
    <w:p w:rsidR="00082C0C" w:rsidRPr="005F4EDF" w:rsidRDefault="00082C0C" w:rsidP="00082C0C">
      <w:pPr>
        <w:rPr>
          <w:rFonts w:ascii="Times New Roman" w:hAnsi="Times New Roman" w:cs="Times New Roman"/>
          <w:sz w:val="24"/>
          <w:szCs w:val="24"/>
        </w:rPr>
      </w:pPr>
      <w:r w:rsidRPr="005F4EDF">
        <w:rPr>
          <w:rFonts w:ascii="Times New Roman" w:hAnsi="Times New Roman" w:cs="Times New Roman"/>
          <w:b/>
          <w:sz w:val="24"/>
          <w:szCs w:val="24"/>
        </w:rPr>
        <w:t>Objective:</w:t>
      </w:r>
      <w:r w:rsidRPr="005F4EDF">
        <w:rPr>
          <w:rFonts w:ascii="Times New Roman" w:hAnsi="Times New Roman" w:cs="Times New Roman"/>
          <w:sz w:val="24"/>
          <w:szCs w:val="24"/>
        </w:rPr>
        <w:t xml:space="preserve"> </w:t>
      </w:r>
    </w:p>
    <w:p w:rsidR="00082C0C" w:rsidRDefault="00082C0C" w:rsidP="00082C0C">
      <w:pPr>
        <w:spacing w:line="240" w:lineRule="auto"/>
        <w:contextualSpacing w:val="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18"/>
        <w:gridCol w:w="8298"/>
      </w:tblGrid>
      <w:tr w:rsidR="00082C0C" w:rsidTr="00E44203">
        <w:tc>
          <w:tcPr>
            <w:tcW w:w="2718" w:type="dxa"/>
          </w:tcPr>
          <w:p w:rsidR="00082C0C" w:rsidRDefault="00453EED" w:rsidP="00E44203">
            <w:pPr>
              <w:contextualSpacing w:val="0"/>
              <w:rPr>
                <w:rFonts w:ascii="Times New Roman" w:hAnsi="Times New Roman" w:cs="Times New Roman"/>
                <w:b/>
                <w:sz w:val="24"/>
                <w:szCs w:val="24"/>
              </w:rPr>
            </w:pPr>
            <w:hyperlink r:id="rId8" w:history="1">
              <w:r w:rsidR="00082C0C" w:rsidRPr="00082C0C">
                <w:rPr>
                  <w:rStyle w:val="Hyperlink"/>
                  <w:rFonts w:ascii="Times New Roman" w:hAnsi="Times New Roman" w:cs="Times New Roman"/>
                  <w:b/>
                  <w:sz w:val="24"/>
                  <w:szCs w:val="24"/>
                </w:rPr>
                <w:t>TPE 2</w:t>
              </w:r>
            </w:hyperlink>
            <w:r w:rsidR="00082C0C">
              <w:rPr>
                <w:rFonts w:ascii="Times New Roman" w:hAnsi="Times New Roman" w:cs="Times New Roman"/>
                <w:b/>
                <w:sz w:val="24"/>
                <w:szCs w:val="24"/>
              </w:rPr>
              <w:t xml:space="preserve"> </w:t>
            </w:r>
          </w:p>
        </w:tc>
        <w:tc>
          <w:tcPr>
            <w:tcW w:w="8298" w:type="dxa"/>
          </w:tcPr>
          <w:p w:rsidR="00082C0C" w:rsidRDefault="00082C0C" w:rsidP="00E44203">
            <w:pPr>
              <w:contextualSpacing w:val="0"/>
              <w:rPr>
                <w:rFonts w:ascii="Times New Roman" w:hAnsi="Times New Roman" w:cs="Times New Roman"/>
                <w:b/>
                <w:sz w:val="24"/>
                <w:szCs w:val="24"/>
              </w:rPr>
            </w:pPr>
            <w:r>
              <w:rPr>
                <w:rFonts w:ascii="Times New Roman" w:hAnsi="Times New Roman" w:cs="Times New Roman"/>
                <w:b/>
                <w:sz w:val="24"/>
                <w:szCs w:val="24"/>
              </w:rPr>
              <w:t>Notes</w:t>
            </w:r>
          </w:p>
        </w:tc>
      </w:tr>
      <w:tr w:rsidR="00082C0C" w:rsidTr="00E44203">
        <w:tc>
          <w:tcPr>
            <w:tcW w:w="2718" w:type="dxa"/>
          </w:tcPr>
          <w:p w:rsidR="00082C0C" w:rsidRPr="00082C0C" w:rsidRDefault="00082C0C" w:rsidP="00082C0C">
            <w:pPr>
              <w:pStyle w:val="ListParagraph"/>
              <w:widowControl w:val="0"/>
              <w:numPr>
                <w:ilvl w:val="1"/>
                <w:numId w:val="18"/>
              </w:numPr>
              <w:spacing w:before="40" w:after="10"/>
              <w:contextualSpacing w:val="0"/>
              <w:rPr>
                <w:rFonts w:ascii="Times New Roman" w:hAnsi="Times New Roman" w:cs="Times New Roman"/>
              </w:rPr>
            </w:pPr>
            <w:r w:rsidRPr="00082C0C">
              <w:rPr>
                <w:rFonts w:ascii="Times New Roman" w:hAnsi="Times New Roman" w:cs="Times New Roman"/>
              </w:rPr>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tc>
        <w:tc>
          <w:tcPr>
            <w:tcW w:w="8298" w:type="dxa"/>
          </w:tcPr>
          <w:p w:rsidR="00082C0C" w:rsidRPr="00082C0C" w:rsidRDefault="00082C0C" w:rsidP="00082C0C">
            <w:pPr>
              <w:widowControl w:val="0"/>
              <w:spacing w:before="40" w:after="10"/>
              <w:contextualSpacing w:val="0"/>
              <w:rPr>
                <w:rFonts w:ascii="Times New Roman" w:hAnsi="Times New Roman" w:cs="Times New Roman"/>
                <w:sz w:val="24"/>
                <w:szCs w:val="24"/>
              </w:rPr>
            </w:pPr>
          </w:p>
        </w:tc>
      </w:tr>
      <w:tr w:rsidR="00082C0C" w:rsidTr="00E44203">
        <w:tc>
          <w:tcPr>
            <w:tcW w:w="2718" w:type="dxa"/>
          </w:tcPr>
          <w:p w:rsidR="00082C0C" w:rsidRPr="00082C0C" w:rsidRDefault="00082C0C" w:rsidP="00082C0C">
            <w:pPr>
              <w:pStyle w:val="ListParagraph"/>
              <w:widowControl w:val="0"/>
              <w:numPr>
                <w:ilvl w:val="1"/>
                <w:numId w:val="18"/>
              </w:numPr>
              <w:spacing w:before="40" w:after="10"/>
              <w:contextualSpacing w:val="0"/>
              <w:rPr>
                <w:rFonts w:ascii="Times New Roman" w:hAnsi="Times New Roman" w:cs="Times New Roman"/>
              </w:rPr>
            </w:pPr>
            <w:r w:rsidRPr="008F1997">
              <w:rPr>
                <w:rFonts w:ascii="Times New Roman" w:hAnsi="Times New Roman" w:cs="Times New Roman"/>
              </w:rPr>
              <w:t>Create learning environments (i.e., traditional, blended, and online) that promote productive student learning, encourage positive interactions among students, reflect diversity and multiple perspectives, and are culturally responsive.</w:t>
            </w:r>
          </w:p>
        </w:tc>
        <w:tc>
          <w:tcPr>
            <w:tcW w:w="8298" w:type="dxa"/>
          </w:tcPr>
          <w:p w:rsidR="00082C0C" w:rsidRDefault="00082C0C" w:rsidP="00E44203">
            <w:pPr>
              <w:contextualSpacing w:val="0"/>
              <w:rPr>
                <w:rFonts w:ascii="Times New Roman" w:hAnsi="Times New Roman" w:cs="Times New Roman"/>
                <w:sz w:val="24"/>
                <w:szCs w:val="24"/>
              </w:rPr>
            </w:pPr>
          </w:p>
        </w:tc>
      </w:tr>
      <w:tr w:rsidR="00082C0C" w:rsidTr="00E44203">
        <w:tc>
          <w:tcPr>
            <w:tcW w:w="2718" w:type="dxa"/>
          </w:tcPr>
          <w:p w:rsidR="00082C0C" w:rsidRPr="00082C0C" w:rsidRDefault="00082C0C" w:rsidP="00E44203">
            <w:pPr>
              <w:pStyle w:val="ListParagraph"/>
              <w:widowControl w:val="0"/>
              <w:numPr>
                <w:ilvl w:val="1"/>
                <w:numId w:val="18"/>
              </w:numPr>
              <w:spacing w:before="40" w:after="10"/>
              <w:contextualSpacing w:val="0"/>
              <w:rPr>
                <w:rFonts w:ascii="Times New Roman" w:hAnsi="Times New Roman" w:cs="Times New Roman"/>
              </w:rPr>
            </w:pPr>
            <w:r w:rsidRPr="008F1997">
              <w:rPr>
                <w:rFonts w:ascii="Times New Roman" w:hAnsi="Times New Roman" w:cs="Times New Roman"/>
              </w:rPr>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tc>
        <w:tc>
          <w:tcPr>
            <w:tcW w:w="8298" w:type="dxa"/>
          </w:tcPr>
          <w:p w:rsidR="00082C0C" w:rsidRPr="002B0391" w:rsidRDefault="00082C0C" w:rsidP="00E44203">
            <w:pPr>
              <w:contextualSpacing w:val="0"/>
              <w:rPr>
                <w:rFonts w:ascii="Times New Roman" w:hAnsi="Times New Roman" w:cs="Times New Roman"/>
                <w:sz w:val="24"/>
                <w:szCs w:val="24"/>
              </w:rPr>
            </w:pPr>
          </w:p>
        </w:tc>
      </w:tr>
      <w:tr w:rsidR="00082C0C" w:rsidTr="00E44203">
        <w:tc>
          <w:tcPr>
            <w:tcW w:w="2718" w:type="dxa"/>
          </w:tcPr>
          <w:p w:rsidR="00082C0C" w:rsidRPr="00082C0C" w:rsidRDefault="00082C0C" w:rsidP="00082C0C">
            <w:pPr>
              <w:pStyle w:val="ListParagraph"/>
              <w:widowControl w:val="0"/>
              <w:numPr>
                <w:ilvl w:val="1"/>
                <w:numId w:val="18"/>
              </w:numPr>
              <w:spacing w:before="40" w:after="10"/>
              <w:contextualSpacing w:val="0"/>
              <w:rPr>
                <w:rFonts w:ascii="Times New Roman" w:hAnsi="Times New Roman" w:cs="Times New Roman"/>
              </w:rPr>
            </w:pPr>
            <w:r w:rsidRPr="008F1997">
              <w:rPr>
                <w:rFonts w:ascii="Times New Roman" w:hAnsi="Times New Roman" w:cs="Times New Roman"/>
              </w:rPr>
              <w:t>Know how to access resources to support students, including those who have experienced trauma, homelessness, foster care, incarceration, and/or are medically fragile.</w:t>
            </w:r>
          </w:p>
        </w:tc>
        <w:tc>
          <w:tcPr>
            <w:tcW w:w="8298" w:type="dxa"/>
          </w:tcPr>
          <w:p w:rsidR="00082C0C" w:rsidRDefault="00082C0C" w:rsidP="00E44203">
            <w:pPr>
              <w:contextualSpacing w:val="0"/>
              <w:rPr>
                <w:rFonts w:ascii="Times New Roman" w:hAnsi="Times New Roman" w:cs="Times New Roman"/>
                <w:sz w:val="24"/>
                <w:szCs w:val="24"/>
              </w:rPr>
            </w:pPr>
          </w:p>
        </w:tc>
      </w:tr>
      <w:tr w:rsidR="00082C0C" w:rsidTr="00E44203">
        <w:tc>
          <w:tcPr>
            <w:tcW w:w="2718" w:type="dxa"/>
          </w:tcPr>
          <w:p w:rsidR="00082C0C" w:rsidRPr="00082C0C" w:rsidRDefault="00082C0C" w:rsidP="00082C0C">
            <w:pPr>
              <w:pStyle w:val="ListParagraph"/>
              <w:widowControl w:val="0"/>
              <w:numPr>
                <w:ilvl w:val="1"/>
                <w:numId w:val="18"/>
              </w:numPr>
              <w:spacing w:before="40" w:after="10"/>
              <w:contextualSpacing w:val="0"/>
              <w:rPr>
                <w:rFonts w:ascii="Times New Roman" w:hAnsi="Times New Roman" w:cs="Times New Roman"/>
              </w:rPr>
            </w:pPr>
            <w:r w:rsidRPr="008F1997">
              <w:rPr>
                <w:rFonts w:ascii="Times New Roman" w:hAnsi="Times New Roman" w:cs="Times New Roman"/>
              </w:rPr>
              <w:t>Maintain high expectations for learning with appropriate support for the full range of students in the classroom.</w:t>
            </w:r>
          </w:p>
        </w:tc>
        <w:tc>
          <w:tcPr>
            <w:tcW w:w="8298" w:type="dxa"/>
          </w:tcPr>
          <w:p w:rsidR="00082C0C" w:rsidRDefault="00082C0C" w:rsidP="00E44203">
            <w:pPr>
              <w:contextualSpacing w:val="0"/>
              <w:rPr>
                <w:rFonts w:ascii="Times New Roman" w:hAnsi="Times New Roman" w:cs="Times New Roman"/>
                <w:sz w:val="24"/>
                <w:szCs w:val="24"/>
              </w:rPr>
            </w:pPr>
          </w:p>
        </w:tc>
      </w:tr>
      <w:tr w:rsidR="00082C0C" w:rsidTr="00E44203">
        <w:tc>
          <w:tcPr>
            <w:tcW w:w="2718" w:type="dxa"/>
          </w:tcPr>
          <w:p w:rsidR="00082C0C" w:rsidRPr="00082C0C" w:rsidRDefault="00082C0C" w:rsidP="00082C0C">
            <w:pPr>
              <w:pStyle w:val="ListParagraph"/>
              <w:widowControl w:val="0"/>
              <w:numPr>
                <w:ilvl w:val="1"/>
                <w:numId w:val="18"/>
              </w:numPr>
              <w:spacing w:before="40" w:after="10"/>
              <w:contextualSpacing w:val="0"/>
              <w:rPr>
                <w:rFonts w:ascii="Times New Roman" w:hAnsi="Times New Roman" w:cs="Times New Roman"/>
              </w:rPr>
            </w:pPr>
            <w:r w:rsidRPr="008F1997">
              <w:rPr>
                <w:rFonts w:ascii="Times New Roman" w:hAnsi="Times New Roman" w:cs="Times New Roman"/>
              </w:rPr>
              <w:t>Establish and maintain clear expectations for positive classroom behavior and for student-to-student and student-to-teacher interactions by communicating classroom routines, procedures, and norms to students and families.</w:t>
            </w:r>
          </w:p>
        </w:tc>
        <w:tc>
          <w:tcPr>
            <w:tcW w:w="8298" w:type="dxa"/>
          </w:tcPr>
          <w:p w:rsidR="00082C0C" w:rsidRDefault="00082C0C" w:rsidP="00E44203">
            <w:pPr>
              <w:contextualSpacing w:val="0"/>
              <w:rPr>
                <w:rFonts w:ascii="Times New Roman" w:hAnsi="Times New Roman" w:cs="Times New Roman"/>
                <w:sz w:val="24"/>
                <w:szCs w:val="24"/>
              </w:rPr>
            </w:pPr>
          </w:p>
        </w:tc>
      </w:tr>
    </w:tbl>
    <w:p w:rsidR="00082C0C" w:rsidRDefault="00082C0C" w:rsidP="00082C0C">
      <w:pPr>
        <w:spacing w:line="240" w:lineRule="auto"/>
        <w:contextualSpacing w:val="0"/>
        <w:rPr>
          <w:rFonts w:ascii="Times New Roman" w:hAnsi="Times New Roman" w:cs="Times New Roman"/>
          <w:b/>
          <w:sz w:val="24"/>
          <w:szCs w:val="24"/>
        </w:rPr>
      </w:pPr>
    </w:p>
    <w:p w:rsidR="00082C0C" w:rsidRDefault="00082C0C" w:rsidP="00082C0C">
      <w:pPr>
        <w:spacing w:line="240" w:lineRule="auto"/>
        <w:contextualSpacing w:val="0"/>
        <w:jc w:val="center"/>
        <w:rPr>
          <w:rFonts w:ascii="Times New Roman" w:hAnsi="Times New Roman" w:cs="Times New Roman"/>
          <w:b/>
          <w:sz w:val="24"/>
          <w:szCs w:val="24"/>
        </w:rPr>
      </w:pPr>
    </w:p>
    <w:p w:rsidR="00C17235" w:rsidRDefault="00C17235">
      <w:pPr>
        <w:rPr>
          <w:rFonts w:ascii="Times New Roman" w:hAnsi="Times New Roman" w:cs="Times New Roman"/>
          <w:b/>
          <w:sz w:val="24"/>
          <w:szCs w:val="24"/>
        </w:rPr>
      </w:pPr>
      <w:r>
        <w:rPr>
          <w:rFonts w:ascii="Times New Roman" w:hAnsi="Times New Roman" w:cs="Times New Roman"/>
          <w:b/>
          <w:sz w:val="24"/>
          <w:szCs w:val="24"/>
        </w:rPr>
        <w:br w:type="page"/>
      </w:r>
    </w:p>
    <w:p w:rsidR="006A0E94" w:rsidRPr="002B0391" w:rsidRDefault="006A0E94" w:rsidP="006A0E94">
      <w:pPr>
        <w:rPr>
          <w:rFonts w:ascii="Times New Roman" w:hAnsi="Times New Roman" w:cs="Times New Roman"/>
          <w:b/>
          <w:sz w:val="24"/>
          <w:szCs w:val="24"/>
        </w:rPr>
      </w:pPr>
      <w:r w:rsidRPr="002B0391">
        <w:rPr>
          <w:rFonts w:ascii="Times New Roman" w:hAnsi="Times New Roman" w:cs="Times New Roman"/>
          <w:b/>
          <w:sz w:val="24"/>
          <w:szCs w:val="24"/>
        </w:rPr>
        <w:t>Date:</w:t>
      </w:r>
    </w:p>
    <w:p w:rsidR="006A0E94" w:rsidRPr="002B0391" w:rsidRDefault="006A0E94" w:rsidP="006A0E94">
      <w:pPr>
        <w:rPr>
          <w:rFonts w:ascii="Times New Roman" w:hAnsi="Times New Roman" w:cs="Times New Roman"/>
          <w:b/>
          <w:sz w:val="24"/>
          <w:szCs w:val="24"/>
        </w:rPr>
      </w:pPr>
      <w:r w:rsidRPr="002B0391">
        <w:rPr>
          <w:rFonts w:ascii="Times New Roman" w:hAnsi="Times New Roman" w:cs="Times New Roman"/>
          <w:b/>
          <w:sz w:val="24"/>
          <w:szCs w:val="24"/>
        </w:rPr>
        <w:t>Teacher Candidate:</w:t>
      </w:r>
    </w:p>
    <w:p w:rsidR="006A0E94" w:rsidRPr="002B0391" w:rsidRDefault="006A0E94" w:rsidP="006A0E94">
      <w:pPr>
        <w:rPr>
          <w:rFonts w:ascii="Times New Roman" w:hAnsi="Times New Roman" w:cs="Times New Roman"/>
          <w:b/>
          <w:sz w:val="24"/>
          <w:szCs w:val="24"/>
        </w:rPr>
      </w:pPr>
      <w:r w:rsidRPr="002B0391">
        <w:rPr>
          <w:rFonts w:ascii="Times New Roman" w:hAnsi="Times New Roman" w:cs="Times New Roman"/>
          <w:b/>
          <w:sz w:val="24"/>
          <w:szCs w:val="24"/>
        </w:rPr>
        <w:t xml:space="preserve">Grade/Subject: </w:t>
      </w:r>
    </w:p>
    <w:p w:rsidR="006A0E94" w:rsidRPr="002B0391" w:rsidRDefault="006A0E94" w:rsidP="006A0E94">
      <w:pPr>
        <w:rPr>
          <w:rFonts w:ascii="Times New Roman" w:hAnsi="Times New Roman" w:cs="Times New Roman"/>
          <w:b/>
          <w:sz w:val="24"/>
          <w:szCs w:val="24"/>
        </w:rPr>
      </w:pPr>
      <w:r w:rsidRPr="002B0391">
        <w:rPr>
          <w:rFonts w:ascii="Times New Roman" w:hAnsi="Times New Roman" w:cs="Times New Roman"/>
          <w:b/>
          <w:sz w:val="24"/>
          <w:szCs w:val="24"/>
        </w:rPr>
        <w:t>Observation #</w:t>
      </w:r>
    </w:p>
    <w:p w:rsidR="006A0E94" w:rsidRPr="005F4EDF" w:rsidRDefault="006A0E94" w:rsidP="006A0E94">
      <w:pPr>
        <w:rPr>
          <w:rFonts w:ascii="Times New Roman" w:hAnsi="Times New Roman" w:cs="Times New Roman"/>
          <w:b/>
          <w:sz w:val="24"/>
          <w:szCs w:val="24"/>
        </w:rPr>
      </w:pPr>
    </w:p>
    <w:p w:rsidR="006A0E94" w:rsidRPr="005F4EDF" w:rsidRDefault="006A0E94" w:rsidP="006A0E94">
      <w:pPr>
        <w:rPr>
          <w:rFonts w:ascii="Times New Roman" w:hAnsi="Times New Roman" w:cs="Times New Roman"/>
          <w:sz w:val="24"/>
          <w:szCs w:val="24"/>
        </w:rPr>
      </w:pPr>
      <w:r w:rsidRPr="005F4EDF">
        <w:rPr>
          <w:rFonts w:ascii="Times New Roman" w:hAnsi="Times New Roman" w:cs="Times New Roman"/>
          <w:b/>
          <w:sz w:val="24"/>
          <w:szCs w:val="24"/>
        </w:rPr>
        <w:t>Objective:</w:t>
      </w:r>
      <w:r w:rsidRPr="005F4EDF">
        <w:rPr>
          <w:rFonts w:ascii="Times New Roman" w:hAnsi="Times New Roman" w:cs="Times New Roman"/>
          <w:sz w:val="24"/>
          <w:szCs w:val="24"/>
        </w:rPr>
        <w:t xml:space="preserve"> </w:t>
      </w:r>
    </w:p>
    <w:p w:rsidR="006A0E94" w:rsidRDefault="006A0E94" w:rsidP="006A0E94">
      <w:pPr>
        <w:spacing w:line="240" w:lineRule="auto"/>
        <w:contextualSpacing w:val="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18"/>
        <w:gridCol w:w="8298"/>
      </w:tblGrid>
      <w:tr w:rsidR="006A0E94" w:rsidTr="00E44203">
        <w:tc>
          <w:tcPr>
            <w:tcW w:w="2718" w:type="dxa"/>
          </w:tcPr>
          <w:p w:rsidR="006A0E94" w:rsidRDefault="00453EED" w:rsidP="00E44203">
            <w:pPr>
              <w:contextualSpacing w:val="0"/>
              <w:rPr>
                <w:rFonts w:ascii="Times New Roman" w:hAnsi="Times New Roman" w:cs="Times New Roman"/>
                <w:b/>
                <w:sz w:val="24"/>
                <w:szCs w:val="24"/>
              </w:rPr>
            </w:pPr>
            <w:hyperlink r:id="rId9" w:history="1">
              <w:r w:rsidR="00BD07EE" w:rsidRPr="00BD07EE">
                <w:rPr>
                  <w:rStyle w:val="Hyperlink"/>
                  <w:rFonts w:ascii="Times New Roman" w:hAnsi="Times New Roman" w:cs="Times New Roman"/>
                  <w:b/>
                  <w:sz w:val="24"/>
                  <w:szCs w:val="24"/>
                </w:rPr>
                <w:t>TPE 3</w:t>
              </w:r>
            </w:hyperlink>
            <w:r w:rsidR="006A0E94">
              <w:rPr>
                <w:rFonts w:ascii="Times New Roman" w:hAnsi="Times New Roman" w:cs="Times New Roman"/>
                <w:b/>
                <w:sz w:val="24"/>
                <w:szCs w:val="24"/>
              </w:rPr>
              <w:t xml:space="preserve"> </w:t>
            </w:r>
          </w:p>
        </w:tc>
        <w:tc>
          <w:tcPr>
            <w:tcW w:w="8298" w:type="dxa"/>
          </w:tcPr>
          <w:p w:rsidR="006A0E94" w:rsidRDefault="006A0E94" w:rsidP="00E44203">
            <w:pPr>
              <w:contextualSpacing w:val="0"/>
              <w:rPr>
                <w:rFonts w:ascii="Times New Roman" w:hAnsi="Times New Roman" w:cs="Times New Roman"/>
                <w:b/>
                <w:sz w:val="24"/>
                <w:szCs w:val="24"/>
              </w:rPr>
            </w:pPr>
            <w:r>
              <w:rPr>
                <w:rFonts w:ascii="Times New Roman" w:hAnsi="Times New Roman" w:cs="Times New Roman"/>
                <w:b/>
                <w:sz w:val="24"/>
                <w:szCs w:val="24"/>
              </w:rPr>
              <w:t>Notes</w:t>
            </w:r>
          </w:p>
        </w:tc>
      </w:tr>
      <w:tr w:rsidR="006A0E94" w:rsidTr="00E44203">
        <w:tc>
          <w:tcPr>
            <w:tcW w:w="2718" w:type="dxa"/>
          </w:tcPr>
          <w:p w:rsidR="006A0E94" w:rsidRPr="00BD07EE" w:rsidRDefault="00BD07EE" w:rsidP="00BD07EE">
            <w:pPr>
              <w:pStyle w:val="ListParagraph"/>
              <w:widowControl w:val="0"/>
              <w:numPr>
                <w:ilvl w:val="1"/>
                <w:numId w:val="19"/>
              </w:numPr>
              <w:pBdr>
                <w:top w:val="nil"/>
                <w:left w:val="nil"/>
                <w:bottom w:val="nil"/>
                <w:right w:val="nil"/>
                <w:between w:val="nil"/>
              </w:pBdr>
              <w:spacing w:before="40" w:after="10"/>
              <w:contextualSpacing w:val="0"/>
              <w:rPr>
                <w:rFonts w:ascii="Times New Roman" w:hAnsi="Times New Roman" w:cs="Times New Roman"/>
              </w:rPr>
            </w:pPr>
            <w:r w:rsidRPr="00BD07EE">
              <w:rPr>
                <w:rFonts w:ascii="Times New Roman" w:hAnsi="Times New Roman" w:cs="Times New Roman"/>
              </w:rPr>
              <w:t>Demonstrate knowledge of subject matter, including the adopted California State Standards and curriculum frameworks.</w:t>
            </w:r>
          </w:p>
        </w:tc>
        <w:tc>
          <w:tcPr>
            <w:tcW w:w="8298" w:type="dxa"/>
          </w:tcPr>
          <w:p w:rsidR="006A0E94" w:rsidRPr="00DD6C19" w:rsidRDefault="006A0E94" w:rsidP="00DD6C19">
            <w:pPr>
              <w:widowControl w:val="0"/>
              <w:pBdr>
                <w:top w:val="nil"/>
                <w:left w:val="nil"/>
                <w:bottom w:val="nil"/>
                <w:right w:val="nil"/>
                <w:between w:val="nil"/>
              </w:pBdr>
              <w:spacing w:before="40" w:after="10"/>
              <w:contextualSpacing w:val="0"/>
              <w:rPr>
                <w:rFonts w:ascii="Times New Roman" w:hAnsi="Times New Roman" w:cs="Times New Roman"/>
              </w:rPr>
            </w:pPr>
          </w:p>
        </w:tc>
      </w:tr>
      <w:tr w:rsidR="006A0E94" w:rsidTr="00E44203">
        <w:tc>
          <w:tcPr>
            <w:tcW w:w="2718" w:type="dxa"/>
          </w:tcPr>
          <w:p w:rsidR="006A0E94" w:rsidRPr="00BD07EE" w:rsidRDefault="00BD07EE" w:rsidP="00BD07EE">
            <w:pPr>
              <w:pStyle w:val="ListParagraph"/>
              <w:widowControl w:val="0"/>
              <w:numPr>
                <w:ilvl w:val="1"/>
                <w:numId w:val="19"/>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Use knowledge about students and learning goals to organize the curriculum to facilitate student understanding of subject matter, and make accommodations and/or modifications as needed to promote student access to the curriculum.</w:t>
            </w:r>
          </w:p>
        </w:tc>
        <w:tc>
          <w:tcPr>
            <w:tcW w:w="8298" w:type="dxa"/>
          </w:tcPr>
          <w:p w:rsidR="006A0E94" w:rsidRDefault="006A0E94" w:rsidP="00E44203">
            <w:pPr>
              <w:contextualSpacing w:val="0"/>
              <w:rPr>
                <w:rFonts w:ascii="Times New Roman" w:hAnsi="Times New Roman" w:cs="Times New Roman"/>
                <w:sz w:val="24"/>
                <w:szCs w:val="24"/>
              </w:rPr>
            </w:pPr>
          </w:p>
        </w:tc>
      </w:tr>
      <w:tr w:rsidR="006A0E94" w:rsidTr="00E44203">
        <w:tc>
          <w:tcPr>
            <w:tcW w:w="2718" w:type="dxa"/>
          </w:tcPr>
          <w:p w:rsidR="006A0E94" w:rsidRPr="00BD07EE" w:rsidRDefault="00BD07EE" w:rsidP="00BD07EE">
            <w:pPr>
              <w:pStyle w:val="ListParagraph"/>
              <w:widowControl w:val="0"/>
              <w:numPr>
                <w:ilvl w:val="1"/>
                <w:numId w:val="19"/>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p>
        </w:tc>
        <w:tc>
          <w:tcPr>
            <w:tcW w:w="8298" w:type="dxa"/>
          </w:tcPr>
          <w:p w:rsidR="006A0E94" w:rsidRPr="002B0391" w:rsidRDefault="006A0E94" w:rsidP="00E44203">
            <w:pPr>
              <w:contextualSpacing w:val="0"/>
              <w:rPr>
                <w:rFonts w:ascii="Times New Roman" w:hAnsi="Times New Roman" w:cs="Times New Roman"/>
                <w:sz w:val="24"/>
                <w:szCs w:val="24"/>
              </w:rPr>
            </w:pPr>
          </w:p>
        </w:tc>
      </w:tr>
      <w:tr w:rsidR="006A0E94" w:rsidTr="00E44203">
        <w:tc>
          <w:tcPr>
            <w:tcW w:w="2718" w:type="dxa"/>
          </w:tcPr>
          <w:p w:rsidR="006A0E94" w:rsidRPr="00BD07EE" w:rsidRDefault="00BD07EE" w:rsidP="00BD07EE">
            <w:pPr>
              <w:pStyle w:val="ListParagraph"/>
              <w:widowControl w:val="0"/>
              <w:numPr>
                <w:ilvl w:val="1"/>
                <w:numId w:val="19"/>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tc>
        <w:tc>
          <w:tcPr>
            <w:tcW w:w="8298" w:type="dxa"/>
          </w:tcPr>
          <w:p w:rsidR="006A0E94" w:rsidRDefault="006A0E94" w:rsidP="00E44203">
            <w:pPr>
              <w:contextualSpacing w:val="0"/>
              <w:rPr>
                <w:rFonts w:ascii="Times New Roman" w:hAnsi="Times New Roman" w:cs="Times New Roman"/>
                <w:sz w:val="24"/>
                <w:szCs w:val="24"/>
              </w:rPr>
            </w:pPr>
          </w:p>
        </w:tc>
      </w:tr>
      <w:tr w:rsidR="006A0E94" w:rsidTr="00E44203">
        <w:tc>
          <w:tcPr>
            <w:tcW w:w="2718" w:type="dxa"/>
          </w:tcPr>
          <w:p w:rsidR="006A0E94" w:rsidRPr="00BD07EE" w:rsidRDefault="00BD07EE" w:rsidP="00BD07EE">
            <w:pPr>
              <w:pStyle w:val="ListParagraph"/>
              <w:widowControl w:val="0"/>
              <w:numPr>
                <w:ilvl w:val="1"/>
                <w:numId w:val="19"/>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tc>
        <w:tc>
          <w:tcPr>
            <w:tcW w:w="8298" w:type="dxa"/>
          </w:tcPr>
          <w:p w:rsidR="006A0E94" w:rsidRDefault="006A0E94" w:rsidP="00E44203">
            <w:pPr>
              <w:contextualSpacing w:val="0"/>
              <w:rPr>
                <w:rFonts w:ascii="Times New Roman" w:hAnsi="Times New Roman" w:cs="Times New Roman"/>
                <w:sz w:val="24"/>
                <w:szCs w:val="24"/>
              </w:rPr>
            </w:pPr>
          </w:p>
        </w:tc>
      </w:tr>
      <w:tr w:rsidR="006A0E94" w:rsidTr="00E44203">
        <w:tc>
          <w:tcPr>
            <w:tcW w:w="2718" w:type="dxa"/>
          </w:tcPr>
          <w:p w:rsidR="006A0E94" w:rsidRPr="00BD07EE" w:rsidRDefault="00BD07EE" w:rsidP="00BD07EE">
            <w:pPr>
              <w:pStyle w:val="ListParagraph"/>
              <w:widowControl w:val="0"/>
              <w:numPr>
                <w:ilvl w:val="1"/>
                <w:numId w:val="19"/>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Use and adapt resources, standards-aligned instructional materials, and a range of technology, including assistive technology, to facilitate students' equitable access to the curriculum.</w:t>
            </w:r>
          </w:p>
        </w:tc>
        <w:tc>
          <w:tcPr>
            <w:tcW w:w="8298" w:type="dxa"/>
          </w:tcPr>
          <w:p w:rsidR="006A0E94" w:rsidRDefault="006A0E94" w:rsidP="00E44203">
            <w:pPr>
              <w:contextualSpacing w:val="0"/>
              <w:rPr>
                <w:rFonts w:ascii="Times New Roman" w:hAnsi="Times New Roman" w:cs="Times New Roman"/>
                <w:sz w:val="24"/>
                <w:szCs w:val="24"/>
              </w:rPr>
            </w:pPr>
          </w:p>
        </w:tc>
      </w:tr>
      <w:tr w:rsidR="00DD6C19" w:rsidTr="00E44203">
        <w:tc>
          <w:tcPr>
            <w:tcW w:w="2718" w:type="dxa"/>
          </w:tcPr>
          <w:p w:rsidR="00DD6C19" w:rsidRPr="00DD6C19" w:rsidRDefault="00DD6C19" w:rsidP="00DD6C19">
            <w:pPr>
              <w:pStyle w:val="ListParagraph"/>
              <w:widowControl w:val="0"/>
              <w:numPr>
                <w:ilvl w:val="1"/>
                <w:numId w:val="19"/>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tc>
        <w:tc>
          <w:tcPr>
            <w:tcW w:w="8298" w:type="dxa"/>
          </w:tcPr>
          <w:p w:rsidR="00DD6C19" w:rsidRDefault="00DD6C19" w:rsidP="00E44203">
            <w:pPr>
              <w:contextualSpacing w:val="0"/>
              <w:rPr>
                <w:rFonts w:ascii="Times New Roman" w:hAnsi="Times New Roman" w:cs="Times New Roman"/>
                <w:sz w:val="24"/>
                <w:szCs w:val="24"/>
              </w:rPr>
            </w:pPr>
          </w:p>
        </w:tc>
      </w:tr>
      <w:tr w:rsidR="00DD6C19" w:rsidTr="00E44203">
        <w:tc>
          <w:tcPr>
            <w:tcW w:w="2718" w:type="dxa"/>
          </w:tcPr>
          <w:p w:rsidR="00DD6C19" w:rsidRPr="008F1997" w:rsidRDefault="00DD6C19" w:rsidP="00BD07EE">
            <w:pPr>
              <w:pStyle w:val="ListParagraph"/>
              <w:widowControl w:val="0"/>
              <w:numPr>
                <w:ilvl w:val="1"/>
                <w:numId w:val="19"/>
              </w:numPr>
              <w:pBdr>
                <w:top w:val="nil"/>
                <w:left w:val="nil"/>
                <w:bottom w:val="nil"/>
                <w:right w:val="nil"/>
                <w:between w:val="nil"/>
              </w:pBdr>
              <w:spacing w:before="40" w:after="10"/>
              <w:contextualSpacing w:val="0"/>
              <w:rPr>
                <w:rFonts w:ascii="Times New Roman" w:hAnsi="Times New Roman" w:cs="Times New Roman"/>
              </w:rPr>
            </w:pPr>
            <w:r w:rsidRPr="00DD6C19">
              <w:rPr>
                <w:rFonts w:ascii="Times New Roman" w:hAnsi="Times New Roman" w:cs="Times New Roman"/>
              </w:rPr>
              <w:t>Demonstrate knowledge of effective teaching strategies aligned with the internationally recognized educational technology standards.</w:t>
            </w:r>
          </w:p>
        </w:tc>
        <w:tc>
          <w:tcPr>
            <w:tcW w:w="8298" w:type="dxa"/>
          </w:tcPr>
          <w:p w:rsidR="00DD6C19" w:rsidRDefault="00DD6C19" w:rsidP="00E44203">
            <w:pPr>
              <w:contextualSpacing w:val="0"/>
              <w:rPr>
                <w:rFonts w:ascii="Times New Roman" w:hAnsi="Times New Roman" w:cs="Times New Roman"/>
                <w:sz w:val="24"/>
                <w:szCs w:val="24"/>
              </w:rPr>
            </w:pPr>
          </w:p>
        </w:tc>
      </w:tr>
    </w:tbl>
    <w:p w:rsidR="006A0E94" w:rsidRDefault="006A0E94" w:rsidP="006A0E94">
      <w:pPr>
        <w:spacing w:line="240" w:lineRule="auto"/>
        <w:contextualSpacing w:val="0"/>
        <w:rPr>
          <w:rFonts w:ascii="Times New Roman" w:hAnsi="Times New Roman" w:cs="Times New Roman"/>
          <w:b/>
          <w:sz w:val="24"/>
          <w:szCs w:val="24"/>
        </w:rPr>
      </w:pPr>
    </w:p>
    <w:p w:rsidR="006A0E94" w:rsidRDefault="006A0E94" w:rsidP="006A0E94">
      <w:pPr>
        <w:spacing w:line="240" w:lineRule="auto"/>
        <w:contextualSpacing w:val="0"/>
        <w:jc w:val="center"/>
        <w:rPr>
          <w:rFonts w:ascii="Times New Roman" w:hAnsi="Times New Roman" w:cs="Times New Roman"/>
          <w:b/>
          <w:sz w:val="24"/>
          <w:szCs w:val="24"/>
        </w:rPr>
      </w:pPr>
    </w:p>
    <w:p w:rsidR="00ED78A7" w:rsidRPr="002B0391" w:rsidRDefault="00ED78A7" w:rsidP="00ED78A7">
      <w:pPr>
        <w:rPr>
          <w:rFonts w:ascii="Times New Roman" w:hAnsi="Times New Roman" w:cs="Times New Roman"/>
          <w:b/>
          <w:sz w:val="24"/>
          <w:szCs w:val="24"/>
        </w:rPr>
      </w:pPr>
      <w:r w:rsidRPr="002B0391">
        <w:rPr>
          <w:rFonts w:ascii="Times New Roman" w:hAnsi="Times New Roman" w:cs="Times New Roman"/>
          <w:b/>
          <w:sz w:val="24"/>
          <w:szCs w:val="24"/>
        </w:rPr>
        <w:t>Date:</w:t>
      </w:r>
    </w:p>
    <w:p w:rsidR="00ED78A7" w:rsidRPr="002B0391" w:rsidRDefault="00ED78A7" w:rsidP="00ED78A7">
      <w:pPr>
        <w:rPr>
          <w:rFonts w:ascii="Times New Roman" w:hAnsi="Times New Roman" w:cs="Times New Roman"/>
          <w:b/>
          <w:sz w:val="24"/>
          <w:szCs w:val="24"/>
        </w:rPr>
      </w:pPr>
      <w:r w:rsidRPr="002B0391">
        <w:rPr>
          <w:rFonts w:ascii="Times New Roman" w:hAnsi="Times New Roman" w:cs="Times New Roman"/>
          <w:b/>
          <w:sz w:val="24"/>
          <w:szCs w:val="24"/>
        </w:rPr>
        <w:t>Teacher Candidate:</w:t>
      </w:r>
    </w:p>
    <w:p w:rsidR="00ED78A7" w:rsidRPr="002B0391" w:rsidRDefault="00ED78A7" w:rsidP="00ED78A7">
      <w:pPr>
        <w:rPr>
          <w:rFonts w:ascii="Times New Roman" w:hAnsi="Times New Roman" w:cs="Times New Roman"/>
          <w:b/>
          <w:sz w:val="24"/>
          <w:szCs w:val="24"/>
        </w:rPr>
      </w:pPr>
      <w:r w:rsidRPr="002B0391">
        <w:rPr>
          <w:rFonts w:ascii="Times New Roman" w:hAnsi="Times New Roman" w:cs="Times New Roman"/>
          <w:b/>
          <w:sz w:val="24"/>
          <w:szCs w:val="24"/>
        </w:rPr>
        <w:t xml:space="preserve">Grade/Subject: </w:t>
      </w:r>
    </w:p>
    <w:p w:rsidR="00ED78A7" w:rsidRPr="002B0391" w:rsidRDefault="00ED78A7" w:rsidP="00ED78A7">
      <w:pPr>
        <w:rPr>
          <w:rFonts w:ascii="Times New Roman" w:hAnsi="Times New Roman" w:cs="Times New Roman"/>
          <w:b/>
          <w:sz w:val="24"/>
          <w:szCs w:val="24"/>
        </w:rPr>
      </w:pPr>
      <w:r w:rsidRPr="002B0391">
        <w:rPr>
          <w:rFonts w:ascii="Times New Roman" w:hAnsi="Times New Roman" w:cs="Times New Roman"/>
          <w:b/>
          <w:sz w:val="24"/>
          <w:szCs w:val="24"/>
        </w:rPr>
        <w:t>Observation #</w:t>
      </w:r>
    </w:p>
    <w:p w:rsidR="00ED78A7" w:rsidRPr="005F4EDF" w:rsidRDefault="00ED78A7" w:rsidP="00ED78A7">
      <w:pPr>
        <w:rPr>
          <w:rFonts w:ascii="Times New Roman" w:hAnsi="Times New Roman" w:cs="Times New Roman"/>
          <w:b/>
          <w:sz w:val="24"/>
          <w:szCs w:val="24"/>
        </w:rPr>
      </w:pPr>
    </w:p>
    <w:p w:rsidR="00ED78A7" w:rsidRPr="005F4EDF" w:rsidRDefault="00ED78A7" w:rsidP="00ED78A7">
      <w:pPr>
        <w:rPr>
          <w:rFonts w:ascii="Times New Roman" w:hAnsi="Times New Roman" w:cs="Times New Roman"/>
          <w:sz w:val="24"/>
          <w:szCs w:val="24"/>
        </w:rPr>
      </w:pPr>
      <w:r w:rsidRPr="005F4EDF">
        <w:rPr>
          <w:rFonts w:ascii="Times New Roman" w:hAnsi="Times New Roman" w:cs="Times New Roman"/>
          <w:b/>
          <w:sz w:val="24"/>
          <w:szCs w:val="24"/>
        </w:rPr>
        <w:t>Objective:</w:t>
      </w:r>
      <w:r w:rsidRPr="005F4EDF">
        <w:rPr>
          <w:rFonts w:ascii="Times New Roman" w:hAnsi="Times New Roman" w:cs="Times New Roman"/>
          <w:sz w:val="24"/>
          <w:szCs w:val="24"/>
        </w:rPr>
        <w:t xml:space="preserve"> </w:t>
      </w:r>
    </w:p>
    <w:p w:rsidR="00ED78A7" w:rsidRDefault="00ED78A7" w:rsidP="00ED78A7">
      <w:pPr>
        <w:spacing w:line="240" w:lineRule="auto"/>
        <w:contextualSpacing w:val="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18"/>
        <w:gridCol w:w="8298"/>
      </w:tblGrid>
      <w:tr w:rsidR="00ED78A7" w:rsidTr="00E44203">
        <w:tc>
          <w:tcPr>
            <w:tcW w:w="2718" w:type="dxa"/>
          </w:tcPr>
          <w:p w:rsidR="00ED78A7" w:rsidRDefault="00453EED" w:rsidP="00E44203">
            <w:pPr>
              <w:contextualSpacing w:val="0"/>
              <w:rPr>
                <w:rFonts w:ascii="Times New Roman" w:hAnsi="Times New Roman" w:cs="Times New Roman"/>
                <w:b/>
                <w:sz w:val="24"/>
                <w:szCs w:val="24"/>
              </w:rPr>
            </w:pPr>
            <w:hyperlink r:id="rId10" w:history="1">
              <w:r w:rsidR="00ED78A7" w:rsidRPr="00ED78A7">
                <w:rPr>
                  <w:rStyle w:val="Hyperlink"/>
                  <w:rFonts w:ascii="Times New Roman" w:hAnsi="Times New Roman" w:cs="Times New Roman"/>
                  <w:b/>
                  <w:sz w:val="24"/>
                  <w:szCs w:val="24"/>
                </w:rPr>
                <w:t>TPE 4</w:t>
              </w:r>
            </w:hyperlink>
            <w:r w:rsidR="00ED78A7">
              <w:rPr>
                <w:rFonts w:ascii="Times New Roman" w:hAnsi="Times New Roman" w:cs="Times New Roman"/>
                <w:b/>
                <w:sz w:val="24"/>
                <w:szCs w:val="24"/>
              </w:rPr>
              <w:t xml:space="preserve"> </w:t>
            </w:r>
          </w:p>
        </w:tc>
        <w:tc>
          <w:tcPr>
            <w:tcW w:w="8298" w:type="dxa"/>
          </w:tcPr>
          <w:p w:rsidR="00ED78A7" w:rsidRDefault="00ED78A7" w:rsidP="00E44203">
            <w:pPr>
              <w:contextualSpacing w:val="0"/>
              <w:rPr>
                <w:rFonts w:ascii="Times New Roman" w:hAnsi="Times New Roman" w:cs="Times New Roman"/>
                <w:b/>
                <w:sz w:val="24"/>
                <w:szCs w:val="24"/>
              </w:rPr>
            </w:pPr>
            <w:r>
              <w:rPr>
                <w:rFonts w:ascii="Times New Roman" w:hAnsi="Times New Roman" w:cs="Times New Roman"/>
                <w:b/>
                <w:sz w:val="24"/>
                <w:szCs w:val="24"/>
              </w:rPr>
              <w:t>Notes</w:t>
            </w:r>
          </w:p>
        </w:tc>
      </w:tr>
      <w:tr w:rsidR="00ED78A7" w:rsidTr="00E44203">
        <w:tc>
          <w:tcPr>
            <w:tcW w:w="2718" w:type="dxa"/>
          </w:tcPr>
          <w:p w:rsidR="00ED78A7" w:rsidRPr="008B60DF" w:rsidRDefault="008B60DF" w:rsidP="008B60DF">
            <w:pPr>
              <w:pStyle w:val="ListParagraph"/>
              <w:widowControl w:val="0"/>
              <w:numPr>
                <w:ilvl w:val="1"/>
                <w:numId w:val="20"/>
              </w:numPr>
              <w:spacing w:before="40" w:after="10"/>
              <w:contextualSpacing w:val="0"/>
              <w:rPr>
                <w:rFonts w:ascii="Times New Roman" w:hAnsi="Times New Roman" w:cs="Times New Roman"/>
              </w:rPr>
            </w:pPr>
            <w:r w:rsidRPr="008B60DF">
              <w:rPr>
                <w:rFonts w:ascii="Times New Roman" w:hAnsi="Times New Roman" w:cs="Times New Roman"/>
              </w:rPr>
              <w:t>Locate and apply information about students' current academic status, content- and standards-related learning needs and goals, assessment data, language proficiency status, and cultural background for both short-term and long-term instructional planning purposes.</w:t>
            </w:r>
          </w:p>
        </w:tc>
        <w:tc>
          <w:tcPr>
            <w:tcW w:w="8298" w:type="dxa"/>
          </w:tcPr>
          <w:p w:rsidR="00ED78A7" w:rsidRPr="008B60DF" w:rsidRDefault="00ED78A7" w:rsidP="008B60DF">
            <w:pPr>
              <w:widowControl w:val="0"/>
              <w:spacing w:before="40" w:after="10"/>
              <w:contextualSpacing w:val="0"/>
              <w:rPr>
                <w:rFonts w:ascii="Times New Roman" w:hAnsi="Times New Roman" w:cs="Times New Roman"/>
              </w:rPr>
            </w:pPr>
          </w:p>
        </w:tc>
      </w:tr>
      <w:tr w:rsidR="00ED78A7" w:rsidTr="00E44203">
        <w:tc>
          <w:tcPr>
            <w:tcW w:w="2718" w:type="dxa"/>
          </w:tcPr>
          <w:p w:rsidR="00ED78A7" w:rsidRPr="008B60DF" w:rsidRDefault="008B60DF" w:rsidP="008B60DF">
            <w:pPr>
              <w:pStyle w:val="ListParagraph"/>
              <w:widowControl w:val="0"/>
              <w:numPr>
                <w:ilvl w:val="1"/>
                <w:numId w:val="20"/>
              </w:numPr>
              <w:spacing w:before="40" w:after="10"/>
              <w:contextualSpacing w:val="0"/>
              <w:rPr>
                <w:rFonts w:ascii="Times New Roman" w:hAnsi="Times New Roman" w:cs="Times New Roman"/>
              </w:rPr>
            </w:pPr>
            <w:r w:rsidRPr="008F1997">
              <w:rPr>
                <w:rFonts w:ascii="Times New Roman" w:hAnsi="Times New Roman" w:cs="Times New Roman"/>
              </w:rPr>
              <w:t>Understand and apply knowledge of the range and characteristics of typical and atypical child development from birth through adolescence to help inform instructional planning and learning experiences for all students.</w:t>
            </w:r>
          </w:p>
        </w:tc>
        <w:tc>
          <w:tcPr>
            <w:tcW w:w="8298" w:type="dxa"/>
          </w:tcPr>
          <w:p w:rsidR="00ED78A7" w:rsidRDefault="00ED78A7" w:rsidP="00E44203">
            <w:pPr>
              <w:contextualSpacing w:val="0"/>
              <w:rPr>
                <w:rFonts w:ascii="Times New Roman" w:hAnsi="Times New Roman" w:cs="Times New Roman"/>
                <w:sz w:val="24"/>
                <w:szCs w:val="24"/>
              </w:rPr>
            </w:pPr>
          </w:p>
        </w:tc>
      </w:tr>
      <w:tr w:rsidR="00ED78A7" w:rsidTr="00E44203">
        <w:tc>
          <w:tcPr>
            <w:tcW w:w="2718" w:type="dxa"/>
          </w:tcPr>
          <w:p w:rsidR="00ED78A7" w:rsidRPr="008B60DF" w:rsidRDefault="008B60DF" w:rsidP="008B60DF">
            <w:pPr>
              <w:pStyle w:val="ListParagraph"/>
              <w:widowControl w:val="0"/>
              <w:numPr>
                <w:ilvl w:val="1"/>
                <w:numId w:val="20"/>
              </w:numPr>
              <w:spacing w:before="40" w:after="10"/>
              <w:contextualSpacing w:val="0"/>
              <w:rPr>
                <w:rFonts w:ascii="Times New Roman" w:hAnsi="Times New Roman" w:cs="Times New Roman"/>
              </w:rPr>
            </w:pPr>
            <w:r w:rsidRPr="008F1997">
              <w:rPr>
                <w:rFonts w:ascii="Times New Roman" w:hAnsi="Times New Roman" w:cs="Times New Roman"/>
              </w:rPr>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tc>
        <w:tc>
          <w:tcPr>
            <w:tcW w:w="8298" w:type="dxa"/>
          </w:tcPr>
          <w:p w:rsidR="00ED78A7" w:rsidRPr="002B0391" w:rsidRDefault="00ED78A7" w:rsidP="00E44203">
            <w:pPr>
              <w:contextualSpacing w:val="0"/>
              <w:rPr>
                <w:rFonts w:ascii="Times New Roman" w:hAnsi="Times New Roman" w:cs="Times New Roman"/>
                <w:sz w:val="24"/>
                <w:szCs w:val="24"/>
              </w:rPr>
            </w:pPr>
          </w:p>
        </w:tc>
      </w:tr>
      <w:tr w:rsidR="00ED78A7" w:rsidTr="00E44203">
        <w:tc>
          <w:tcPr>
            <w:tcW w:w="2718" w:type="dxa"/>
          </w:tcPr>
          <w:p w:rsidR="00ED78A7" w:rsidRPr="008B60DF" w:rsidRDefault="008B60DF" w:rsidP="008B60DF">
            <w:pPr>
              <w:pStyle w:val="ListParagraph"/>
              <w:widowControl w:val="0"/>
              <w:numPr>
                <w:ilvl w:val="1"/>
                <w:numId w:val="20"/>
              </w:numPr>
              <w:spacing w:before="40" w:after="10"/>
              <w:contextualSpacing w:val="0"/>
              <w:rPr>
                <w:rFonts w:ascii="Times New Roman" w:hAnsi="Times New Roman" w:cs="Times New Roman"/>
              </w:rPr>
            </w:pPr>
            <w:r w:rsidRPr="008F1997">
              <w:rPr>
                <w:rFonts w:ascii="Times New Roman" w:hAnsi="Times New Roman" w:cs="Times New Roman"/>
              </w:rPr>
              <w:t>Plan, design, implement and monitor instruction, making effective use of instructional time to maximize learning opportunities and provide access to the curriculum for all students by removing barriers and providing access through instructional strategies.</w:t>
            </w:r>
          </w:p>
        </w:tc>
        <w:tc>
          <w:tcPr>
            <w:tcW w:w="8298" w:type="dxa"/>
          </w:tcPr>
          <w:p w:rsidR="00ED78A7" w:rsidRDefault="00ED78A7" w:rsidP="00E44203">
            <w:pPr>
              <w:contextualSpacing w:val="0"/>
              <w:rPr>
                <w:rFonts w:ascii="Times New Roman" w:hAnsi="Times New Roman" w:cs="Times New Roman"/>
                <w:sz w:val="24"/>
                <w:szCs w:val="24"/>
              </w:rPr>
            </w:pPr>
          </w:p>
        </w:tc>
      </w:tr>
      <w:tr w:rsidR="00ED78A7" w:rsidTr="00E44203">
        <w:tc>
          <w:tcPr>
            <w:tcW w:w="2718" w:type="dxa"/>
          </w:tcPr>
          <w:p w:rsidR="00ED78A7" w:rsidRPr="008B60DF" w:rsidRDefault="008B60DF" w:rsidP="008B60DF">
            <w:pPr>
              <w:pStyle w:val="ListParagraph"/>
              <w:widowControl w:val="0"/>
              <w:numPr>
                <w:ilvl w:val="1"/>
                <w:numId w:val="20"/>
              </w:numPr>
              <w:spacing w:before="40" w:after="10"/>
              <w:contextualSpacing w:val="0"/>
              <w:rPr>
                <w:rFonts w:ascii="Times New Roman" w:hAnsi="Times New Roman" w:cs="Times New Roman"/>
              </w:rPr>
            </w:pPr>
            <w:r w:rsidRPr="008F1997">
              <w:rPr>
                <w:rFonts w:ascii="Times New Roman" w:hAnsi="Times New Roman" w:cs="Times New Roman"/>
              </w:rPr>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tc>
        <w:tc>
          <w:tcPr>
            <w:tcW w:w="8298" w:type="dxa"/>
          </w:tcPr>
          <w:p w:rsidR="00ED78A7" w:rsidRDefault="00ED78A7" w:rsidP="00E44203">
            <w:pPr>
              <w:contextualSpacing w:val="0"/>
              <w:rPr>
                <w:rFonts w:ascii="Times New Roman" w:hAnsi="Times New Roman" w:cs="Times New Roman"/>
                <w:sz w:val="24"/>
                <w:szCs w:val="24"/>
              </w:rPr>
            </w:pPr>
          </w:p>
        </w:tc>
      </w:tr>
      <w:tr w:rsidR="00ED78A7" w:rsidTr="00E44203">
        <w:tc>
          <w:tcPr>
            <w:tcW w:w="2718" w:type="dxa"/>
          </w:tcPr>
          <w:p w:rsidR="00ED78A7" w:rsidRPr="008B60DF" w:rsidRDefault="008B60DF" w:rsidP="008B60DF">
            <w:pPr>
              <w:pStyle w:val="ListParagraph"/>
              <w:widowControl w:val="0"/>
              <w:numPr>
                <w:ilvl w:val="1"/>
                <w:numId w:val="20"/>
              </w:numPr>
              <w:spacing w:before="40" w:after="10"/>
              <w:contextualSpacing w:val="0"/>
              <w:rPr>
                <w:rFonts w:ascii="Times New Roman" w:hAnsi="Times New Roman" w:cs="Times New Roman"/>
              </w:rPr>
            </w:pPr>
            <w:r w:rsidRPr="008F1997">
              <w:rPr>
                <w:rFonts w:ascii="Times New Roman" w:hAnsi="Times New Roman" w:cs="Times New Roman"/>
              </w:rPr>
              <w:t>Access resources for planning and instruction, including the expertise of community and school colleagues through in-person or virtual collaboration, co-teaching, coaching, and/or networking.</w:t>
            </w:r>
          </w:p>
        </w:tc>
        <w:tc>
          <w:tcPr>
            <w:tcW w:w="8298" w:type="dxa"/>
          </w:tcPr>
          <w:p w:rsidR="00ED78A7" w:rsidRDefault="00ED78A7" w:rsidP="00E44203">
            <w:pPr>
              <w:contextualSpacing w:val="0"/>
              <w:rPr>
                <w:rFonts w:ascii="Times New Roman" w:hAnsi="Times New Roman" w:cs="Times New Roman"/>
                <w:sz w:val="24"/>
                <w:szCs w:val="24"/>
              </w:rPr>
            </w:pPr>
          </w:p>
        </w:tc>
      </w:tr>
      <w:tr w:rsidR="00ED78A7" w:rsidTr="00E44203">
        <w:tc>
          <w:tcPr>
            <w:tcW w:w="2718" w:type="dxa"/>
          </w:tcPr>
          <w:p w:rsidR="00ED78A7" w:rsidRPr="008B60DF" w:rsidRDefault="008B60DF" w:rsidP="008B60DF">
            <w:pPr>
              <w:pStyle w:val="ListParagraph"/>
              <w:widowControl w:val="0"/>
              <w:numPr>
                <w:ilvl w:val="1"/>
                <w:numId w:val="20"/>
              </w:numPr>
              <w:spacing w:before="40" w:after="10"/>
              <w:contextualSpacing w:val="0"/>
              <w:rPr>
                <w:rFonts w:ascii="Times New Roman" w:hAnsi="Times New Roman" w:cs="Times New Roman"/>
              </w:rPr>
            </w:pPr>
            <w:r w:rsidRPr="008F1997">
              <w:rPr>
                <w:rFonts w:ascii="Times New Roman" w:hAnsi="Times New Roman" w:cs="Times New Roman"/>
              </w:rPr>
              <w:t>Plan instruction that promotes a range of communication strategies and activity modes between teacher and student and among students that encourage student participation in learning.</w:t>
            </w:r>
          </w:p>
        </w:tc>
        <w:tc>
          <w:tcPr>
            <w:tcW w:w="8298" w:type="dxa"/>
          </w:tcPr>
          <w:p w:rsidR="00ED78A7" w:rsidRDefault="00ED78A7" w:rsidP="00E44203">
            <w:pPr>
              <w:contextualSpacing w:val="0"/>
              <w:rPr>
                <w:rFonts w:ascii="Times New Roman" w:hAnsi="Times New Roman" w:cs="Times New Roman"/>
                <w:sz w:val="24"/>
                <w:szCs w:val="24"/>
              </w:rPr>
            </w:pPr>
          </w:p>
        </w:tc>
      </w:tr>
      <w:tr w:rsidR="00ED78A7" w:rsidTr="00E44203">
        <w:tc>
          <w:tcPr>
            <w:tcW w:w="2718" w:type="dxa"/>
          </w:tcPr>
          <w:p w:rsidR="00ED78A7" w:rsidRPr="008B60DF" w:rsidRDefault="008B60DF" w:rsidP="008B60DF">
            <w:pPr>
              <w:pStyle w:val="ListParagraph"/>
              <w:widowControl w:val="0"/>
              <w:numPr>
                <w:ilvl w:val="1"/>
                <w:numId w:val="20"/>
              </w:numPr>
              <w:spacing w:before="40" w:after="10"/>
              <w:contextualSpacing w:val="0"/>
              <w:rPr>
                <w:rFonts w:ascii="Times New Roman" w:hAnsi="Times New Roman" w:cs="Times New Roman"/>
              </w:rPr>
            </w:pPr>
            <w:r w:rsidRPr="008F1997">
              <w:rPr>
                <w:rFonts w:ascii="Times New Roman" w:hAnsi="Times New Roman" w:cs="Times New Roman"/>
              </w:rPr>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tc>
        <w:tc>
          <w:tcPr>
            <w:tcW w:w="8298" w:type="dxa"/>
          </w:tcPr>
          <w:p w:rsidR="00ED78A7" w:rsidRDefault="00ED78A7" w:rsidP="00E44203">
            <w:pPr>
              <w:contextualSpacing w:val="0"/>
              <w:rPr>
                <w:rFonts w:ascii="Times New Roman" w:hAnsi="Times New Roman" w:cs="Times New Roman"/>
                <w:sz w:val="24"/>
                <w:szCs w:val="24"/>
              </w:rPr>
            </w:pPr>
          </w:p>
        </w:tc>
      </w:tr>
    </w:tbl>
    <w:p w:rsidR="00AE495F" w:rsidRDefault="00AE495F" w:rsidP="00ED78A7">
      <w:pPr>
        <w:spacing w:line="240" w:lineRule="auto"/>
        <w:contextualSpacing w:val="0"/>
        <w:rPr>
          <w:rFonts w:ascii="Times New Roman" w:hAnsi="Times New Roman" w:cs="Times New Roman"/>
          <w:b/>
          <w:sz w:val="24"/>
          <w:szCs w:val="24"/>
        </w:rPr>
      </w:pPr>
    </w:p>
    <w:p w:rsidR="00AE495F" w:rsidRPr="002B0391" w:rsidRDefault="00AE495F" w:rsidP="00AE495F">
      <w:pPr>
        <w:rPr>
          <w:rFonts w:ascii="Times New Roman" w:hAnsi="Times New Roman" w:cs="Times New Roman"/>
          <w:b/>
          <w:sz w:val="24"/>
          <w:szCs w:val="24"/>
        </w:rPr>
      </w:pPr>
      <w:r w:rsidRPr="002B0391">
        <w:rPr>
          <w:rFonts w:ascii="Times New Roman" w:hAnsi="Times New Roman" w:cs="Times New Roman"/>
          <w:b/>
          <w:sz w:val="24"/>
          <w:szCs w:val="24"/>
        </w:rPr>
        <w:t>Date:</w:t>
      </w:r>
    </w:p>
    <w:p w:rsidR="00AE495F" w:rsidRPr="002B0391" w:rsidRDefault="00AE495F" w:rsidP="00AE495F">
      <w:pPr>
        <w:rPr>
          <w:rFonts w:ascii="Times New Roman" w:hAnsi="Times New Roman" w:cs="Times New Roman"/>
          <w:b/>
          <w:sz w:val="24"/>
          <w:szCs w:val="24"/>
        </w:rPr>
      </w:pPr>
      <w:r w:rsidRPr="002B0391">
        <w:rPr>
          <w:rFonts w:ascii="Times New Roman" w:hAnsi="Times New Roman" w:cs="Times New Roman"/>
          <w:b/>
          <w:sz w:val="24"/>
          <w:szCs w:val="24"/>
        </w:rPr>
        <w:t>Teacher Candidate:</w:t>
      </w:r>
    </w:p>
    <w:p w:rsidR="00AE495F" w:rsidRPr="002B0391" w:rsidRDefault="00AE495F" w:rsidP="00AE495F">
      <w:pPr>
        <w:rPr>
          <w:rFonts w:ascii="Times New Roman" w:hAnsi="Times New Roman" w:cs="Times New Roman"/>
          <w:b/>
          <w:sz w:val="24"/>
          <w:szCs w:val="24"/>
        </w:rPr>
      </w:pPr>
      <w:r w:rsidRPr="002B0391">
        <w:rPr>
          <w:rFonts w:ascii="Times New Roman" w:hAnsi="Times New Roman" w:cs="Times New Roman"/>
          <w:b/>
          <w:sz w:val="24"/>
          <w:szCs w:val="24"/>
        </w:rPr>
        <w:t xml:space="preserve">Grade/Subject: </w:t>
      </w:r>
    </w:p>
    <w:p w:rsidR="00AE495F" w:rsidRPr="002B0391" w:rsidRDefault="00AE495F" w:rsidP="00AE495F">
      <w:pPr>
        <w:rPr>
          <w:rFonts w:ascii="Times New Roman" w:hAnsi="Times New Roman" w:cs="Times New Roman"/>
          <w:b/>
          <w:sz w:val="24"/>
          <w:szCs w:val="24"/>
        </w:rPr>
      </w:pPr>
      <w:r w:rsidRPr="002B0391">
        <w:rPr>
          <w:rFonts w:ascii="Times New Roman" w:hAnsi="Times New Roman" w:cs="Times New Roman"/>
          <w:b/>
          <w:sz w:val="24"/>
          <w:szCs w:val="24"/>
        </w:rPr>
        <w:t>Observation #</w:t>
      </w:r>
    </w:p>
    <w:p w:rsidR="00AE495F" w:rsidRPr="005F4EDF" w:rsidRDefault="00AE495F" w:rsidP="00AE495F">
      <w:pPr>
        <w:rPr>
          <w:rFonts w:ascii="Times New Roman" w:hAnsi="Times New Roman" w:cs="Times New Roman"/>
          <w:b/>
          <w:sz w:val="24"/>
          <w:szCs w:val="24"/>
        </w:rPr>
      </w:pPr>
    </w:p>
    <w:p w:rsidR="00AE495F" w:rsidRPr="005F4EDF" w:rsidRDefault="00AE495F" w:rsidP="00AE495F">
      <w:pPr>
        <w:rPr>
          <w:rFonts w:ascii="Times New Roman" w:hAnsi="Times New Roman" w:cs="Times New Roman"/>
          <w:sz w:val="24"/>
          <w:szCs w:val="24"/>
        </w:rPr>
      </w:pPr>
      <w:r w:rsidRPr="005F4EDF">
        <w:rPr>
          <w:rFonts w:ascii="Times New Roman" w:hAnsi="Times New Roman" w:cs="Times New Roman"/>
          <w:b/>
          <w:sz w:val="24"/>
          <w:szCs w:val="24"/>
        </w:rPr>
        <w:t>Objective:</w:t>
      </w:r>
      <w:r w:rsidRPr="005F4EDF">
        <w:rPr>
          <w:rFonts w:ascii="Times New Roman" w:hAnsi="Times New Roman" w:cs="Times New Roman"/>
          <w:sz w:val="24"/>
          <w:szCs w:val="24"/>
        </w:rPr>
        <w:t xml:space="preserve"> </w:t>
      </w:r>
    </w:p>
    <w:p w:rsidR="00AE495F" w:rsidRDefault="00AE495F" w:rsidP="00AE495F">
      <w:pPr>
        <w:spacing w:line="240" w:lineRule="auto"/>
        <w:contextualSpacing w:val="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718"/>
        <w:gridCol w:w="8298"/>
      </w:tblGrid>
      <w:tr w:rsidR="00AE495F" w:rsidTr="00E44203">
        <w:tc>
          <w:tcPr>
            <w:tcW w:w="2718" w:type="dxa"/>
          </w:tcPr>
          <w:p w:rsidR="00AE495F" w:rsidRDefault="00453EED" w:rsidP="00E44203">
            <w:pPr>
              <w:contextualSpacing w:val="0"/>
              <w:rPr>
                <w:rFonts w:ascii="Times New Roman" w:hAnsi="Times New Roman" w:cs="Times New Roman"/>
                <w:b/>
                <w:sz w:val="24"/>
                <w:szCs w:val="24"/>
              </w:rPr>
            </w:pPr>
            <w:hyperlink r:id="rId11" w:history="1">
              <w:r w:rsidR="00AE495F" w:rsidRPr="00AE495F">
                <w:rPr>
                  <w:rStyle w:val="Hyperlink"/>
                  <w:rFonts w:ascii="Times New Roman" w:hAnsi="Times New Roman" w:cs="Times New Roman"/>
                  <w:b/>
                  <w:sz w:val="24"/>
                  <w:szCs w:val="24"/>
                </w:rPr>
                <w:t>TPE 5</w:t>
              </w:r>
            </w:hyperlink>
          </w:p>
        </w:tc>
        <w:tc>
          <w:tcPr>
            <w:tcW w:w="8298" w:type="dxa"/>
          </w:tcPr>
          <w:p w:rsidR="00AE495F" w:rsidRDefault="00AE495F" w:rsidP="00E44203">
            <w:pPr>
              <w:contextualSpacing w:val="0"/>
              <w:rPr>
                <w:rFonts w:ascii="Times New Roman" w:hAnsi="Times New Roman" w:cs="Times New Roman"/>
                <w:b/>
                <w:sz w:val="24"/>
                <w:szCs w:val="24"/>
              </w:rPr>
            </w:pPr>
            <w:r>
              <w:rPr>
                <w:rFonts w:ascii="Times New Roman" w:hAnsi="Times New Roman" w:cs="Times New Roman"/>
                <w:b/>
                <w:sz w:val="24"/>
                <w:szCs w:val="24"/>
              </w:rPr>
              <w:t>Notes</w:t>
            </w:r>
          </w:p>
        </w:tc>
      </w:tr>
      <w:tr w:rsidR="00AE495F" w:rsidTr="00E44203">
        <w:tc>
          <w:tcPr>
            <w:tcW w:w="2718" w:type="dxa"/>
          </w:tcPr>
          <w:p w:rsidR="00AE495F" w:rsidRPr="00545EF6" w:rsidRDefault="00545EF6" w:rsidP="00545EF6">
            <w:pPr>
              <w:pStyle w:val="ListParagraph"/>
              <w:widowControl w:val="0"/>
              <w:numPr>
                <w:ilvl w:val="1"/>
                <w:numId w:val="21"/>
              </w:numPr>
              <w:pBdr>
                <w:top w:val="nil"/>
                <w:left w:val="nil"/>
                <w:bottom w:val="nil"/>
                <w:right w:val="nil"/>
                <w:between w:val="nil"/>
              </w:pBdr>
              <w:spacing w:before="40" w:after="10"/>
              <w:contextualSpacing w:val="0"/>
              <w:rPr>
                <w:rFonts w:ascii="Times New Roman" w:hAnsi="Times New Roman" w:cs="Times New Roman"/>
              </w:rPr>
            </w:pPr>
            <w:r w:rsidRPr="00545EF6">
              <w:rPr>
                <w:rFonts w:ascii="Times New Roman" w:hAnsi="Times New Roman" w:cs="Times New Roman"/>
              </w:rPr>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tc>
        <w:tc>
          <w:tcPr>
            <w:tcW w:w="8298" w:type="dxa"/>
          </w:tcPr>
          <w:p w:rsidR="00AE495F" w:rsidRPr="00545EF6" w:rsidRDefault="00AE495F" w:rsidP="00545EF6">
            <w:pPr>
              <w:widowControl w:val="0"/>
              <w:pBdr>
                <w:top w:val="nil"/>
                <w:left w:val="nil"/>
                <w:bottom w:val="nil"/>
                <w:right w:val="nil"/>
                <w:between w:val="nil"/>
              </w:pBdr>
              <w:spacing w:before="40" w:after="10"/>
              <w:contextualSpacing w:val="0"/>
              <w:rPr>
                <w:rFonts w:ascii="Times New Roman" w:hAnsi="Times New Roman" w:cs="Times New Roman"/>
              </w:rPr>
            </w:pPr>
          </w:p>
        </w:tc>
      </w:tr>
      <w:tr w:rsidR="00AE495F" w:rsidTr="00E44203">
        <w:tc>
          <w:tcPr>
            <w:tcW w:w="2718" w:type="dxa"/>
          </w:tcPr>
          <w:p w:rsidR="00AE495F" w:rsidRPr="00545EF6" w:rsidRDefault="00545EF6" w:rsidP="00545EF6">
            <w:pPr>
              <w:pStyle w:val="ListParagraph"/>
              <w:widowControl w:val="0"/>
              <w:numPr>
                <w:ilvl w:val="1"/>
                <w:numId w:val="2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Collect and analyze assessment data from multiple measures and sources to plan and modify instruction and document students' learning over time.</w:t>
            </w:r>
          </w:p>
        </w:tc>
        <w:tc>
          <w:tcPr>
            <w:tcW w:w="8298" w:type="dxa"/>
          </w:tcPr>
          <w:p w:rsidR="00AE495F" w:rsidRDefault="00AE495F" w:rsidP="00E44203">
            <w:pPr>
              <w:contextualSpacing w:val="0"/>
              <w:rPr>
                <w:rFonts w:ascii="Times New Roman" w:hAnsi="Times New Roman" w:cs="Times New Roman"/>
                <w:sz w:val="24"/>
                <w:szCs w:val="24"/>
              </w:rPr>
            </w:pPr>
          </w:p>
        </w:tc>
      </w:tr>
      <w:tr w:rsidR="00AE495F" w:rsidTr="00E44203">
        <w:tc>
          <w:tcPr>
            <w:tcW w:w="2718" w:type="dxa"/>
          </w:tcPr>
          <w:p w:rsidR="00AE495F" w:rsidRPr="00545EF6" w:rsidRDefault="00545EF6" w:rsidP="00545EF6">
            <w:pPr>
              <w:pStyle w:val="ListParagraph"/>
              <w:widowControl w:val="0"/>
              <w:numPr>
                <w:ilvl w:val="1"/>
                <w:numId w:val="2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Involve all students in self-assessment and reflection on their learning goals and progress and provide students with opportunities to revise or reframe their work based on assessment feedback.</w:t>
            </w:r>
          </w:p>
        </w:tc>
        <w:tc>
          <w:tcPr>
            <w:tcW w:w="8298" w:type="dxa"/>
          </w:tcPr>
          <w:p w:rsidR="00AE495F" w:rsidRPr="002B0391" w:rsidRDefault="00AE495F" w:rsidP="00E44203">
            <w:pPr>
              <w:contextualSpacing w:val="0"/>
              <w:rPr>
                <w:rFonts w:ascii="Times New Roman" w:hAnsi="Times New Roman" w:cs="Times New Roman"/>
                <w:sz w:val="24"/>
                <w:szCs w:val="24"/>
              </w:rPr>
            </w:pPr>
          </w:p>
        </w:tc>
      </w:tr>
      <w:tr w:rsidR="00AE495F" w:rsidTr="00E44203">
        <w:tc>
          <w:tcPr>
            <w:tcW w:w="2718" w:type="dxa"/>
          </w:tcPr>
          <w:p w:rsidR="00AE495F" w:rsidRPr="00545EF6" w:rsidRDefault="00545EF6" w:rsidP="00545EF6">
            <w:pPr>
              <w:pStyle w:val="ListParagraph"/>
              <w:widowControl w:val="0"/>
              <w:numPr>
                <w:ilvl w:val="1"/>
                <w:numId w:val="2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Use technology as appropriate to support assessment administration, conduct data analysis, and communicate learning outcomes to students and families.</w:t>
            </w:r>
          </w:p>
        </w:tc>
        <w:tc>
          <w:tcPr>
            <w:tcW w:w="8298" w:type="dxa"/>
          </w:tcPr>
          <w:p w:rsidR="00AE495F" w:rsidRDefault="00AE495F" w:rsidP="00E44203">
            <w:pPr>
              <w:contextualSpacing w:val="0"/>
              <w:rPr>
                <w:rFonts w:ascii="Times New Roman" w:hAnsi="Times New Roman" w:cs="Times New Roman"/>
                <w:sz w:val="24"/>
                <w:szCs w:val="24"/>
              </w:rPr>
            </w:pPr>
          </w:p>
        </w:tc>
      </w:tr>
      <w:tr w:rsidR="00AE495F" w:rsidTr="00E44203">
        <w:tc>
          <w:tcPr>
            <w:tcW w:w="2718" w:type="dxa"/>
          </w:tcPr>
          <w:p w:rsidR="00AE495F" w:rsidRPr="00545EF6" w:rsidRDefault="00545EF6" w:rsidP="00545EF6">
            <w:pPr>
              <w:pStyle w:val="ListParagraph"/>
              <w:widowControl w:val="0"/>
              <w:numPr>
                <w:ilvl w:val="1"/>
                <w:numId w:val="2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Use assessment information in a timely manner to assist students and families in understanding student progress in meeting learning goals.</w:t>
            </w:r>
          </w:p>
        </w:tc>
        <w:tc>
          <w:tcPr>
            <w:tcW w:w="8298" w:type="dxa"/>
          </w:tcPr>
          <w:p w:rsidR="00AE495F" w:rsidRDefault="00AE495F" w:rsidP="00E44203">
            <w:pPr>
              <w:contextualSpacing w:val="0"/>
              <w:rPr>
                <w:rFonts w:ascii="Times New Roman" w:hAnsi="Times New Roman" w:cs="Times New Roman"/>
                <w:sz w:val="24"/>
                <w:szCs w:val="24"/>
              </w:rPr>
            </w:pPr>
          </w:p>
        </w:tc>
      </w:tr>
      <w:tr w:rsidR="00AE495F" w:rsidTr="00E44203">
        <w:tc>
          <w:tcPr>
            <w:tcW w:w="2718" w:type="dxa"/>
          </w:tcPr>
          <w:p w:rsidR="00AE495F" w:rsidRPr="00545EF6" w:rsidRDefault="00545EF6" w:rsidP="00545EF6">
            <w:pPr>
              <w:pStyle w:val="ListParagraph"/>
              <w:widowControl w:val="0"/>
              <w:numPr>
                <w:ilvl w:val="1"/>
                <w:numId w:val="2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Work with specialists to interpret assessment results from formative and summative assessments to distinguish between students whose first language is English, English learners, Standard English learners, and students with language or other disabilities.</w:t>
            </w:r>
          </w:p>
        </w:tc>
        <w:tc>
          <w:tcPr>
            <w:tcW w:w="8298" w:type="dxa"/>
          </w:tcPr>
          <w:p w:rsidR="00AE495F" w:rsidRDefault="00AE495F" w:rsidP="00E44203">
            <w:pPr>
              <w:contextualSpacing w:val="0"/>
              <w:rPr>
                <w:rFonts w:ascii="Times New Roman" w:hAnsi="Times New Roman" w:cs="Times New Roman"/>
                <w:sz w:val="24"/>
                <w:szCs w:val="24"/>
              </w:rPr>
            </w:pPr>
          </w:p>
        </w:tc>
      </w:tr>
      <w:tr w:rsidR="00AE495F" w:rsidTr="00E44203">
        <w:tc>
          <w:tcPr>
            <w:tcW w:w="2718" w:type="dxa"/>
          </w:tcPr>
          <w:p w:rsidR="00AE495F" w:rsidRPr="00545EF6" w:rsidRDefault="00545EF6" w:rsidP="00545EF6">
            <w:pPr>
              <w:pStyle w:val="ListParagraph"/>
              <w:widowControl w:val="0"/>
              <w:numPr>
                <w:ilvl w:val="1"/>
                <w:numId w:val="21"/>
              </w:numPr>
              <w:pBdr>
                <w:top w:val="nil"/>
                <w:left w:val="nil"/>
                <w:bottom w:val="nil"/>
                <w:right w:val="nil"/>
                <w:between w:val="nil"/>
              </w:pBdr>
              <w:spacing w:before="40" w:after="10"/>
              <w:contextualSpacing w:val="0"/>
              <w:rPr>
                <w:rFonts w:ascii="Times New Roman" w:hAnsi="Times New Roman" w:cs="Times New Roman"/>
              </w:rPr>
            </w:pPr>
            <w:r w:rsidRPr="008F1997">
              <w:rPr>
                <w:rFonts w:ascii="Times New Roman" w:hAnsi="Times New Roman" w:cs="Times New Roman"/>
              </w:rPr>
              <w:t>Interpret English learners' assessment data to identify their level of academic proficiency in English as well as in their primary language, as applicable, and use this information in planning instruction.</w:t>
            </w:r>
          </w:p>
        </w:tc>
        <w:tc>
          <w:tcPr>
            <w:tcW w:w="8298" w:type="dxa"/>
          </w:tcPr>
          <w:p w:rsidR="00AE495F" w:rsidRDefault="00AE495F" w:rsidP="00E44203">
            <w:pPr>
              <w:contextualSpacing w:val="0"/>
              <w:rPr>
                <w:rFonts w:ascii="Times New Roman" w:hAnsi="Times New Roman" w:cs="Times New Roman"/>
                <w:sz w:val="24"/>
                <w:szCs w:val="24"/>
              </w:rPr>
            </w:pPr>
          </w:p>
        </w:tc>
      </w:tr>
      <w:tr w:rsidR="00AE495F" w:rsidTr="00E44203">
        <w:tc>
          <w:tcPr>
            <w:tcW w:w="2718" w:type="dxa"/>
          </w:tcPr>
          <w:p w:rsidR="00AE495F" w:rsidRPr="008B60DF" w:rsidRDefault="00545EF6" w:rsidP="00545EF6">
            <w:pPr>
              <w:pStyle w:val="ListParagraph"/>
              <w:widowControl w:val="0"/>
              <w:numPr>
                <w:ilvl w:val="1"/>
                <w:numId w:val="21"/>
              </w:numPr>
              <w:spacing w:before="40" w:after="10"/>
              <w:contextualSpacing w:val="0"/>
              <w:rPr>
                <w:rFonts w:ascii="Times New Roman" w:hAnsi="Times New Roman" w:cs="Times New Roman"/>
              </w:rPr>
            </w:pPr>
            <w:r w:rsidRPr="00545EF6">
              <w:rPr>
                <w:rFonts w:ascii="Times New Roman" w:hAnsi="Times New Roman" w:cs="Times New Roman"/>
              </w:rPr>
              <w:t>Use assessment data, including information from students' IEP, IFSP, ITP, and 504 plans, to establish learning goals and to plan, differentiate, make accommodations and/or modify instruction.</w:t>
            </w:r>
          </w:p>
        </w:tc>
        <w:tc>
          <w:tcPr>
            <w:tcW w:w="8298" w:type="dxa"/>
          </w:tcPr>
          <w:p w:rsidR="00AE495F" w:rsidRDefault="00AE495F" w:rsidP="00E44203">
            <w:pPr>
              <w:contextualSpacing w:val="0"/>
              <w:rPr>
                <w:rFonts w:ascii="Times New Roman" w:hAnsi="Times New Roman" w:cs="Times New Roman"/>
                <w:sz w:val="24"/>
                <w:szCs w:val="24"/>
              </w:rPr>
            </w:pPr>
          </w:p>
        </w:tc>
      </w:tr>
    </w:tbl>
    <w:p w:rsidR="00AE495F" w:rsidRDefault="00AE495F">
      <w:pPr>
        <w:rPr>
          <w:rFonts w:ascii="Times New Roman" w:hAnsi="Times New Roman" w:cs="Times New Roman"/>
          <w:b/>
          <w:sz w:val="24"/>
          <w:szCs w:val="24"/>
        </w:rPr>
      </w:pPr>
      <w:r>
        <w:rPr>
          <w:rFonts w:ascii="Times New Roman" w:hAnsi="Times New Roman" w:cs="Times New Roman"/>
          <w:b/>
          <w:sz w:val="24"/>
          <w:szCs w:val="24"/>
        </w:rPr>
        <w:br w:type="page"/>
      </w:r>
    </w:p>
    <w:p w:rsidR="00545EF6" w:rsidRPr="002B0391" w:rsidRDefault="00545EF6" w:rsidP="00545EF6">
      <w:pPr>
        <w:rPr>
          <w:rFonts w:ascii="Times New Roman" w:hAnsi="Times New Roman" w:cs="Times New Roman"/>
          <w:b/>
          <w:sz w:val="24"/>
          <w:szCs w:val="24"/>
        </w:rPr>
      </w:pPr>
      <w:r w:rsidRPr="002B0391">
        <w:rPr>
          <w:rFonts w:ascii="Times New Roman" w:hAnsi="Times New Roman" w:cs="Times New Roman"/>
          <w:b/>
          <w:sz w:val="24"/>
          <w:szCs w:val="24"/>
        </w:rPr>
        <w:t>Date:</w:t>
      </w:r>
    </w:p>
    <w:p w:rsidR="00545EF6" w:rsidRPr="002B0391" w:rsidRDefault="00545EF6" w:rsidP="00545EF6">
      <w:pPr>
        <w:rPr>
          <w:rFonts w:ascii="Times New Roman" w:hAnsi="Times New Roman" w:cs="Times New Roman"/>
          <w:b/>
          <w:sz w:val="24"/>
          <w:szCs w:val="24"/>
        </w:rPr>
      </w:pPr>
      <w:r w:rsidRPr="002B0391">
        <w:rPr>
          <w:rFonts w:ascii="Times New Roman" w:hAnsi="Times New Roman" w:cs="Times New Roman"/>
          <w:b/>
          <w:sz w:val="24"/>
          <w:szCs w:val="24"/>
        </w:rPr>
        <w:t>Teacher Candidate:</w:t>
      </w:r>
    </w:p>
    <w:p w:rsidR="00545EF6" w:rsidRPr="002B0391" w:rsidRDefault="00545EF6" w:rsidP="00545EF6">
      <w:pPr>
        <w:rPr>
          <w:rFonts w:ascii="Times New Roman" w:hAnsi="Times New Roman" w:cs="Times New Roman"/>
          <w:b/>
          <w:sz w:val="24"/>
          <w:szCs w:val="24"/>
        </w:rPr>
      </w:pPr>
      <w:r w:rsidRPr="002B0391">
        <w:rPr>
          <w:rFonts w:ascii="Times New Roman" w:hAnsi="Times New Roman" w:cs="Times New Roman"/>
          <w:b/>
          <w:sz w:val="24"/>
          <w:szCs w:val="24"/>
        </w:rPr>
        <w:t xml:space="preserve">Grade/Subject: </w:t>
      </w:r>
    </w:p>
    <w:p w:rsidR="00545EF6" w:rsidRPr="002B0391" w:rsidRDefault="00545EF6" w:rsidP="00545EF6">
      <w:pPr>
        <w:rPr>
          <w:rFonts w:ascii="Times New Roman" w:hAnsi="Times New Roman" w:cs="Times New Roman"/>
          <w:b/>
          <w:sz w:val="24"/>
          <w:szCs w:val="24"/>
        </w:rPr>
      </w:pPr>
      <w:r w:rsidRPr="002B0391">
        <w:rPr>
          <w:rFonts w:ascii="Times New Roman" w:hAnsi="Times New Roman" w:cs="Times New Roman"/>
          <w:b/>
          <w:sz w:val="24"/>
          <w:szCs w:val="24"/>
        </w:rPr>
        <w:t>Observation #</w:t>
      </w:r>
    </w:p>
    <w:p w:rsidR="00545EF6" w:rsidRPr="005F4EDF" w:rsidRDefault="00545EF6" w:rsidP="00545EF6">
      <w:pPr>
        <w:rPr>
          <w:rFonts w:ascii="Times New Roman" w:hAnsi="Times New Roman" w:cs="Times New Roman"/>
          <w:b/>
          <w:sz w:val="24"/>
          <w:szCs w:val="24"/>
        </w:rPr>
      </w:pPr>
    </w:p>
    <w:p w:rsidR="008F1997" w:rsidRPr="00545EF6" w:rsidRDefault="00545EF6" w:rsidP="008B60DF">
      <w:pPr>
        <w:rPr>
          <w:rFonts w:ascii="Times New Roman" w:hAnsi="Times New Roman" w:cs="Times New Roman"/>
          <w:sz w:val="24"/>
          <w:szCs w:val="24"/>
        </w:rPr>
      </w:pPr>
      <w:r w:rsidRPr="005F4EDF">
        <w:rPr>
          <w:rFonts w:ascii="Times New Roman" w:hAnsi="Times New Roman" w:cs="Times New Roman"/>
          <w:b/>
          <w:sz w:val="24"/>
          <w:szCs w:val="24"/>
        </w:rPr>
        <w:t>Objective:</w:t>
      </w:r>
      <w:r w:rsidRPr="005F4EDF">
        <w:rPr>
          <w:rFonts w:ascii="Times New Roman" w:hAnsi="Times New Roman" w:cs="Times New Roman"/>
          <w:sz w:val="24"/>
          <w:szCs w:val="24"/>
        </w:rPr>
        <w:t xml:space="preserve"> </w:t>
      </w:r>
    </w:p>
    <w:p w:rsidR="008F1997" w:rsidRPr="002D7201" w:rsidRDefault="008F1997" w:rsidP="002D7201">
      <w:pPr>
        <w:spacing w:line="240" w:lineRule="auto"/>
        <w:contextualSpacing w:val="0"/>
        <w:jc w:val="center"/>
        <w:rPr>
          <w:rFonts w:ascii="Times New Roman" w:hAnsi="Times New Roman" w:cs="Times New Roman"/>
          <w:b/>
          <w:sz w:val="24"/>
          <w:szCs w:val="24"/>
        </w:rPr>
      </w:pPr>
    </w:p>
    <w:tbl>
      <w:tblPr>
        <w:tblStyle w:val="a"/>
        <w:tblW w:w="107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90"/>
        <w:gridCol w:w="7998"/>
      </w:tblGrid>
      <w:tr w:rsidR="00545EF6" w:rsidRPr="008F1997" w:rsidTr="00545EF6">
        <w:trPr>
          <w:trHeight w:val="330"/>
        </w:trPr>
        <w:tc>
          <w:tcPr>
            <w:tcW w:w="2790" w:type="dxa"/>
            <w:shd w:val="clear" w:color="auto" w:fill="auto"/>
            <w:tcMar>
              <w:top w:w="100" w:type="dxa"/>
              <w:left w:w="100" w:type="dxa"/>
              <w:bottom w:w="100" w:type="dxa"/>
              <w:right w:w="100" w:type="dxa"/>
            </w:tcMar>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r w:rsidRPr="00545EF6">
              <w:rPr>
                <w:rFonts w:ascii="Times New Roman" w:hAnsi="Times New Roman" w:cs="Times New Roman"/>
                <w:b/>
                <w:sz w:val="24"/>
                <w:szCs w:val="24"/>
              </w:rPr>
              <w:t>TPE 6</w:t>
            </w:r>
          </w:p>
        </w:tc>
        <w:tc>
          <w:tcPr>
            <w:tcW w:w="7998" w:type="dxa"/>
            <w:shd w:val="clear" w:color="auto" w:fill="auto"/>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r w:rsidRPr="00545EF6">
              <w:rPr>
                <w:rFonts w:ascii="Times New Roman" w:hAnsi="Times New Roman" w:cs="Times New Roman"/>
                <w:b/>
                <w:sz w:val="24"/>
                <w:szCs w:val="24"/>
              </w:rPr>
              <w:t>Notes</w:t>
            </w:r>
          </w:p>
        </w:tc>
      </w:tr>
      <w:tr w:rsidR="00545EF6" w:rsidRPr="008F1997" w:rsidTr="00545EF6">
        <w:trPr>
          <w:trHeight w:val="330"/>
        </w:trPr>
        <w:tc>
          <w:tcPr>
            <w:tcW w:w="2790" w:type="dxa"/>
            <w:shd w:val="clear" w:color="auto" w:fill="auto"/>
            <w:tcMar>
              <w:top w:w="100" w:type="dxa"/>
              <w:left w:w="100" w:type="dxa"/>
              <w:bottom w:w="100" w:type="dxa"/>
              <w:right w:w="100" w:type="dxa"/>
            </w:tcMar>
          </w:tcPr>
          <w:p w:rsidR="00545EF6" w:rsidRPr="00545EF6" w:rsidRDefault="00545EF6" w:rsidP="00545EF6">
            <w:pPr>
              <w:pStyle w:val="ListParagraph"/>
              <w:widowControl w:val="0"/>
              <w:numPr>
                <w:ilvl w:val="1"/>
                <w:numId w:val="14"/>
              </w:numPr>
              <w:pBdr>
                <w:top w:val="nil"/>
                <w:left w:val="nil"/>
                <w:bottom w:val="nil"/>
                <w:right w:val="nil"/>
                <w:between w:val="nil"/>
              </w:pBdr>
              <w:spacing w:before="40" w:after="10" w:line="240" w:lineRule="auto"/>
              <w:contextualSpacing w:val="0"/>
              <w:rPr>
                <w:rFonts w:ascii="Times New Roman" w:hAnsi="Times New Roman" w:cs="Times New Roman"/>
              </w:rPr>
            </w:pPr>
            <w:r w:rsidRPr="008F1997">
              <w:rPr>
                <w:rFonts w:ascii="Times New Roman" w:hAnsi="Times New Roman" w:cs="Times New Roman"/>
              </w:rPr>
              <w:t>Reflect on their own teaching practice and level of subject matter and pedagogical knowledge to plan and implement instruction that can improve student learning.</w:t>
            </w:r>
          </w:p>
        </w:tc>
        <w:tc>
          <w:tcPr>
            <w:tcW w:w="7998" w:type="dxa"/>
            <w:shd w:val="clear" w:color="auto" w:fill="auto"/>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p>
        </w:tc>
      </w:tr>
      <w:tr w:rsidR="00545EF6" w:rsidRPr="008F1997" w:rsidTr="00545EF6">
        <w:trPr>
          <w:trHeight w:val="330"/>
        </w:trPr>
        <w:tc>
          <w:tcPr>
            <w:tcW w:w="2790" w:type="dxa"/>
            <w:shd w:val="clear" w:color="auto" w:fill="auto"/>
            <w:tcMar>
              <w:top w:w="100" w:type="dxa"/>
              <w:left w:w="100" w:type="dxa"/>
              <w:bottom w:w="100" w:type="dxa"/>
              <w:right w:w="100" w:type="dxa"/>
            </w:tcMar>
          </w:tcPr>
          <w:p w:rsidR="00545EF6" w:rsidRPr="00545EF6" w:rsidRDefault="00545EF6" w:rsidP="00545EF6">
            <w:pPr>
              <w:pStyle w:val="ListParagraph"/>
              <w:widowControl w:val="0"/>
              <w:numPr>
                <w:ilvl w:val="1"/>
                <w:numId w:val="14"/>
              </w:numPr>
              <w:pBdr>
                <w:top w:val="nil"/>
                <w:left w:val="nil"/>
                <w:bottom w:val="nil"/>
                <w:right w:val="nil"/>
                <w:between w:val="nil"/>
              </w:pBdr>
              <w:spacing w:before="40" w:after="10" w:line="240" w:lineRule="auto"/>
              <w:contextualSpacing w:val="0"/>
              <w:rPr>
                <w:rFonts w:ascii="Times New Roman" w:hAnsi="Times New Roman" w:cs="Times New Roman"/>
              </w:rPr>
            </w:pPr>
            <w:r w:rsidRPr="008F1997">
              <w:rPr>
                <w:rFonts w:ascii="Times New Roman" w:hAnsi="Times New Roman" w:cs="Times New Roman"/>
              </w:rPr>
              <w:t>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tc>
        <w:tc>
          <w:tcPr>
            <w:tcW w:w="7998" w:type="dxa"/>
            <w:shd w:val="clear" w:color="auto" w:fill="auto"/>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p>
        </w:tc>
      </w:tr>
      <w:tr w:rsidR="00545EF6" w:rsidRPr="008F1997" w:rsidTr="00545EF6">
        <w:trPr>
          <w:trHeight w:val="330"/>
        </w:trPr>
        <w:tc>
          <w:tcPr>
            <w:tcW w:w="2790" w:type="dxa"/>
            <w:shd w:val="clear" w:color="auto" w:fill="auto"/>
            <w:tcMar>
              <w:top w:w="100" w:type="dxa"/>
              <w:left w:w="100" w:type="dxa"/>
              <w:bottom w:w="100" w:type="dxa"/>
              <w:right w:w="100" w:type="dxa"/>
            </w:tcMar>
          </w:tcPr>
          <w:p w:rsidR="00545EF6" w:rsidRPr="00545EF6" w:rsidRDefault="00545EF6" w:rsidP="00545EF6">
            <w:pPr>
              <w:pStyle w:val="ListParagraph"/>
              <w:widowControl w:val="0"/>
              <w:numPr>
                <w:ilvl w:val="1"/>
                <w:numId w:val="14"/>
              </w:numPr>
              <w:pBdr>
                <w:top w:val="nil"/>
                <w:left w:val="nil"/>
                <w:bottom w:val="nil"/>
                <w:right w:val="nil"/>
                <w:between w:val="nil"/>
              </w:pBdr>
              <w:spacing w:before="40" w:after="10" w:line="240" w:lineRule="auto"/>
              <w:contextualSpacing w:val="0"/>
              <w:rPr>
                <w:rFonts w:ascii="Times New Roman" w:hAnsi="Times New Roman" w:cs="Times New Roman"/>
              </w:rPr>
            </w:pPr>
            <w:r w:rsidRPr="008F1997">
              <w:rPr>
                <w:rFonts w:ascii="Times New Roman" w:hAnsi="Times New Roman" w:cs="Times New Roman"/>
              </w:rPr>
              <w:t>Establish professional learning goals and make progress to improve their practice by routinely engaging in communication and inquiry with colleagues.</w:t>
            </w:r>
          </w:p>
        </w:tc>
        <w:tc>
          <w:tcPr>
            <w:tcW w:w="7998" w:type="dxa"/>
            <w:shd w:val="clear" w:color="auto" w:fill="auto"/>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p>
        </w:tc>
      </w:tr>
      <w:tr w:rsidR="00545EF6" w:rsidRPr="008F1997" w:rsidTr="00545EF6">
        <w:trPr>
          <w:trHeight w:val="330"/>
        </w:trPr>
        <w:tc>
          <w:tcPr>
            <w:tcW w:w="2790" w:type="dxa"/>
            <w:shd w:val="clear" w:color="auto" w:fill="auto"/>
            <w:tcMar>
              <w:top w:w="100" w:type="dxa"/>
              <w:left w:w="100" w:type="dxa"/>
              <w:bottom w:w="100" w:type="dxa"/>
              <w:right w:w="100" w:type="dxa"/>
            </w:tcMar>
          </w:tcPr>
          <w:p w:rsidR="00545EF6" w:rsidRPr="00545EF6" w:rsidRDefault="00545EF6" w:rsidP="00545EF6">
            <w:pPr>
              <w:pStyle w:val="ListParagraph"/>
              <w:widowControl w:val="0"/>
              <w:numPr>
                <w:ilvl w:val="1"/>
                <w:numId w:val="14"/>
              </w:numPr>
              <w:pBdr>
                <w:top w:val="nil"/>
                <w:left w:val="nil"/>
                <w:bottom w:val="nil"/>
                <w:right w:val="nil"/>
                <w:between w:val="nil"/>
              </w:pBdr>
              <w:spacing w:before="40" w:after="10" w:line="240" w:lineRule="auto"/>
              <w:contextualSpacing w:val="0"/>
              <w:rPr>
                <w:rFonts w:ascii="Times New Roman" w:hAnsi="Times New Roman" w:cs="Times New Roman"/>
              </w:rPr>
            </w:pPr>
            <w:r w:rsidRPr="008F1997">
              <w:rPr>
                <w:rFonts w:ascii="Times New Roman" w:hAnsi="Times New Roman" w:cs="Times New Roman"/>
              </w:rPr>
              <w:t>Demonstrate how and when to involve other adults and to communicate effectively with peers and colleagues, families, and members of the larger school community to support teacher and student learning.</w:t>
            </w:r>
          </w:p>
        </w:tc>
        <w:tc>
          <w:tcPr>
            <w:tcW w:w="7998" w:type="dxa"/>
            <w:shd w:val="clear" w:color="auto" w:fill="auto"/>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p>
        </w:tc>
      </w:tr>
      <w:tr w:rsidR="00545EF6" w:rsidRPr="008F1997" w:rsidTr="00545EF6">
        <w:trPr>
          <w:trHeight w:val="330"/>
        </w:trPr>
        <w:tc>
          <w:tcPr>
            <w:tcW w:w="2790" w:type="dxa"/>
            <w:shd w:val="clear" w:color="auto" w:fill="auto"/>
            <w:tcMar>
              <w:top w:w="100" w:type="dxa"/>
              <w:left w:w="100" w:type="dxa"/>
              <w:bottom w:w="100" w:type="dxa"/>
              <w:right w:w="100" w:type="dxa"/>
            </w:tcMar>
          </w:tcPr>
          <w:p w:rsidR="00545EF6" w:rsidRPr="00545EF6" w:rsidRDefault="00545EF6" w:rsidP="00545EF6">
            <w:pPr>
              <w:pStyle w:val="ListParagraph"/>
              <w:widowControl w:val="0"/>
              <w:numPr>
                <w:ilvl w:val="1"/>
                <w:numId w:val="14"/>
              </w:numPr>
              <w:pBdr>
                <w:top w:val="nil"/>
                <w:left w:val="nil"/>
                <w:bottom w:val="nil"/>
                <w:right w:val="nil"/>
                <w:between w:val="nil"/>
              </w:pBdr>
              <w:spacing w:before="40" w:after="10" w:line="240" w:lineRule="auto"/>
              <w:contextualSpacing w:val="0"/>
              <w:rPr>
                <w:rFonts w:ascii="Times New Roman" w:hAnsi="Times New Roman" w:cs="Times New Roman"/>
              </w:rPr>
            </w:pPr>
            <w:r w:rsidRPr="008F1997">
              <w:rPr>
                <w:rFonts w:ascii="Times New Roman" w:hAnsi="Times New Roman" w:cs="Times New Roman"/>
              </w:rPr>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tc>
        <w:tc>
          <w:tcPr>
            <w:tcW w:w="7998" w:type="dxa"/>
            <w:shd w:val="clear" w:color="auto" w:fill="auto"/>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p>
        </w:tc>
      </w:tr>
      <w:tr w:rsidR="00545EF6" w:rsidRPr="008F1997" w:rsidTr="00545EF6">
        <w:trPr>
          <w:trHeight w:val="330"/>
        </w:trPr>
        <w:tc>
          <w:tcPr>
            <w:tcW w:w="2790" w:type="dxa"/>
            <w:shd w:val="clear" w:color="auto" w:fill="auto"/>
            <w:tcMar>
              <w:top w:w="100" w:type="dxa"/>
              <w:left w:w="100" w:type="dxa"/>
              <w:bottom w:w="100" w:type="dxa"/>
              <w:right w:w="100" w:type="dxa"/>
            </w:tcMar>
          </w:tcPr>
          <w:p w:rsidR="00545EF6" w:rsidRPr="00545EF6" w:rsidRDefault="00545EF6" w:rsidP="00545EF6">
            <w:pPr>
              <w:pStyle w:val="ListParagraph"/>
              <w:widowControl w:val="0"/>
              <w:numPr>
                <w:ilvl w:val="1"/>
                <w:numId w:val="14"/>
              </w:numPr>
              <w:pBdr>
                <w:top w:val="nil"/>
                <w:left w:val="nil"/>
                <w:bottom w:val="nil"/>
                <w:right w:val="nil"/>
                <w:between w:val="nil"/>
              </w:pBdr>
              <w:spacing w:before="40" w:after="10" w:line="240" w:lineRule="auto"/>
              <w:contextualSpacing w:val="0"/>
              <w:rPr>
                <w:rFonts w:ascii="Times New Roman" w:hAnsi="Times New Roman" w:cs="Times New Roman"/>
              </w:rPr>
            </w:pPr>
            <w:r w:rsidRPr="008F1997">
              <w:rPr>
                <w:rFonts w:ascii="Times New Roman" w:hAnsi="Times New Roman" w:cs="Times New Roman"/>
              </w:rPr>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tc>
        <w:tc>
          <w:tcPr>
            <w:tcW w:w="7998" w:type="dxa"/>
            <w:shd w:val="clear" w:color="auto" w:fill="auto"/>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p>
        </w:tc>
      </w:tr>
      <w:tr w:rsidR="00545EF6" w:rsidRPr="008F1997" w:rsidTr="00545EF6">
        <w:trPr>
          <w:trHeight w:val="330"/>
        </w:trPr>
        <w:tc>
          <w:tcPr>
            <w:tcW w:w="2790" w:type="dxa"/>
            <w:shd w:val="clear" w:color="auto" w:fill="auto"/>
            <w:tcMar>
              <w:top w:w="100" w:type="dxa"/>
              <w:left w:w="100" w:type="dxa"/>
              <w:bottom w:w="100" w:type="dxa"/>
              <w:right w:w="100" w:type="dxa"/>
            </w:tcMar>
          </w:tcPr>
          <w:p w:rsidR="00545EF6" w:rsidRPr="008F1997" w:rsidRDefault="00545EF6" w:rsidP="00545EF6">
            <w:pPr>
              <w:pStyle w:val="ListParagraph"/>
              <w:widowControl w:val="0"/>
              <w:numPr>
                <w:ilvl w:val="1"/>
                <w:numId w:val="14"/>
              </w:numPr>
              <w:pBdr>
                <w:top w:val="nil"/>
                <w:left w:val="nil"/>
                <w:bottom w:val="nil"/>
                <w:right w:val="nil"/>
                <w:between w:val="nil"/>
              </w:pBdr>
              <w:spacing w:before="40" w:after="10" w:line="240" w:lineRule="auto"/>
              <w:contextualSpacing w:val="0"/>
              <w:rPr>
                <w:rFonts w:ascii="Times New Roman" w:hAnsi="Times New Roman" w:cs="Times New Roman"/>
              </w:rPr>
            </w:pPr>
            <w:r w:rsidRPr="008F1997">
              <w:rPr>
                <w:rFonts w:ascii="Times New Roman" w:hAnsi="Times New Roman" w:cs="Times New Roman"/>
              </w:rPr>
              <w:t>Critically analyze how the context, structure, and history of public education in California affects and influences state, district, and school governance as well as state and local education finance.</w:t>
            </w:r>
          </w:p>
        </w:tc>
        <w:tc>
          <w:tcPr>
            <w:tcW w:w="7998" w:type="dxa"/>
            <w:shd w:val="clear" w:color="auto" w:fill="auto"/>
          </w:tcPr>
          <w:p w:rsidR="00545EF6" w:rsidRPr="00545EF6" w:rsidRDefault="00545EF6" w:rsidP="00545EF6">
            <w:pPr>
              <w:pStyle w:val="ListParagraph"/>
              <w:widowControl w:val="0"/>
              <w:pBdr>
                <w:top w:val="nil"/>
                <w:left w:val="nil"/>
                <w:bottom w:val="nil"/>
                <w:right w:val="nil"/>
                <w:between w:val="nil"/>
              </w:pBdr>
              <w:spacing w:before="40" w:after="10" w:line="240" w:lineRule="auto"/>
              <w:ind w:left="360"/>
              <w:contextualSpacing w:val="0"/>
              <w:rPr>
                <w:rFonts w:ascii="Times New Roman" w:hAnsi="Times New Roman" w:cs="Times New Roman"/>
                <w:b/>
                <w:sz w:val="24"/>
                <w:szCs w:val="24"/>
              </w:rPr>
            </w:pPr>
          </w:p>
        </w:tc>
      </w:tr>
    </w:tbl>
    <w:p w:rsidR="00520C1B" w:rsidRDefault="00520C1B" w:rsidP="002D7201">
      <w:pPr>
        <w:spacing w:line="240" w:lineRule="auto"/>
        <w:contextualSpacing w:val="0"/>
        <w:rPr>
          <w:rFonts w:ascii="Times New Roman" w:hAnsi="Times New Roman" w:cs="Times New Roman"/>
          <w:sz w:val="24"/>
          <w:szCs w:val="24"/>
        </w:rPr>
      </w:pPr>
    </w:p>
    <w:p w:rsidR="00520C1B" w:rsidRPr="002D7201" w:rsidRDefault="00520C1B" w:rsidP="002D7201">
      <w:pPr>
        <w:spacing w:line="240" w:lineRule="auto"/>
        <w:contextualSpacing w:val="0"/>
        <w:rPr>
          <w:rFonts w:ascii="Times New Roman" w:hAnsi="Times New Roman" w:cs="Times New Roman"/>
          <w:b/>
          <w:sz w:val="24"/>
          <w:szCs w:val="24"/>
        </w:rPr>
      </w:pPr>
    </w:p>
    <w:sectPr w:rsidR="00520C1B" w:rsidRPr="002D7201">
      <w:footerReference w:type="defaul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73" w:rsidRDefault="00395873">
      <w:pPr>
        <w:spacing w:line="240" w:lineRule="auto"/>
      </w:pPr>
      <w:r>
        <w:separator/>
      </w:r>
    </w:p>
  </w:endnote>
  <w:endnote w:type="continuationSeparator" w:id="0">
    <w:p w:rsidR="00395873" w:rsidRDefault="00395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F3" w:rsidRPr="002425C9" w:rsidRDefault="002425C9" w:rsidP="002425C9">
    <w:pPr>
      <w:contextualSpacing w:val="0"/>
      <w:jc w:val="right"/>
      <w:rPr>
        <w:rFonts w:ascii="Times New Roman" w:hAnsi="Times New Roman" w:cs="Times New Roman"/>
        <w:sz w:val="18"/>
        <w:szCs w:val="18"/>
      </w:rPr>
    </w:pPr>
    <w:r w:rsidRPr="002425C9">
      <w:rPr>
        <w:rFonts w:ascii="Times New Roman" w:hAnsi="Times New Roman" w:cs="Times New Roman"/>
        <w:color w:val="7F7F7F" w:themeColor="background1" w:themeShade="7F"/>
        <w:spacing w:val="60"/>
        <w:sz w:val="18"/>
        <w:szCs w:val="18"/>
      </w:rPr>
      <w:t>Page</w:t>
    </w:r>
    <w:r w:rsidRPr="002425C9">
      <w:rPr>
        <w:rFonts w:ascii="Times New Roman" w:hAnsi="Times New Roman" w:cs="Times New Roman"/>
        <w:sz w:val="18"/>
        <w:szCs w:val="18"/>
      </w:rPr>
      <w:t xml:space="preserve"> | </w:t>
    </w:r>
    <w:r w:rsidRPr="002425C9">
      <w:rPr>
        <w:rFonts w:ascii="Times New Roman" w:hAnsi="Times New Roman" w:cs="Times New Roman"/>
        <w:sz w:val="18"/>
        <w:szCs w:val="18"/>
      </w:rPr>
      <w:fldChar w:fldCharType="begin"/>
    </w:r>
    <w:r w:rsidRPr="002425C9">
      <w:rPr>
        <w:rFonts w:ascii="Times New Roman" w:hAnsi="Times New Roman" w:cs="Times New Roman"/>
        <w:sz w:val="18"/>
        <w:szCs w:val="18"/>
      </w:rPr>
      <w:instrText xml:space="preserve"> PAGE   \* MERGEFORMAT </w:instrText>
    </w:r>
    <w:r w:rsidRPr="002425C9">
      <w:rPr>
        <w:rFonts w:ascii="Times New Roman" w:hAnsi="Times New Roman" w:cs="Times New Roman"/>
        <w:sz w:val="18"/>
        <w:szCs w:val="18"/>
      </w:rPr>
      <w:fldChar w:fldCharType="separate"/>
    </w:r>
    <w:r w:rsidR="00453EED" w:rsidRPr="00453EED">
      <w:rPr>
        <w:rFonts w:ascii="Times New Roman" w:hAnsi="Times New Roman" w:cs="Times New Roman"/>
        <w:b/>
        <w:bCs/>
        <w:noProof/>
        <w:sz w:val="18"/>
        <w:szCs w:val="18"/>
      </w:rPr>
      <w:t>1</w:t>
    </w:r>
    <w:r w:rsidRPr="002425C9">
      <w:rPr>
        <w:rFonts w:ascii="Times New Roman" w:hAnsi="Times New Roman" w:cs="Times New Roman"/>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73" w:rsidRDefault="00395873">
      <w:pPr>
        <w:spacing w:line="240" w:lineRule="auto"/>
      </w:pPr>
      <w:r>
        <w:separator/>
      </w:r>
    </w:p>
  </w:footnote>
  <w:footnote w:type="continuationSeparator" w:id="0">
    <w:p w:rsidR="00395873" w:rsidRDefault="003958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6B6"/>
    <w:multiLevelType w:val="multilevel"/>
    <w:tmpl w:val="0EDC7D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0E588D"/>
    <w:multiLevelType w:val="multilevel"/>
    <w:tmpl w:val="DD861B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CF3CF3"/>
    <w:multiLevelType w:val="multilevel"/>
    <w:tmpl w:val="E11A5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C56F4"/>
    <w:multiLevelType w:val="multilevel"/>
    <w:tmpl w:val="1FE02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E0883"/>
    <w:multiLevelType w:val="multilevel"/>
    <w:tmpl w:val="6B787C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515DD6"/>
    <w:multiLevelType w:val="multilevel"/>
    <w:tmpl w:val="41443B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340406"/>
    <w:multiLevelType w:val="multilevel"/>
    <w:tmpl w:val="28A81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CE6487"/>
    <w:multiLevelType w:val="multilevel"/>
    <w:tmpl w:val="AB0C95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EB0063"/>
    <w:multiLevelType w:val="multilevel"/>
    <w:tmpl w:val="F6C6AF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377C20"/>
    <w:multiLevelType w:val="multilevel"/>
    <w:tmpl w:val="3B0E05A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00738D"/>
    <w:multiLevelType w:val="multilevel"/>
    <w:tmpl w:val="B04CC31C"/>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1" w15:restartNumberingAfterBreak="0">
    <w:nsid w:val="30B30D92"/>
    <w:multiLevelType w:val="multilevel"/>
    <w:tmpl w:val="7BFE59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8303DB"/>
    <w:multiLevelType w:val="multilevel"/>
    <w:tmpl w:val="4C2C97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0B1808"/>
    <w:multiLevelType w:val="multilevel"/>
    <w:tmpl w:val="4A10A88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5A3483"/>
    <w:multiLevelType w:val="multilevel"/>
    <w:tmpl w:val="A662AE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D17C8"/>
    <w:multiLevelType w:val="multilevel"/>
    <w:tmpl w:val="297AA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7C2A39"/>
    <w:multiLevelType w:val="multilevel"/>
    <w:tmpl w:val="19EA7B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B016B"/>
    <w:multiLevelType w:val="hybridMultilevel"/>
    <w:tmpl w:val="4EBE2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82B44"/>
    <w:multiLevelType w:val="multilevel"/>
    <w:tmpl w:val="342851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680CC6"/>
    <w:multiLevelType w:val="multilevel"/>
    <w:tmpl w:val="8A80B05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33667B"/>
    <w:multiLevelType w:val="multilevel"/>
    <w:tmpl w:val="851018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DE567D"/>
    <w:multiLevelType w:val="multilevel"/>
    <w:tmpl w:val="A6767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16"/>
  </w:num>
  <w:num w:numId="4">
    <w:abstractNumId w:val="6"/>
  </w:num>
  <w:num w:numId="5">
    <w:abstractNumId w:val="4"/>
  </w:num>
  <w:num w:numId="6">
    <w:abstractNumId w:val="14"/>
  </w:num>
  <w:num w:numId="7">
    <w:abstractNumId w:val="15"/>
  </w:num>
  <w:num w:numId="8">
    <w:abstractNumId w:val="8"/>
  </w:num>
  <w:num w:numId="9">
    <w:abstractNumId w:val="21"/>
  </w:num>
  <w:num w:numId="10">
    <w:abstractNumId w:val="18"/>
  </w:num>
  <w:num w:numId="11">
    <w:abstractNumId w:val="2"/>
  </w:num>
  <w:num w:numId="12">
    <w:abstractNumId w:val="7"/>
  </w:num>
  <w:num w:numId="13">
    <w:abstractNumId w:val="9"/>
  </w:num>
  <w:num w:numId="14">
    <w:abstractNumId w:val="12"/>
  </w:num>
  <w:num w:numId="15">
    <w:abstractNumId w:val="13"/>
  </w:num>
  <w:num w:numId="16">
    <w:abstractNumId w:val="19"/>
  </w:num>
  <w:num w:numId="17">
    <w:abstractNumId w:val="1"/>
  </w:num>
  <w:num w:numId="18">
    <w:abstractNumId w:val="5"/>
  </w:num>
  <w:num w:numId="19">
    <w:abstractNumId w:val="0"/>
  </w:num>
  <w:num w:numId="20">
    <w:abstractNumId w:val="20"/>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1B"/>
    <w:rsid w:val="00001E14"/>
    <w:rsid w:val="00006A8A"/>
    <w:rsid w:val="00082C0C"/>
    <w:rsid w:val="00240DDF"/>
    <w:rsid w:val="002425C9"/>
    <w:rsid w:val="002B0391"/>
    <w:rsid w:val="002D7201"/>
    <w:rsid w:val="00395873"/>
    <w:rsid w:val="00400DDF"/>
    <w:rsid w:val="00420798"/>
    <w:rsid w:val="00453EED"/>
    <w:rsid w:val="004E56F3"/>
    <w:rsid w:val="00520C1B"/>
    <w:rsid w:val="00545EF6"/>
    <w:rsid w:val="00596E98"/>
    <w:rsid w:val="005F4EDF"/>
    <w:rsid w:val="00684B0B"/>
    <w:rsid w:val="006A0E94"/>
    <w:rsid w:val="00703988"/>
    <w:rsid w:val="0079158C"/>
    <w:rsid w:val="007A4901"/>
    <w:rsid w:val="008B60DF"/>
    <w:rsid w:val="008D0051"/>
    <w:rsid w:val="008F1997"/>
    <w:rsid w:val="00AE495F"/>
    <w:rsid w:val="00B15FE2"/>
    <w:rsid w:val="00BD07EE"/>
    <w:rsid w:val="00C17235"/>
    <w:rsid w:val="00D42146"/>
    <w:rsid w:val="00D50331"/>
    <w:rsid w:val="00DD6C19"/>
    <w:rsid w:val="00DF6841"/>
    <w:rsid w:val="00ED3634"/>
    <w:rsid w:val="00ED78A7"/>
    <w:rsid w:val="00F117DD"/>
    <w:rsid w:val="00F9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064CB-90DD-4337-AD94-A7689F92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E56F3"/>
    <w:pPr>
      <w:ind w:left="720"/>
    </w:pPr>
  </w:style>
  <w:style w:type="table" w:styleId="TableGrid">
    <w:name w:val="Table Grid"/>
    <w:basedOn w:val="TableNormal"/>
    <w:uiPriority w:val="39"/>
    <w:rsid w:val="00596E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71D"/>
    <w:rPr>
      <w:color w:val="0000FF" w:themeColor="hyperlink"/>
      <w:u w:val="single"/>
    </w:rPr>
  </w:style>
  <w:style w:type="paragraph" w:styleId="Header">
    <w:name w:val="header"/>
    <w:basedOn w:val="Normal"/>
    <w:link w:val="HeaderChar"/>
    <w:uiPriority w:val="99"/>
    <w:unhideWhenUsed/>
    <w:rsid w:val="0079158C"/>
    <w:pPr>
      <w:tabs>
        <w:tab w:val="center" w:pos="4680"/>
        <w:tab w:val="right" w:pos="9360"/>
      </w:tabs>
      <w:spacing w:line="240" w:lineRule="auto"/>
    </w:pPr>
  </w:style>
  <w:style w:type="character" w:customStyle="1" w:styleId="HeaderChar">
    <w:name w:val="Header Char"/>
    <w:basedOn w:val="DefaultParagraphFont"/>
    <w:link w:val="Header"/>
    <w:uiPriority w:val="99"/>
    <w:rsid w:val="0079158C"/>
  </w:style>
  <w:style w:type="paragraph" w:styleId="Footer">
    <w:name w:val="footer"/>
    <w:basedOn w:val="Normal"/>
    <w:link w:val="FooterChar"/>
    <w:uiPriority w:val="99"/>
    <w:unhideWhenUsed/>
    <w:rsid w:val="0079158C"/>
    <w:pPr>
      <w:tabs>
        <w:tab w:val="center" w:pos="4680"/>
        <w:tab w:val="right" w:pos="9360"/>
      </w:tabs>
      <w:spacing w:line="240" w:lineRule="auto"/>
    </w:pPr>
  </w:style>
  <w:style w:type="character" w:customStyle="1" w:styleId="FooterChar">
    <w:name w:val="Footer Char"/>
    <w:basedOn w:val="DefaultParagraphFont"/>
    <w:link w:val="Footer"/>
    <w:uiPriority w:val="99"/>
    <w:rsid w:val="0079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tc.ca.gov/docs/default-source/educator-prep/standards/adopted-tpes-2016.pdf?sfvrsn=8cb2c410_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tc.ca.gov/docs/default-source/educator-prep/standards/adopted-tpes-2016.pdf?sfvrsn=8cb2c410_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tc.ca.gov/docs/default-source/educator-prep/standards/adopted-tpes-2016.pdf?sfvrsn=8cb2c410_0" TargetMode="External"/><Relationship Id="rId5" Type="http://schemas.openxmlformats.org/officeDocument/2006/relationships/footnotes" Target="footnotes.xml"/><Relationship Id="rId10" Type="http://schemas.openxmlformats.org/officeDocument/2006/relationships/hyperlink" Target="https://www.ctc.ca.gov/docs/default-source/educator-prep/standards/adopted-tpes-2016.pdf?sfvrsn=8cb2c410_0" TargetMode="External"/><Relationship Id="rId4" Type="http://schemas.openxmlformats.org/officeDocument/2006/relationships/webSettings" Target="webSettings.xml"/><Relationship Id="rId9" Type="http://schemas.openxmlformats.org/officeDocument/2006/relationships/hyperlink" Target="https://www.ctc.ca.gov/docs/default-source/educator-prep/standards/adopted-tpes-2016.pdf?sfvrsn=8cb2c410_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1785</Words>
  <Characters>10179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Chaplin, Mae S</dc:creator>
  <cp:lastModifiedBy>COE IT</cp:lastModifiedBy>
  <cp:revision>2</cp:revision>
  <dcterms:created xsi:type="dcterms:W3CDTF">2019-06-10T14:45:00Z</dcterms:created>
  <dcterms:modified xsi:type="dcterms:W3CDTF">2019-06-10T14:45:00Z</dcterms:modified>
</cp:coreProperties>
</file>