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B8015" w14:textId="77777777" w:rsidR="00AD5D8D" w:rsidRPr="00C12312" w:rsidRDefault="00AD5D8D" w:rsidP="504B9C52">
      <w:pPr>
        <w:spacing w:after="0" w:line="240" w:lineRule="auto"/>
        <w:jc w:val="both"/>
        <w:rPr>
          <w:rFonts w:ascii="Garamond" w:eastAsia="Garamond" w:hAnsi="Garamond" w:cs="Garamond"/>
          <w:b/>
          <w:bCs/>
          <w:sz w:val="24"/>
          <w:szCs w:val="24"/>
        </w:rPr>
      </w:pPr>
    </w:p>
    <w:p w14:paraId="4E40EEAB" w14:textId="770FC3E9" w:rsidR="003E1341" w:rsidRPr="00C12312" w:rsidRDefault="0D5F7B12" w:rsidP="00C12312">
      <w:pPr>
        <w:spacing w:after="0" w:line="240" w:lineRule="auto"/>
        <w:jc w:val="center"/>
        <w:rPr>
          <w:rFonts w:ascii="Garamond" w:eastAsia="Garamond" w:hAnsi="Garamond" w:cs="Garamond"/>
          <w:b/>
          <w:bCs/>
          <w:sz w:val="24"/>
          <w:szCs w:val="24"/>
        </w:rPr>
      </w:pPr>
      <w:r w:rsidRPr="00C12312">
        <w:rPr>
          <w:rFonts w:ascii="Garamond" w:eastAsia="Garamond" w:hAnsi="Garamond" w:cs="Garamond"/>
          <w:b/>
          <w:bCs/>
          <w:sz w:val="24"/>
          <w:szCs w:val="24"/>
        </w:rPr>
        <w:t>College of Health and Human Services</w:t>
      </w:r>
    </w:p>
    <w:p w14:paraId="064D659F" w14:textId="2A6D36C4" w:rsidR="003E1341" w:rsidRPr="00C12312" w:rsidRDefault="003E1341" w:rsidP="00C12312">
      <w:pPr>
        <w:spacing w:after="0" w:line="240" w:lineRule="auto"/>
        <w:jc w:val="center"/>
        <w:rPr>
          <w:rFonts w:ascii="Garamond" w:eastAsia="Garamond" w:hAnsi="Garamond" w:cs="Garamond"/>
          <w:b/>
          <w:bCs/>
          <w:sz w:val="24"/>
          <w:szCs w:val="24"/>
        </w:rPr>
      </w:pPr>
      <w:r w:rsidRPr="00C12312">
        <w:rPr>
          <w:rFonts w:ascii="Garamond" w:eastAsia="Garamond" w:hAnsi="Garamond" w:cs="Garamond"/>
          <w:b/>
          <w:bCs/>
          <w:sz w:val="24"/>
          <w:szCs w:val="24"/>
        </w:rPr>
        <w:t>Faculty Recruitment Process 20</w:t>
      </w:r>
      <w:r w:rsidR="7A8A9B62" w:rsidRPr="00C12312">
        <w:rPr>
          <w:rFonts w:ascii="Garamond" w:eastAsia="Garamond" w:hAnsi="Garamond" w:cs="Garamond"/>
          <w:b/>
          <w:bCs/>
          <w:sz w:val="24"/>
          <w:szCs w:val="24"/>
        </w:rPr>
        <w:t>2</w:t>
      </w:r>
      <w:r w:rsidR="00417853" w:rsidRPr="00C12312">
        <w:rPr>
          <w:rFonts w:ascii="Garamond" w:eastAsia="Garamond" w:hAnsi="Garamond" w:cs="Garamond"/>
          <w:b/>
          <w:bCs/>
          <w:sz w:val="24"/>
          <w:szCs w:val="24"/>
        </w:rPr>
        <w:t>2</w:t>
      </w:r>
      <w:r w:rsidRPr="00C12312">
        <w:rPr>
          <w:rFonts w:ascii="Garamond" w:eastAsia="Garamond" w:hAnsi="Garamond" w:cs="Garamond"/>
          <w:b/>
          <w:bCs/>
          <w:sz w:val="24"/>
          <w:szCs w:val="24"/>
        </w:rPr>
        <w:t>-202</w:t>
      </w:r>
      <w:r w:rsidR="00417853" w:rsidRPr="00C12312">
        <w:rPr>
          <w:rFonts w:ascii="Garamond" w:eastAsia="Garamond" w:hAnsi="Garamond" w:cs="Garamond"/>
          <w:b/>
          <w:bCs/>
          <w:sz w:val="24"/>
          <w:szCs w:val="24"/>
        </w:rPr>
        <w:t>3</w:t>
      </w:r>
    </w:p>
    <w:p w14:paraId="2852E40F" w14:textId="37B43709" w:rsidR="003E1341" w:rsidRPr="00C12312" w:rsidRDefault="003E1341" w:rsidP="00C12312">
      <w:pPr>
        <w:spacing w:after="0" w:line="240" w:lineRule="auto"/>
        <w:jc w:val="center"/>
        <w:rPr>
          <w:rFonts w:ascii="Garamond" w:eastAsia="Garamond" w:hAnsi="Garamond" w:cs="Garamond"/>
          <w:b/>
          <w:bCs/>
          <w:sz w:val="24"/>
          <w:szCs w:val="24"/>
        </w:rPr>
      </w:pPr>
    </w:p>
    <w:p w14:paraId="62403CE2" w14:textId="31D12958" w:rsidR="003E1341" w:rsidRPr="00C12312" w:rsidRDefault="5235F9FA"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Note:  </w:t>
      </w:r>
      <w:r w:rsidR="244C7721" w:rsidRPr="00C12312">
        <w:rPr>
          <w:rFonts w:ascii="Garamond" w:eastAsia="Garamond" w:hAnsi="Garamond" w:cs="Garamond"/>
          <w:sz w:val="24"/>
          <w:szCs w:val="24"/>
        </w:rPr>
        <w:t xml:space="preserve">All members of the search committee must review the </w:t>
      </w:r>
      <w:r w:rsidR="002B3204" w:rsidRPr="00C12312">
        <w:rPr>
          <w:rFonts w:ascii="Garamond" w:eastAsia="Garamond" w:hAnsi="Garamond" w:cs="Garamond"/>
          <w:sz w:val="24"/>
          <w:szCs w:val="24"/>
        </w:rPr>
        <w:t xml:space="preserve">OFA Recruitment Resources page and read the </w:t>
      </w:r>
      <w:r w:rsidR="77B79465" w:rsidRPr="00C12312">
        <w:rPr>
          <w:rFonts w:ascii="Garamond" w:eastAsia="Garamond" w:hAnsi="Garamond" w:cs="Garamond"/>
          <w:sz w:val="24"/>
          <w:szCs w:val="24"/>
        </w:rPr>
        <w:t xml:space="preserve">University </w:t>
      </w:r>
      <w:r w:rsidR="244C7721" w:rsidRPr="00C12312">
        <w:rPr>
          <w:rFonts w:ascii="Garamond" w:eastAsia="Garamond" w:hAnsi="Garamond" w:cs="Garamond"/>
          <w:sz w:val="24"/>
          <w:szCs w:val="24"/>
        </w:rPr>
        <w:t xml:space="preserve">Faculty Recruitment Guide on the </w:t>
      </w:r>
      <w:hyperlink r:id="rId11" w:history="1">
        <w:r w:rsidR="244C7721" w:rsidRPr="00C12312">
          <w:rPr>
            <w:rStyle w:val="Hyperlink"/>
            <w:rFonts w:ascii="Garamond" w:eastAsia="Garamond" w:hAnsi="Garamond" w:cs="Garamond"/>
            <w:sz w:val="24"/>
            <w:szCs w:val="24"/>
          </w:rPr>
          <w:t>OFA Recruitment Resources</w:t>
        </w:r>
      </w:hyperlink>
      <w:r w:rsidR="244C7721" w:rsidRPr="00C12312">
        <w:rPr>
          <w:rFonts w:ascii="Garamond" w:eastAsia="Garamond" w:hAnsi="Garamond" w:cs="Garamond"/>
          <w:sz w:val="24"/>
          <w:szCs w:val="24"/>
        </w:rPr>
        <w:t xml:space="preserve"> page before beginning this proc</w:t>
      </w:r>
      <w:r w:rsidR="4E675209" w:rsidRPr="00C12312">
        <w:rPr>
          <w:rFonts w:ascii="Garamond" w:eastAsia="Garamond" w:hAnsi="Garamond" w:cs="Garamond"/>
          <w:sz w:val="24"/>
          <w:szCs w:val="24"/>
        </w:rPr>
        <w:t>ess</w:t>
      </w:r>
      <w:r w:rsidR="0EFAD060" w:rsidRPr="00C12312">
        <w:rPr>
          <w:rFonts w:ascii="Garamond" w:eastAsia="Garamond" w:hAnsi="Garamond" w:cs="Garamond"/>
          <w:sz w:val="24"/>
          <w:szCs w:val="24"/>
        </w:rPr>
        <w:t>.</w:t>
      </w:r>
      <w:r w:rsidR="2B38E91D" w:rsidRPr="00C12312">
        <w:rPr>
          <w:rFonts w:ascii="Garamond" w:eastAsia="Garamond" w:hAnsi="Garamond" w:cs="Garamond"/>
          <w:sz w:val="24"/>
          <w:szCs w:val="24"/>
        </w:rPr>
        <w:t xml:space="preserve">  This document is meant to highlight information from that </w:t>
      </w:r>
      <w:r w:rsidR="002B3204" w:rsidRPr="00C12312">
        <w:rPr>
          <w:rFonts w:ascii="Garamond" w:eastAsia="Garamond" w:hAnsi="Garamond" w:cs="Garamond"/>
          <w:sz w:val="24"/>
          <w:szCs w:val="24"/>
        </w:rPr>
        <w:t xml:space="preserve">page and that </w:t>
      </w:r>
      <w:r w:rsidR="2B38E91D" w:rsidRPr="00C12312">
        <w:rPr>
          <w:rFonts w:ascii="Garamond" w:eastAsia="Garamond" w:hAnsi="Garamond" w:cs="Garamond"/>
          <w:sz w:val="24"/>
          <w:szCs w:val="24"/>
        </w:rPr>
        <w:t xml:space="preserve">document and </w:t>
      </w:r>
      <w:r w:rsidR="002B3204" w:rsidRPr="00C12312">
        <w:rPr>
          <w:rFonts w:ascii="Garamond" w:eastAsia="Garamond" w:hAnsi="Garamond" w:cs="Garamond"/>
          <w:sz w:val="24"/>
          <w:szCs w:val="24"/>
        </w:rPr>
        <w:t xml:space="preserve">to </w:t>
      </w:r>
      <w:r w:rsidR="2B38E91D" w:rsidRPr="00C12312">
        <w:rPr>
          <w:rFonts w:ascii="Garamond" w:eastAsia="Garamond" w:hAnsi="Garamond" w:cs="Garamond"/>
          <w:sz w:val="24"/>
          <w:szCs w:val="24"/>
        </w:rPr>
        <w:t>confirm College-specific processes.</w:t>
      </w:r>
    </w:p>
    <w:p w14:paraId="73E85663" w14:textId="3CD94313" w:rsidR="504B9C52" w:rsidRPr="00C12312" w:rsidRDefault="504B9C52" w:rsidP="00C12312">
      <w:pPr>
        <w:spacing w:after="0" w:line="240" w:lineRule="auto"/>
        <w:jc w:val="both"/>
        <w:rPr>
          <w:rFonts w:ascii="Garamond" w:eastAsia="Garamond" w:hAnsi="Garamond" w:cs="Garamond"/>
          <w:sz w:val="24"/>
          <w:szCs w:val="24"/>
        </w:rPr>
      </w:pPr>
    </w:p>
    <w:p w14:paraId="556C85D0" w14:textId="0768B8C7" w:rsidR="00172E65" w:rsidRPr="00C12312" w:rsidRDefault="5A819085" w:rsidP="00C12312">
      <w:pPr>
        <w:spacing w:after="0" w:line="240" w:lineRule="auto"/>
        <w:jc w:val="both"/>
        <w:rPr>
          <w:rFonts w:ascii="Garamond" w:eastAsia="Garamond" w:hAnsi="Garamond" w:cs="Garamond"/>
          <w:b/>
          <w:bCs/>
          <w:sz w:val="24"/>
          <w:szCs w:val="24"/>
          <w:u w:val="single"/>
        </w:rPr>
      </w:pPr>
      <w:r w:rsidRPr="00C12312">
        <w:rPr>
          <w:rFonts w:ascii="Garamond" w:eastAsia="Garamond" w:hAnsi="Garamond" w:cs="Garamond"/>
          <w:b/>
          <w:bCs/>
          <w:sz w:val="24"/>
          <w:szCs w:val="24"/>
          <w:u w:val="single"/>
        </w:rPr>
        <w:t xml:space="preserve">Section 1: </w:t>
      </w:r>
      <w:r w:rsidR="00172E65" w:rsidRPr="00C12312">
        <w:rPr>
          <w:rFonts w:ascii="Garamond" w:eastAsia="Garamond" w:hAnsi="Garamond" w:cs="Garamond"/>
          <w:b/>
          <w:bCs/>
          <w:sz w:val="24"/>
          <w:szCs w:val="24"/>
          <w:u w:val="single"/>
        </w:rPr>
        <w:t>Before the position is posted</w:t>
      </w:r>
      <w:r w:rsidR="00172E65" w:rsidRPr="00C12312">
        <w:rPr>
          <w:rFonts w:ascii="Garamond" w:eastAsia="Garamond" w:hAnsi="Garamond" w:cs="Garamond"/>
          <w:b/>
          <w:bCs/>
          <w:sz w:val="24"/>
          <w:szCs w:val="24"/>
        </w:rPr>
        <w:t xml:space="preserve"> </w:t>
      </w:r>
    </w:p>
    <w:p w14:paraId="6CD32BD4" w14:textId="4435293E" w:rsidR="504B9C52" w:rsidRPr="00C12312" w:rsidRDefault="504B9C52" w:rsidP="00C12312">
      <w:pPr>
        <w:spacing w:after="0" w:line="240" w:lineRule="auto"/>
        <w:ind w:left="360"/>
        <w:jc w:val="both"/>
        <w:rPr>
          <w:rFonts w:ascii="Garamond" w:eastAsia="Garamond" w:hAnsi="Garamond" w:cs="Garamond"/>
          <w:b/>
          <w:bCs/>
          <w:sz w:val="24"/>
          <w:szCs w:val="24"/>
        </w:rPr>
      </w:pPr>
    </w:p>
    <w:p w14:paraId="5FF82E08" w14:textId="177D7E1B" w:rsidR="00172E65" w:rsidRPr="00C12312" w:rsidRDefault="00172E65"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Request and approval for search:</w:t>
      </w:r>
      <w:r w:rsidR="24735FC6" w:rsidRPr="00C12312">
        <w:rPr>
          <w:rFonts w:ascii="Garamond" w:eastAsia="Garamond" w:hAnsi="Garamond" w:cs="Garamond"/>
          <w:b/>
          <w:bCs/>
          <w:sz w:val="24"/>
          <w:szCs w:val="24"/>
        </w:rPr>
        <w:t xml:space="preserve">  </w:t>
      </w:r>
    </w:p>
    <w:p w14:paraId="7020695C" w14:textId="50444F7D" w:rsidR="00172E65" w:rsidRPr="00C12312" w:rsidRDefault="27DBDF11"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College will request </w:t>
      </w:r>
      <w:r w:rsidR="2BCCECD1" w:rsidRPr="00C12312">
        <w:rPr>
          <w:rFonts w:ascii="Garamond" w:eastAsia="Garamond" w:hAnsi="Garamond" w:cs="Garamond"/>
          <w:sz w:val="24"/>
          <w:szCs w:val="24"/>
        </w:rPr>
        <w:t xml:space="preserve">justifications for potential searches from Chairs in the spring. </w:t>
      </w:r>
      <w:r w:rsidR="00172E65" w:rsidRPr="00C12312">
        <w:rPr>
          <w:rFonts w:ascii="Garamond" w:eastAsia="Garamond" w:hAnsi="Garamond" w:cs="Garamond"/>
          <w:sz w:val="24"/>
          <w:szCs w:val="24"/>
        </w:rPr>
        <w:t xml:space="preserve">In April or May, the Provost notifies the Dean and OFA </w:t>
      </w:r>
      <w:r w:rsidR="0D463070" w:rsidRPr="00C12312">
        <w:rPr>
          <w:rFonts w:ascii="Garamond" w:eastAsia="Garamond" w:hAnsi="Garamond" w:cs="Garamond"/>
          <w:sz w:val="24"/>
          <w:szCs w:val="24"/>
        </w:rPr>
        <w:t>the number of approved faculty positions, approved rank, discipline, and salary ranges for new hires, and expectations for inclusive/diverse recruitment.</w:t>
      </w:r>
      <w:r w:rsidR="00172E65" w:rsidRPr="00C12312">
        <w:rPr>
          <w:rFonts w:ascii="Garamond" w:eastAsia="Garamond" w:hAnsi="Garamond" w:cs="Garamond"/>
          <w:sz w:val="24"/>
          <w:szCs w:val="24"/>
        </w:rPr>
        <w:t xml:space="preserve"> Deans notify their department chairs of their respective searches in May, before the end of the academic year. </w:t>
      </w:r>
      <w:r w:rsidR="58341047" w:rsidRPr="00C12312">
        <w:rPr>
          <w:rFonts w:ascii="Garamond" w:eastAsia="Garamond" w:hAnsi="Garamond" w:cs="Garamond"/>
          <w:sz w:val="24"/>
          <w:szCs w:val="24"/>
        </w:rPr>
        <w:t xml:space="preserve">Search committees should begin the development of advertising and recruitment plans and Department Chairs and AA/EORs should ensure that their mandatory 3-year training is </w:t>
      </w:r>
      <w:r w:rsidR="637BD707" w:rsidRPr="00C12312">
        <w:rPr>
          <w:rFonts w:ascii="Garamond" w:eastAsia="Garamond" w:hAnsi="Garamond" w:cs="Garamond"/>
          <w:sz w:val="24"/>
          <w:szCs w:val="24"/>
        </w:rPr>
        <w:t xml:space="preserve">up to date.  It is highly recommended that all search committee members become AA/EOR trained in order to help foster inclusion and bias prevention in the hiring process. </w:t>
      </w:r>
      <w:r w:rsidR="4222D614" w:rsidRPr="00C12312">
        <w:rPr>
          <w:rFonts w:ascii="Garamond" w:eastAsia="Garamond" w:hAnsi="Garamond" w:cs="Garamond"/>
          <w:sz w:val="24"/>
          <w:szCs w:val="24"/>
        </w:rPr>
        <w:t>The link to the AA/EOR Training</w:t>
      </w:r>
      <w:r w:rsidR="00417853" w:rsidRPr="00C12312">
        <w:rPr>
          <w:rFonts w:ascii="Garamond" w:eastAsia="Garamond" w:hAnsi="Garamond" w:cs="Garamond"/>
          <w:sz w:val="24"/>
          <w:szCs w:val="24"/>
        </w:rPr>
        <w:t xml:space="preserve"> (</w:t>
      </w:r>
      <w:r w:rsidR="00417853" w:rsidRPr="00C12312">
        <w:rPr>
          <w:rFonts w:ascii="Garamond" w:eastAsia="Garamond" w:hAnsi="Garamond" w:cs="Garamond"/>
          <w:i/>
          <w:sz w:val="24"/>
          <w:szCs w:val="24"/>
        </w:rPr>
        <w:t>Inclusive Practices in the Search Process</w:t>
      </w:r>
      <w:r w:rsidR="00417853" w:rsidRPr="00C12312">
        <w:rPr>
          <w:rFonts w:ascii="Garamond" w:eastAsia="Garamond" w:hAnsi="Garamond" w:cs="Garamond"/>
          <w:sz w:val="24"/>
          <w:szCs w:val="24"/>
        </w:rPr>
        <w:t>)</w:t>
      </w:r>
      <w:r w:rsidR="0081147A" w:rsidRPr="00C12312">
        <w:rPr>
          <w:rFonts w:ascii="Garamond" w:eastAsia="Garamond" w:hAnsi="Garamond" w:cs="Garamond"/>
          <w:sz w:val="24"/>
          <w:szCs w:val="24"/>
        </w:rPr>
        <w:t xml:space="preserve"> </w:t>
      </w:r>
      <w:r w:rsidR="4222D614" w:rsidRPr="00C12312">
        <w:rPr>
          <w:rFonts w:ascii="Garamond" w:eastAsia="Garamond" w:hAnsi="Garamond" w:cs="Garamond"/>
          <w:sz w:val="24"/>
          <w:szCs w:val="24"/>
        </w:rPr>
        <w:t xml:space="preserve">can be found </w:t>
      </w:r>
      <w:hyperlink r:id="rId12" w:history="1">
        <w:r w:rsidR="4222D614" w:rsidRPr="00C12312">
          <w:rPr>
            <w:rStyle w:val="Hyperlink"/>
            <w:rFonts w:ascii="Garamond" w:eastAsia="Garamond" w:hAnsi="Garamond" w:cs="Garamond"/>
            <w:sz w:val="24"/>
            <w:szCs w:val="24"/>
          </w:rPr>
          <w:t>here</w:t>
        </w:r>
      </w:hyperlink>
      <w:r w:rsidR="00417853" w:rsidRPr="00C12312">
        <w:rPr>
          <w:rFonts w:ascii="Garamond" w:eastAsia="Garamond" w:hAnsi="Garamond" w:cs="Garamond"/>
          <w:sz w:val="24"/>
          <w:szCs w:val="24"/>
        </w:rPr>
        <w:t xml:space="preserve">.  </w:t>
      </w:r>
      <w:r w:rsidR="637BD707" w:rsidRPr="00C12312">
        <w:rPr>
          <w:rFonts w:ascii="Garamond" w:eastAsia="Garamond" w:hAnsi="Garamond" w:cs="Garamond"/>
          <w:sz w:val="24"/>
          <w:szCs w:val="24"/>
        </w:rPr>
        <w:t>It is good practice for all Tenure</w:t>
      </w:r>
      <w:r w:rsidR="6C8A69EE" w:rsidRPr="00C12312">
        <w:rPr>
          <w:rFonts w:ascii="Garamond" w:eastAsia="Garamond" w:hAnsi="Garamond" w:cs="Garamond"/>
          <w:sz w:val="24"/>
          <w:szCs w:val="24"/>
        </w:rPr>
        <w:t>-Track faculty to be up to date on this training.  Department Chair, search committee chair, and all committee members must complet</w:t>
      </w:r>
      <w:r w:rsidR="165BF3B5" w:rsidRPr="00C12312">
        <w:rPr>
          <w:rFonts w:ascii="Garamond" w:eastAsia="Garamond" w:hAnsi="Garamond" w:cs="Garamond"/>
          <w:sz w:val="24"/>
          <w:szCs w:val="24"/>
        </w:rPr>
        <w:t>e</w:t>
      </w:r>
      <w:r w:rsidR="6C8A69EE" w:rsidRPr="00C12312">
        <w:rPr>
          <w:rFonts w:ascii="Garamond" w:eastAsia="Garamond" w:hAnsi="Garamond" w:cs="Garamond"/>
          <w:sz w:val="24"/>
          <w:szCs w:val="24"/>
        </w:rPr>
        <w:t xml:space="preserve"> the CSU Learn online recruitment training </w:t>
      </w:r>
      <w:r w:rsidR="002B3204" w:rsidRPr="00C12312">
        <w:rPr>
          <w:rFonts w:ascii="Garamond" w:eastAsia="Garamond" w:hAnsi="Garamond" w:cs="Garamond"/>
          <w:sz w:val="24"/>
          <w:szCs w:val="24"/>
        </w:rPr>
        <w:t>(</w:t>
      </w:r>
      <w:r w:rsidR="002B3204" w:rsidRPr="00C12312">
        <w:rPr>
          <w:rFonts w:ascii="Garamond" w:eastAsia="Garamond" w:hAnsi="Garamond" w:cs="Garamond"/>
          <w:i/>
          <w:sz w:val="24"/>
          <w:szCs w:val="24"/>
        </w:rPr>
        <w:t>Searches and Recruitment in the CSU</w:t>
      </w:r>
      <w:r w:rsidR="002B3204" w:rsidRPr="00C12312">
        <w:rPr>
          <w:rFonts w:ascii="Garamond" w:eastAsia="Garamond" w:hAnsi="Garamond" w:cs="Garamond"/>
          <w:sz w:val="24"/>
          <w:szCs w:val="24"/>
        </w:rPr>
        <w:t xml:space="preserve">) </w:t>
      </w:r>
      <w:r w:rsidR="6C8A69EE" w:rsidRPr="00C12312">
        <w:rPr>
          <w:rFonts w:ascii="Garamond" w:eastAsia="Garamond" w:hAnsi="Garamond" w:cs="Garamond"/>
          <w:sz w:val="24"/>
          <w:szCs w:val="24"/>
        </w:rPr>
        <w:t>in order to serve on the search committee</w:t>
      </w:r>
      <w:r w:rsidR="002B3204" w:rsidRPr="00C12312">
        <w:rPr>
          <w:rFonts w:ascii="Garamond" w:eastAsia="Garamond" w:hAnsi="Garamond" w:cs="Garamond"/>
          <w:sz w:val="24"/>
          <w:szCs w:val="24"/>
        </w:rPr>
        <w:t xml:space="preserve">.  The link can be found </w:t>
      </w:r>
      <w:hyperlink r:id="rId13" w:history="1">
        <w:r w:rsidR="002B3204" w:rsidRPr="00C12312">
          <w:rPr>
            <w:rStyle w:val="Hyperlink"/>
            <w:rFonts w:ascii="Garamond" w:eastAsia="Garamond" w:hAnsi="Garamond" w:cs="Garamond"/>
            <w:sz w:val="24"/>
            <w:szCs w:val="24"/>
          </w:rPr>
          <w:t>here</w:t>
        </w:r>
      </w:hyperlink>
      <w:r w:rsidR="002B3204" w:rsidRPr="00C12312">
        <w:rPr>
          <w:rFonts w:ascii="Garamond" w:eastAsia="Garamond" w:hAnsi="Garamond" w:cs="Garamond"/>
          <w:sz w:val="24"/>
          <w:szCs w:val="24"/>
        </w:rPr>
        <w:t>.</w:t>
      </w:r>
    </w:p>
    <w:p w14:paraId="0F3679B5" w14:textId="3B049FA1" w:rsidR="504B9C52" w:rsidRPr="00C12312" w:rsidRDefault="504B9C52" w:rsidP="00C12312">
      <w:pPr>
        <w:spacing w:after="0" w:line="240" w:lineRule="auto"/>
        <w:jc w:val="both"/>
        <w:rPr>
          <w:rFonts w:ascii="Garamond" w:eastAsia="Garamond" w:hAnsi="Garamond" w:cs="Garamond"/>
          <w:sz w:val="24"/>
          <w:szCs w:val="24"/>
        </w:rPr>
      </w:pPr>
    </w:p>
    <w:p w14:paraId="0264E9C7" w14:textId="0D5386EE" w:rsidR="728D6A1D" w:rsidRPr="00C12312" w:rsidRDefault="728D6A1D"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In August-September, departments will elect search committees per UARTP policies if committees were not elected the previous Spring.  If they did not do so in the spring, </w:t>
      </w:r>
      <w:r w:rsidR="34DB7FB8" w:rsidRPr="00C12312">
        <w:rPr>
          <w:rFonts w:ascii="Garamond" w:eastAsia="Garamond" w:hAnsi="Garamond" w:cs="Garamond"/>
          <w:sz w:val="24"/>
          <w:szCs w:val="24"/>
        </w:rPr>
        <w:t xml:space="preserve">Chairs and AA/EOR representatives should attend the first available training.  The search committee will complete a </w:t>
      </w:r>
      <w:r w:rsidR="002B3204" w:rsidRPr="00C12312">
        <w:rPr>
          <w:rFonts w:ascii="Garamond" w:eastAsia="Garamond" w:hAnsi="Garamond" w:cs="Garamond"/>
          <w:sz w:val="24"/>
          <w:szCs w:val="24"/>
        </w:rPr>
        <w:t xml:space="preserve">“Department Diversification Meeting” </w:t>
      </w:r>
      <w:r w:rsidR="002B3204" w:rsidRPr="00C12312">
        <w:rPr>
          <w:rFonts w:ascii="Garamond" w:eastAsia="Garamond" w:hAnsi="Garamond" w:cs="Garamond"/>
          <w:sz w:val="24"/>
          <w:szCs w:val="24"/>
          <w:highlight w:val="cyan"/>
        </w:rPr>
        <w:t>(check in #1)</w:t>
      </w:r>
      <w:r w:rsidR="002B3204" w:rsidRPr="00C12312">
        <w:rPr>
          <w:rFonts w:ascii="Garamond" w:eastAsia="Garamond" w:hAnsi="Garamond" w:cs="Garamond"/>
          <w:sz w:val="24"/>
          <w:szCs w:val="24"/>
        </w:rPr>
        <w:t xml:space="preserve"> and a </w:t>
      </w:r>
      <w:r w:rsidR="34DB7FB8" w:rsidRPr="00C12312">
        <w:rPr>
          <w:rFonts w:ascii="Garamond" w:eastAsia="Garamond" w:hAnsi="Garamond" w:cs="Garamond"/>
          <w:sz w:val="24"/>
          <w:szCs w:val="24"/>
        </w:rPr>
        <w:t xml:space="preserve">“Vacancy Development” consultation </w:t>
      </w:r>
      <w:r w:rsidR="002B3204" w:rsidRPr="00C12312">
        <w:rPr>
          <w:rFonts w:ascii="Garamond" w:eastAsia="Garamond" w:hAnsi="Garamond" w:cs="Garamond"/>
          <w:sz w:val="24"/>
          <w:szCs w:val="24"/>
          <w:highlight w:val="cyan"/>
        </w:rPr>
        <w:t>(Check in #2)</w:t>
      </w:r>
      <w:r w:rsidR="002B3204" w:rsidRPr="00C12312">
        <w:rPr>
          <w:rFonts w:ascii="Garamond" w:eastAsia="Garamond" w:hAnsi="Garamond" w:cs="Garamond"/>
          <w:sz w:val="24"/>
          <w:szCs w:val="24"/>
        </w:rPr>
        <w:t xml:space="preserve"> </w:t>
      </w:r>
      <w:r w:rsidR="34DB7FB8" w:rsidRPr="00C12312">
        <w:rPr>
          <w:rFonts w:ascii="Garamond" w:eastAsia="Garamond" w:hAnsi="Garamond" w:cs="Garamond"/>
          <w:sz w:val="24"/>
          <w:szCs w:val="24"/>
        </w:rPr>
        <w:t>with their Diversity Hiring Fellow</w:t>
      </w:r>
      <w:r w:rsidR="207E1D55" w:rsidRPr="00C12312">
        <w:rPr>
          <w:rFonts w:ascii="Garamond" w:eastAsia="Garamond" w:hAnsi="Garamond" w:cs="Garamond"/>
          <w:sz w:val="24"/>
          <w:szCs w:val="24"/>
        </w:rPr>
        <w:t xml:space="preserve"> </w:t>
      </w:r>
      <w:r w:rsidR="207E1D55" w:rsidRPr="00C12312">
        <w:rPr>
          <w:rFonts w:ascii="Garamond" w:eastAsia="Garamond" w:hAnsi="Garamond" w:cs="Garamond"/>
          <w:sz w:val="24"/>
          <w:szCs w:val="24"/>
          <w:u w:val="single"/>
        </w:rPr>
        <w:t>prior to</w:t>
      </w:r>
      <w:r w:rsidR="207E1D55" w:rsidRPr="00C12312">
        <w:rPr>
          <w:rFonts w:ascii="Garamond" w:eastAsia="Garamond" w:hAnsi="Garamond" w:cs="Garamond"/>
          <w:sz w:val="24"/>
          <w:szCs w:val="24"/>
        </w:rPr>
        <w:t xml:space="preserve"> opening a job card in CHRS</w:t>
      </w:r>
      <w:r w:rsidR="34DB7FB8" w:rsidRPr="00C12312">
        <w:rPr>
          <w:rFonts w:ascii="Garamond" w:eastAsia="Garamond" w:hAnsi="Garamond" w:cs="Garamond"/>
          <w:sz w:val="24"/>
          <w:szCs w:val="24"/>
        </w:rPr>
        <w:t xml:space="preserve">.  In </w:t>
      </w:r>
      <w:r w:rsidR="79EE2BAB" w:rsidRPr="00C12312">
        <w:rPr>
          <w:rFonts w:ascii="Garamond" w:eastAsia="Garamond" w:hAnsi="Garamond" w:cs="Garamond"/>
          <w:sz w:val="24"/>
          <w:szCs w:val="24"/>
        </w:rPr>
        <w:t>S</w:t>
      </w:r>
      <w:r w:rsidR="34DB7FB8" w:rsidRPr="00C12312">
        <w:rPr>
          <w:rFonts w:ascii="Garamond" w:eastAsia="Garamond" w:hAnsi="Garamond" w:cs="Garamond"/>
          <w:sz w:val="24"/>
          <w:szCs w:val="24"/>
        </w:rPr>
        <w:t>eptember, the search</w:t>
      </w:r>
      <w:r w:rsidR="1CCDBC8E" w:rsidRPr="00C12312">
        <w:rPr>
          <w:rFonts w:ascii="Garamond" w:eastAsia="Garamond" w:hAnsi="Garamond" w:cs="Garamond"/>
          <w:sz w:val="24"/>
          <w:szCs w:val="24"/>
        </w:rPr>
        <w:t xml:space="preserve"> committees will develop hiring documents in consultation with </w:t>
      </w:r>
      <w:r w:rsidR="008D5C04" w:rsidRPr="00C12312">
        <w:rPr>
          <w:rFonts w:ascii="Garamond" w:eastAsia="Garamond" w:hAnsi="Garamond" w:cs="Garamond"/>
          <w:sz w:val="24"/>
          <w:szCs w:val="24"/>
        </w:rPr>
        <w:t xml:space="preserve">the College and </w:t>
      </w:r>
      <w:r w:rsidR="1CCDBC8E" w:rsidRPr="00C12312">
        <w:rPr>
          <w:rFonts w:ascii="Garamond" w:eastAsia="Garamond" w:hAnsi="Garamond" w:cs="Garamond"/>
          <w:sz w:val="24"/>
          <w:szCs w:val="24"/>
        </w:rPr>
        <w:t>their assigned Diversity Hiring Fellow and work with staff to submit via CHRS recruiting.</w:t>
      </w:r>
    </w:p>
    <w:p w14:paraId="42B78F58" w14:textId="4E46B717" w:rsidR="56063685" w:rsidRPr="00C12312" w:rsidRDefault="004A423C" w:rsidP="00C12312">
      <w:pPr>
        <w:pStyle w:val="ListParagraph"/>
        <w:numPr>
          <w:ilvl w:val="0"/>
          <w:numId w:val="10"/>
        </w:numPr>
        <w:spacing w:after="0" w:line="240" w:lineRule="auto"/>
        <w:jc w:val="both"/>
        <w:rPr>
          <w:rFonts w:ascii="Garamond" w:eastAsiaTheme="minorEastAsia" w:hAnsi="Garamond"/>
          <w:sz w:val="24"/>
          <w:szCs w:val="24"/>
        </w:rPr>
      </w:pPr>
      <w:r w:rsidRPr="00C12312">
        <w:rPr>
          <w:rFonts w:ascii="Garamond" w:eastAsia="Garamond" w:hAnsi="Garamond" w:cs="Garamond"/>
          <w:sz w:val="24"/>
          <w:szCs w:val="24"/>
        </w:rPr>
        <w:t>Job Posting Template/Vacancy Announcement</w:t>
      </w:r>
    </w:p>
    <w:p w14:paraId="3A6515EF" w14:textId="146EDB81" w:rsidR="56063685" w:rsidRPr="00C12312" w:rsidRDefault="56063685" w:rsidP="00C12312">
      <w:pPr>
        <w:pStyle w:val="ListParagraph"/>
        <w:numPr>
          <w:ilvl w:val="0"/>
          <w:numId w:val="10"/>
        </w:numPr>
        <w:spacing w:after="0" w:line="240" w:lineRule="auto"/>
        <w:jc w:val="both"/>
        <w:rPr>
          <w:rFonts w:ascii="Garamond" w:eastAsiaTheme="minorEastAsia" w:hAnsi="Garamond"/>
          <w:sz w:val="24"/>
          <w:szCs w:val="24"/>
        </w:rPr>
      </w:pPr>
      <w:r w:rsidRPr="00C12312">
        <w:rPr>
          <w:rFonts w:ascii="Garamond" w:eastAsia="Garamond" w:hAnsi="Garamond" w:cs="Garamond"/>
          <w:sz w:val="24"/>
          <w:szCs w:val="24"/>
        </w:rPr>
        <w:t>Advertising Summary</w:t>
      </w:r>
    </w:p>
    <w:p w14:paraId="6FD758F6" w14:textId="1D033C10" w:rsidR="56063685" w:rsidRPr="00C12312" w:rsidRDefault="56063685" w:rsidP="00C12312">
      <w:pPr>
        <w:pStyle w:val="ListParagraph"/>
        <w:numPr>
          <w:ilvl w:val="0"/>
          <w:numId w:val="10"/>
        </w:numPr>
        <w:spacing w:after="0" w:line="240" w:lineRule="auto"/>
        <w:jc w:val="both"/>
        <w:rPr>
          <w:rFonts w:ascii="Garamond" w:eastAsiaTheme="minorEastAsia" w:hAnsi="Garamond"/>
          <w:sz w:val="24"/>
          <w:szCs w:val="24"/>
        </w:rPr>
      </w:pPr>
      <w:r w:rsidRPr="00C12312">
        <w:rPr>
          <w:rFonts w:ascii="Garamond" w:eastAsia="Garamond" w:hAnsi="Garamond" w:cs="Garamond"/>
          <w:sz w:val="24"/>
          <w:szCs w:val="24"/>
        </w:rPr>
        <w:t>Required Applicant Submission Materials</w:t>
      </w:r>
    </w:p>
    <w:p w14:paraId="3E2E54AB" w14:textId="75F09621" w:rsidR="56063685" w:rsidRPr="00C12312" w:rsidRDefault="56063685" w:rsidP="00C12312">
      <w:pPr>
        <w:pStyle w:val="ListParagraph"/>
        <w:numPr>
          <w:ilvl w:val="0"/>
          <w:numId w:val="10"/>
        </w:numPr>
        <w:spacing w:after="0" w:line="240" w:lineRule="auto"/>
        <w:jc w:val="both"/>
        <w:rPr>
          <w:rFonts w:ascii="Garamond" w:eastAsiaTheme="minorEastAsia" w:hAnsi="Garamond"/>
          <w:sz w:val="24"/>
          <w:szCs w:val="24"/>
        </w:rPr>
      </w:pPr>
      <w:r w:rsidRPr="00C12312">
        <w:rPr>
          <w:rFonts w:ascii="Garamond" w:eastAsia="Garamond" w:hAnsi="Garamond" w:cs="Garamond"/>
          <w:sz w:val="24"/>
          <w:szCs w:val="24"/>
        </w:rPr>
        <w:t>Screening Criteria Template</w:t>
      </w:r>
    </w:p>
    <w:p w14:paraId="1EF562BF" w14:textId="2B0DFBF1" w:rsidR="56063685" w:rsidRPr="00C12312" w:rsidRDefault="56063685" w:rsidP="00C12312">
      <w:pPr>
        <w:pStyle w:val="ListParagraph"/>
        <w:numPr>
          <w:ilvl w:val="0"/>
          <w:numId w:val="10"/>
        </w:numPr>
        <w:spacing w:after="0" w:line="240" w:lineRule="auto"/>
        <w:jc w:val="both"/>
        <w:rPr>
          <w:rFonts w:ascii="Garamond" w:eastAsiaTheme="minorEastAsia" w:hAnsi="Garamond"/>
          <w:sz w:val="24"/>
          <w:szCs w:val="24"/>
        </w:rPr>
      </w:pPr>
      <w:r w:rsidRPr="00C12312">
        <w:rPr>
          <w:rFonts w:ascii="Garamond" w:eastAsia="Garamond" w:hAnsi="Garamond" w:cs="Garamond"/>
          <w:sz w:val="24"/>
          <w:szCs w:val="24"/>
        </w:rPr>
        <w:t>Interview Questions</w:t>
      </w:r>
    </w:p>
    <w:p w14:paraId="7FD396D5" w14:textId="19E25E4C" w:rsidR="56063685" w:rsidRPr="00C12312" w:rsidRDefault="56063685" w:rsidP="00C12312">
      <w:pPr>
        <w:pStyle w:val="ListParagraph"/>
        <w:numPr>
          <w:ilvl w:val="0"/>
          <w:numId w:val="10"/>
        </w:numPr>
        <w:spacing w:after="0" w:line="240" w:lineRule="auto"/>
        <w:jc w:val="both"/>
        <w:rPr>
          <w:rFonts w:ascii="Garamond" w:eastAsia="Calibri" w:hAnsi="Garamond" w:cs="Calibri"/>
          <w:sz w:val="24"/>
          <w:szCs w:val="24"/>
        </w:rPr>
      </w:pPr>
      <w:r w:rsidRPr="00C12312">
        <w:rPr>
          <w:rFonts w:ascii="Garamond" w:eastAsia="Garamond" w:hAnsi="Garamond" w:cs="Garamond"/>
          <w:sz w:val="24"/>
          <w:szCs w:val="24"/>
        </w:rPr>
        <w:t>Reference Check Questions</w:t>
      </w:r>
    </w:p>
    <w:p w14:paraId="0D7F3DDB" w14:textId="5B1DA0B8" w:rsidR="504B9C52" w:rsidRPr="00C12312" w:rsidRDefault="504B9C52" w:rsidP="00C12312">
      <w:pPr>
        <w:spacing w:after="0" w:line="240" w:lineRule="auto"/>
        <w:jc w:val="both"/>
        <w:rPr>
          <w:rFonts w:ascii="Garamond" w:eastAsia="Garamond" w:hAnsi="Garamond" w:cs="Garamond"/>
          <w:b/>
          <w:bCs/>
          <w:sz w:val="24"/>
          <w:szCs w:val="24"/>
        </w:rPr>
      </w:pPr>
    </w:p>
    <w:p w14:paraId="68D4804A" w14:textId="45D4ADEC" w:rsidR="7758CE6B" w:rsidRPr="00C12312" w:rsidRDefault="7758CE6B" w:rsidP="00C12312">
      <w:pPr>
        <w:spacing w:after="0" w:line="240" w:lineRule="auto"/>
        <w:jc w:val="both"/>
        <w:rPr>
          <w:rFonts w:ascii="Garamond" w:eastAsia="Garamond" w:hAnsi="Garamond" w:cs="Garamond"/>
          <w:sz w:val="24"/>
          <w:szCs w:val="24"/>
        </w:rPr>
      </w:pPr>
      <w:r w:rsidRPr="00C12312">
        <w:rPr>
          <w:rFonts w:ascii="Garamond" w:eastAsia="Garamond" w:hAnsi="Garamond" w:cs="Garamond"/>
          <w:b/>
          <w:bCs/>
          <w:sz w:val="24"/>
          <w:szCs w:val="24"/>
        </w:rPr>
        <w:t>Vacancy Announcement Template</w:t>
      </w:r>
      <w:r w:rsidRPr="00C12312">
        <w:rPr>
          <w:rFonts w:ascii="Garamond" w:eastAsia="Garamond" w:hAnsi="Garamond" w:cs="Garamond"/>
          <w:sz w:val="24"/>
          <w:szCs w:val="24"/>
        </w:rPr>
        <w:t xml:space="preserve">: </w:t>
      </w:r>
    </w:p>
    <w:p w14:paraId="3BCFB8A7" w14:textId="7BDA30A7" w:rsidR="00C2796B" w:rsidRPr="00C12312" w:rsidRDefault="7758CE6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In preparation for meeting w</w:t>
      </w:r>
      <w:r w:rsidR="4E032D9B" w:rsidRPr="00C12312">
        <w:rPr>
          <w:rFonts w:ascii="Garamond" w:eastAsia="Garamond" w:hAnsi="Garamond" w:cs="Garamond"/>
          <w:sz w:val="24"/>
          <w:szCs w:val="24"/>
        </w:rPr>
        <w:t>ith Inclusive Excellence,</w:t>
      </w:r>
      <w:r w:rsidRPr="00C12312">
        <w:rPr>
          <w:rFonts w:ascii="Garamond" w:eastAsia="Garamond" w:hAnsi="Garamond" w:cs="Garamond"/>
          <w:sz w:val="24"/>
          <w:szCs w:val="24"/>
        </w:rPr>
        <w:t xml:space="preserve"> OFA has created a handy guide for items to include as you are creating the vacancy announcement including the template that is in CHRS Recruiting.  </w:t>
      </w:r>
    </w:p>
    <w:p w14:paraId="2EB6548C" w14:textId="77777777" w:rsidR="00C2796B" w:rsidRPr="00C12312" w:rsidRDefault="00C2796B" w:rsidP="00C12312">
      <w:pPr>
        <w:spacing w:after="0" w:line="240" w:lineRule="auto"/>
        <w:jc w:val="both"/>
        <w:rPr>
          <w:rFonts w:ascii="Garamond" w:eastAsia="Garamond" w:hAnsi="Garamond" w:cs="Garamond"/>
          <w:sz w:val="24"/>
          <w:szCs w:val="24"/>
        </w:rPr>
      </w:pPr>
    </w:p>
    <w:p w14:paraId="1B6F2FE8" w14:textId="69AB0643" w:rsidR="7758CE6B" w:rsidRPr="00C12312" w:rsidRDefault="7758CE6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Note, this is the template that you will follow when creating the job card in CHRS Recruiting, so it’s a good idea to use this from the o</w:t>
      </w:r>
      <w:r w:rsidR="0025658D" w:rsidRPr="00C12312">
        <w:rPr>
          <w:rFonts w:ascii="Garamond" w:eastAsia="Garamond" w:hAnsi="Garamond" w:cs="Garamond"/>
          <w:sz w:val="24"/>
          <w:szCs w:val="24"/>
        </w:rPr>
        <w:t>n</w:t>
      </w:r>
      <w:r w:rsidRPr="00C12312">
        <w:rPr>
          <w:rFonts w:ascii="Garamond" w:eastAsia="Garamond" w:hAnsi="Garamond" w:cs="Garamond"/>
          <w:sz w:val="24"/>
          <w:szCs w:val="24"/>
        </w:rPr>
        <w:t xml:space="preserve">set. You can view this on the OFA </w:t>
      </w:r>
      <w:hyperlink r:id="rId14" w:history="1">
        <w:r w:rsidRPr="00C12312">
          <w:rPr>
            <w:rStyle w:val="Hyperlink"/>
            <w:rFonts w:ascii="Garamond" w:eastAsia="Garamond" w:hAnsi="Garamond" w:cs="Garamond"/>
            <w:sz w:val="24"/>
            <w:szCs w:val="24"/>
          </w:rPr>
          <w:t>Recruitment Resources page</w:t>
        </w:r>
      </w:hyperlink>
      <w:r w:rsidRPr="00C12312">
        <w:rPr>
          <w:rFonts w:ascii="Garamond" w:eastAsia="Garamond" w:hAnsi="Garamond" w:cs="Garamond"/>
          <w:sz w:val="24"/>
          <w:szCs w:val="24"/>
        </w:rPr>
        <w:t>.</w:t>
      </w:r>
    </w:p>
    <w:p w14:paraId="203454AB" w14:textId="33DDD85B" w:rsidR="504B9C52" w:rsidRPr="00C12312" w:rsidRDefault="504B9C52" w:rsidP="00C12312">
      <w:pPr>
        <w:spacing w:after="0" w:line="240" w:lineRule="auto"/>
        <w:jc w:val="both"/>
        <w:rPr>
          <w:rFonts w:ascii="Garamond" w:eastAsia="Garamond" w:hAnsi="Garamond" w:cs="Garamond"/>
          <w:sz w:val="24"/>
          <w:szCs w:val="24"/>
        </w:rPr>
      </w:pPr>
    </w:p>
    <w:p w14:paraId="214CE477" w14:textId="5BBB2F9A" w:rsidR="1CCDBC8E" w:rsidRPr="00C12312" w:rsidRDefault="1CCDBC8E"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Review and approval will then take place through online wor</w:t>
      </w:r>
      <w:r w:rsidR="1A1786F1" w:rsidRPr="00C12312">
        <w:rPr>
          <w:rFonts w:ascii="Garamond" w:eastAsia="Garamond" w:hAnsi="Garamond" w:cs="Garamond"/>
          <w:sz w:val="24"/>
          <w:szCs w:val="24"/>
        </w:rPr>
        <w:t>k</w:t>
      </w:r>
      <w:r w:rsidRPr="00C12312">
        <w:rPr>
          <w:rFonts w:ascii="Garamond" w:eastAsia="Garamond" w:hAnsi="Garamond" w:cs="Garamond"/>
          <w:sz w:val="24"/>
          <w:szCs w:val="24"/>
        </w:rPr>
        <w:t>flow.  Particular attention is paid at each approval level to review materials for their contribution to generating diverse pools and to diversit</w:t>
      </w:r>
      <w:r w:rsidR="3473CB2C" w:rsidRPr="00C12312">
        <w:rPr>
          <w:rFonts w:ascii="Garamond" w:eastAsia="Garamond" w:hAnsi="Garamond" w:cs="Garamond"/>
          <w:sz w:val="24"/>
          <w:szCs w:val="24"/>
        </w:rPr>
        <w:t>y</w:t>
      </w:r>
      <w:r w:rsidRPr="00C12312">
        <w:rPr>
          <w:rFonts w:ascii="Garamond" w:eastAsia="Garamond" w:hAnsi="Garamond" w:cs="Garamond"/>
          <w:sz w:val="24"/>
          <w:szCs w:val="24"/>
        </w:rPr>
        <w:t xml:space="preserve"> and inclusion generally, per the particular field/discipline and current depar</w:t>
      </w:r>
      <w:r w:rsidR="1B61A81E" w:rsidRPr="00C12312">
        <w:rPr>
          <w:rFonts w:ascii="Garamond" w:eastAsia="Garamond" w:hAnsi="Garamond" w:cs="Garamond"/>
          <w:sz w:val="24"/>
          <w:szCs w:val="24"/>
        </w:rPr>
        <w:t>tment demographics.</w:t>
      </w:r>
    </w:p>
    <w:p w14:paraId="3736A877" w14:textId="227E84A3" w:rsidR="504B9C52" w:rsidRPr="00C12312" w:rsidRDefault="504B9C52" w:rsidP="00C12312">
      <w:pPr>
        <w:spacing w:after="0" w:line="240" w:lineRule="auto"/>
        <w:ind w:left="360"/>
        <w:jc w:val="both"/>
        <w:rPr>
          <w:rFonts w:ascii="Garamond" w:eastAsia="Garamond" w:hAnsi="Garamond" w:cs="Garamond"/>
          <w:sz w:val="24"/>
          <w:szCs w:val="24"/>
        </w:rPr>
      </w:pPr>
    </w:p>
    <w:p w14:paraId="69325A69" w14:textId="6CD9A23E" w:rsidR="0E448553" w:rsidRPr="00C12312" w:rsidRDefault="0E448553"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lastRenderedPageBreak/>
        <w:t>OFA will post positions on Sac State and CSU Careers website in mid-October.  Search committee and departments carry out the remainder of the advertising plan, with the position being advertised to generate the broadest and most divers pool possible.</w:t>
      </w:r>
    </w:p>
    <w:p w14:paraId="233FD41F" w14:textId="38829F15" w:rsidR="504B9C52" w:rsidRPr="00C12312" w:rsidRDefault="504B9C52" w:rsidP="00C12312">
      <w:pPr>
        <w:spacing w:after="0" w:line="240" w:lineRule="auto"/>
        <w:ind w:left="360"/>
        <w:jc w:val="both"/>
        <w:rPr>
          <w:rFonts w:ascii="Garamond" w:eastAsia="Garamond" w:hAnsi="Garamond" w:cs="Garamond"/>
          <w:b/>
          <w:bCs/>
          <w:sz w:val="24"/>
          <w:szCs w:val="24"/>
        </w:rPr>
      </w:pPr>
    </w:p>
    <w:p w14:paraId="2676EC61" w14:textId="77777777" w:rsidR="00172E65" w:rsidRPr="00C12312" w:rsidRDefault="00172E65"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Establishing the Search Committee:</w:t>
      </w:r>
    </w:p>
    <w:p w14:paraId="4EC6A4B0" w14:textId="0AAF4322" w:rsidR="3912AF34" w:rsidRPr="00C12312" w:rsidRDefault="3912AF34"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timeliness of the recruitment process is a significant factor in attracting a strong pool of </w:t>
      </w:r>
      <w:r w:rsidRPr="00C12312">
        <w:rPr>
          <w:rFonts w:ascii="Garamond" w:hAnsi="Garamond"/>
          <w:sz w:val="24"/>
          <w:szCs w:val="24"/>
        </w:rPr>
        <w:br/>
      </w:r>
      <w:r w:rsidRPr="00C12312">
        <w:rPr>
          <w:rFonts w:ascii="Garamond" w:eastAsia="Garamond" w:hAnsi="Garamond" w:cs="Garamond"/>
          <w:sz w:val="24"/>
          <w:szCs w:val="24"/>
        </w:rPr>
        <w:t xml:space="preserve">applicants. For this reason, it is recommended that search committees be elected in the Spring </w:t>
      </w:r>
      <w:r w:rsidRPr="00C12312">
        <w:rPr>
          <w:rFonts w:ascii="Garamond" w:hAnsi="Garamond"/>
          <w:sz w:val="24"/>
          <w:szCs w:val="24"/>
        </w:rPr>
        <w:br/>
      </w:r>
      <w:r w:rsidRPr="00C12312">
        <w:rPr>
          <w:rFonts w:ascii="Garamond" w:eastAsia="Garamond" w:hAnsi="Garamond" w:cs="Garamond"/>
          <w:sz w:val="24"/>
          <w:szCs w:val="24"/>
        </w:rPr>
        <w:t xml:space="preserve">semester, prior to the end of the academic year. If this is not possible, search committees must </w:t>
      </w:r>
      <w:r w:rsidRPr="00C12312">
        <w:rPr>
          <w:rFonts w:ascii="Garamond" w:hAnsi="Garamond"/>
          <w:sz w:val="24"/>
          <w:szCs w:val="24"/>
        </w:rPr>
        <w:br/>
      </w:r>
      <w:r w:rsidRPr="00C12312">
        <w:rPr>
          <w:rFonts w:ascii="Garamond" w:eastAsia="Garamond" w:hAnsi="Garamond" w:cs="Garamond"/>
          <w:sz w:val="24"/>
          <w:szCs w:val="24"/>
        </w:rPr>
        <w:t xml:space="preserve">be established by early September. All search committees must have an elected search </w:t>
      </w:r>
      <w:r w:rsidRPr="00C12312">
        <w:rPr>
          <w:rFonts w:ascii="Garamond" w:hAnsi="Garamond"/>
          <w:sz w:val="24"/>
          <w:szCs w:val="24"/>
        </w:rPr>
        <w:br/>
      </w:r>
      <w:r w:rsidRPr="00C12312">
        <w:rPr>
          <w:rFonts w:ascii="Garamond" w:eastAsia="Garamond" w:hAnsi="Garamond" w:cs="Garamond"/>
          <w:sz w:val="24"/>
          <w:szCs w:val="24"/>
        </w:rPr>
        <w:t xml:space="preserve">committee chair, an Affirmative Action/Equal Opportunity Representative (AA/EOR), and be one of three models provided for in UARTP (University Appointment, Retention, Tenure and </w:t>
      </w:r>
      <w:r w:rsidRPr="00C12312">
        <w:rPr>
          <w:rFonts w:ascii="Garamond" w:hAnsi="Garamond"/>
          <w:sz w:val="24"/>
          <w:szCs w:val="24"/>
        </w:rPr>
        <w:br/>
      </w:r>
      <w:r w:rsidRPr="00C12312">
        <w:rPr>
          <w:rFonts w:ascii="Garamond" w:eastAsia="Garamond" w:hAnsi="Garamond" w:cs="Garamond"/>
          <w:sz w:val="24"/>
          <w:szCs w:val="24"/>
        </w:rPr>
        <w:t xml:space="preserve">Promotion) 6.06.B.1-3. Refer to college practices and UARTP 6.06.B-D for other requirements </w:t>
      </w:r>
      <w:r w:rsidRPr="00C12312">
        <w:rPr>
          <w:rFonts w:ascii="Garamond" w:hAnsi="Garamond"/>
          <w:sz w:val="24"/>
          <w:szCs w:val="24"/>
        </w:rPr>
        <w:br/>
      </w:r>
      <w:r w:rsidRPr="00C12312">
        <w:rPr>
          <w:rFonts w:ascii="Garamond" w:eastAsia="Garamond" w:hAnsi="Garamond" w:cs="Garamond"/>
          <w:sz w:val="24"/>
          <w:szCs w:val="24"/>
        </w:rPr>
        <w:t xml:space="preserve">and procedures for establishing the search committee. The AA/EOR has certain roles and </w:t>
      </w:r>
      <w:r w:rsidRPr="00C12312">
        <w:rPr>
          <w:rFonts w:ascii="Garamond" w:hAnsi="Garamond"/>
          <w:sz w:val="24"/>
          <w:szCs w:val="24"/>
        </w:rPr>
        <w:br/>
      </w:r>
      <w:r w:rsidRPr="00C12312">
        <w:rPr>
          <w:rFonts w:ascii="Garamond" w:eastAsia="Garamond" w:hAnsi="Garamond" w:cs="Garamond"/>
          <w:sz w:val="24"/>
          <w:szCs w:val="24"/>
        </w:rPr>
        <w:t>responsibilities beyond that of a regular committee member. These roles and responsibilities are outlined in UARTP 6.06.C (relevant excerpts of which have been provided in Appendix B).  Links to these documents and specific best practices for establishing the search committee can be found in the University Faculty Recruitment Guide.</w:t>
      </w:r>
    </w:p>
    <w:p w14:paraId="1F1A7254" w14:textId="2DFFCB70" w:rsidR="504B9C52" w:rsidRPr="00C12312" w:rsidRDefault="504B9C52" w:rsidP="00C12312">
      <w:pPr>
        <w:spacing w:after="0" w:line="240" w:lineRule="auto"/>
        <w:ind w:left="360"/>
        <w:jc w:val="both"/>
        <w:rPr>
          <w:rFonts w:ascii="Garamond" w:eastAsia="Garamond" w:hAnsi="Garamond" w:cs="Garamond"/>
          <w:b/>
          <w:bCs/>
          <w:sz w:val="24"/>
          <w:szCs w:val="24"/>
        </w:rPr>
      </w:pPr>
    </w:p>
    <w:p w14:paraId="3A21E889" w14:textId="49D2D95E" w:rsidR="00172E65" w:rsidRPr="00C12312" w:rsidRDefault="00172E65"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Preparing the Posting</w:t>
      </w:r>
      <w:r w:rsidR="2D218ABF" w:rsidRPr="00C12312">
        <w:rPr>
          <w:rFonts w:ascii="Garamond" w:eastAsia="Garamond" w:hAnsi="Garamond" w:cs="Garamond"/>
          <w:b/>
          <w:bCs/>
          <w:sz w:val="24"/>
          <w:szCs w:val="24"/>
        </w:rPr>
        <w:t>-</w:t>
      </w:r>
      <w:r w:rsidRPr="00C12312">
        <w:rPr>
          <w:rFonts w:ascii="Garamond" w:eastAsia="Garamond" w:hAnsi="Garamond" w:cs="Garamond"/>
          <w:b/>
          <w:bCs/>
          <w:sz w:val="24"/>
          <w:szCs w:val="24"/>
        </w:rPr>
        <w:t xml:space="preserve">Writing the </w:t>
      </w:r>
      <w:r w:rsidR="764EC833" w:rsidRPr="00C12312">
        <w:rPr>
          <w:rFonts w:ascii="Garamond" w:eastAsia="Garamond" w:hAnsi="Garamond" w:cs="Garamond"/>
          <w:b/>
          <w:bCs/>
          <w:sz w:val="24"/>
          <w:szCs w:val="24"/>
        </w:rPr>
        <w:t>Vacancy Announcement</w:t>
      </w:r>
      <w:r w:rsidR="404FF9F1" w:rsidRPr="00C12312">
        <w:rPr>
          <w:rFonts w:ascii="Garamond" w:eastAsia="Garamond" w:hAnsi="Garamond" w:cs="Garamond"/>
          <w:b/>
          <w:bCs/>
          <w:sz w:val="24"/>
          <w:szCs w:val="24"/>
        </w:rPr>
        <w:t>:</w:t>
      </w:r>
    </w:p>
    <w:p w14:paraId="3BD6069D" w14:textId="0AFB51DA" w:rsidR="00C4387B" w:rsidRPr="00C12312" w:rsidRDefault="7B3E31A9"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Search committees are responsible for writing the vacancy announcement using a common </w:t>
      </w:r>
      <w:r w:rsidR="00172E65" w:rsidRPr="00C12312">
        <w:rPr>
          <w:rFonts w:ascii="Garamond" w:hAnsi="Garamond"/>
          <w:sz w:val="24"/>
          <w:szCs w:val="24"/>
        </w:rPr>
        <w:br/>
      </w:r>
      <w:r w:rsidRPr="00C12312">
        <w:rPr>
          <w:rFonts w:ascii="Garamond" w:eastAsia="Garamond" w:hAnsi="Garamond" w:cs="Garamond"/>
          <w:sz w:val="24"/>
          <w:szCs w:val="24"/>
        </w:rPr>
        <w:t xml:space="preserve">template provided within CHRS Recruiting (a copy of the template is provided in Appendix B of the Faculty Recruitment Guide). Search Committees should schedule and complete a </w:t>
      </w:r>
      <w:r w:rsidR="002B3204" w:rsidRPr="00C12312">
        <w:rPr>
          <w:rFonts w:ascii="Garamond" w:eastAsia="Garamond" w:hAnsi="Garamond" w:cs="Garamond"/>
          <w:sz w:val="24"/>
          <w:szCs w:val="24"/>
        </w:rPr>
        <w:t xml:space="preserve">“Department Diversification” and </w:t>
      </w:r>
      <w:r w:rsidRPr="00C12312">
        <w:rPr>
          <w:rFonts w:ascii="Garamond" w:eastAsia="Garamond" w:hAnsi="Garamond" w:cs="Garamond"/>
          <w:sz w:val="24"/>
          <w:szCs w:val="24"/>
        </w:rPr>
        <w:t>“Vacancy Development” consultation with their Diversity Hiring Fellow. Please refer to the Inclusive Recruitment Initiative Checklist</w:t>
      </w:r>
      <w:r w:rsidR="7F6B9434" w:rsidRPr="00C12312">
        <w:rPr>
          <w:rFonts w:ascii="Garamond" w:eastAsia="Garamond" w:hAnsi="Garamond" w:cs="Garamond"/>
          <w:sz w:val="24"/>
          <w:szCs w:val="24"/>
        </w:rPr>
        <w:t xml:space="preserve"> in the Faculty Recruitment Guide</w:t>
      </w:r>
      <w:r w:rsidRPr="00C12312">
        <w:rPr>
          <w:rFonts w:ascii="Garamond" w:eastAsia="Garamond" w:hAnsi="Garamond" w:cs="Garamond"/>
          <w:sz w:val="24"/>
          <w:szCs w:val="24"/>
        </w:rPr>
        <w:t xml:space="preserve"> for a full list of requirements. Additionally, the AA/EOR is responsible for reviewing the completed vacancy announcement and ensuring that it reflects the University’s commitment to diversity (see Appendix C and Appendix D</w:t>
      </w:r>
      <w:r w:rsidR="79892FF2" w:rsidRPr="00C12312">
        <w:rPr>
          <w:rFonts w:ascii="Garamond" w:eastAsia="Garamond" w:hAnsi="Garamond" w:cs="Garamond"/>
          <w:sz w:val="24"/>
          <w:szCs w:val="24"/>
        </w:rPr>
        <w:t xml:space="preserve"> in the University Faculty Recruitment Guide</w:t>
      </w:r>
      <w:r w:rsidRPr="00C12312">
        <w:rPr>
          <w:rFonts w:ascii="Garamond" w:eastAsia="Garamond" w:hAnsi="Garamond" w:cs="Garamond"/>
          <w:sz w:val="24"/>
          <w:szCs w:val="24"/>
        </w:rPr>
        <w:t xml:space="preserve">). </w:t>
      </w:r>
    </w:p>
    <w:p w14:paraId="50E3F09A" w14:textId="6989FAEB" w:rsidR="00C4387B" w:rsidRPr="00C12312" w:rsidRDefault="00C4387B" w:rsidP="00C12312">
      <w:pPr>
        <w:spacing w:after="0" w:line="240" w:lineRule="auto"/>
        <w:jc w:val="both"/>
        <w:rPr>
          <w:rFonts w:ascii="Garamond" w:eastAsia="Garamond" w:hAnsi="Garamond" w:cs="Garamond"/>
          <w:sz w:val="24"/>
          <w:szCs w:val="24"/>
        </w:rPr>
      </w:pPr>
    </w:p>
    <w:p w14:paraId="41E29275" w14:textId="6EC88D41" w:rsidR="00C4387B" w:rsidRPr="00C12312" w:rsidRDefault="00172E65"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Search committees are responsible for writing the Department </w:t>
      </w:r>
      <w:r w:rsidR="490CDE71" w:rsidRPr="00C12312">
        <w:rPr>
          <w:rFonts w:ascii="Garamond" w:eastAsia="Garamond" w:hAnsi="Garamond" w:cs="Garamond"/>
          <w:sz w:val="24"/>
          <w:szCs w:val="24"/>
        </w:rPr>
        <w:t>Summary</w:t>
      </w:r>
      <w:r w:rsidRPr="00C12312">
        <w:rPr>
          <w:rFonts w:ascii="Garamond" w:eastAsia="Garamond" w:hAnsi="Garamond" w:cs="Garamond"/>
          <w:sz w:val="24"/>
          <w:szCs w:val="24"/>
        </w:rPr>
        <w:t xml:space="preserve">, </w:t>
      </w:r>
      <w:r w:rsidR="3E8B9542" w:rsidRPr="00C12312">
        <w:rPr>
          <w:rFonts w:ascii="Garamond" w:eastAsia="Garamond" w:hAnsi="Garamond" w:cs="Garamond"/>
          <w:sz w:val="24"/>
          <w:szCs w:val="24"/>
        </w:rPr>
        <w:t>Job</w:t>
      </w:r>
      <w:r w:rsidRPr="00C12312">
        <w:rPr>
          <w:rFonts w:ascii="Garamond" w:eastAsia="Garamond" w:hAnsi="Garamond" w:cs="Garamond"/>
          <w:sz w:val="24"/>
          <w:szCs w:val="24"/>
        </w:rPr>
        <w:t xml:space="preserve"> Duties</w:t>
      </w:r>
      <w:r w:rsidR="002B3204" w:rsidRPr="00C12312">
        <w:rPr>
          <w:rFonts w:ascii="Garamond" w:eastAsia="Garamond" w:hAnsi="Garamond" w:cs="Garamond"/>
          <w:sz w:val="24"/>
          <w:szCs w:val="24"/>
        </w:rPr>
        <w:t>,</w:t>
      </w:r>
      <w:r w:rsidRPr="00C12312">
        <w:rPr>
          <w:rFonts w:ascii="Garamond" w:eastAsia="Garamond" w:hAnsi="Garamond" w:cs="Garamond"/>
          <w:sz w:val="24"/>
          <w:szCs w:val="24"/>
        </w:rPr>
        <w:t xml:space="preserve"> and the Required and Preferred Qualifications. The AA/EOR is responsible for reviewing the completed position description and ensuring that it reflects the University’s commitment to diversity</w:t>
      </w:r>
      <w:r w:rsidR="49F652F1" w:rsidRPr="00C12312">
        <w:rPr>
          <w:rFonts w:ascii="Garamond" w:eastAsia="Garamond" w:hAnsi="Garamond" w:cs="Garamond"/>
          <w:sz w:val="24"/>
          <w:szCs w:val="24"/>
        </w:rPr>
        <w:t>, equity, and inclusion</w:t>
      </w:r>
      <w:r w:rsidR="4B922352" w:rsidRPr="00C12312">
        <w:rPr>
          <w:rFonts w:ascii="Garamond" w:eastAsia="Garamond" w:hAnsi="Garamond" w:cs="Garamond"/>
          <w:sz w:val="24"/>
          <w:szCs w:val="24"/>
        </w:rPr>
        <w:t xml:space="preserve">.  Please </w:t>
      </w:r>
      <w:r w:rsidR="396914E9" w:rsidRPr="00C12312">
        <w:rPr>
          <w:rFonts w:ascii="Garamond" w:eastAsia="Garamond" w:hAnsi="Garamond" w:cs="Garamond"/>
          <w:sz w:val="24"/>
          <w:szCs w:val="24"/>
        </w:rPr>
        <w:t xml:space="preserve">also </w:t>
      </w:r>
      <w:r w:rsidR="4B922352" w:rsidRPr="00C12312">
        <w:rPr>
          <w:rFonts w:ascii="Garamond" w:eastAsia="Garamond" w:hAnsi="Garamond" w:cs="Garamond"/>
          <w:sz w:val="24"/>
          <w:szCs w:val="24"/>
        </w:rPr>
        <w:t xml:space="preserve">use </w:t>
      </w:r>
      <w:r w:rsidR="1FC98658" w:rsidRPr="00C12312">
        <w:rPr>
          <w:rFonts w:ascii="Garamond" w:eastAsia="Garamond" w:hAnsi="Garamond" w:cs="Garamond"/>
          <w:sz w:val="24"/>
          <w:szCs w:val="24"/>
        </w:rPr>
        <w:t xml:space="preserve">University Faculty Recruitment Guide and the </w:t>
      </w:r>
      <w:r w:rsidR="3E107966" w:rsidRPr="00C12312">
        <w:rPr>
          <w:rFonts w:ascii="Garamond" w:eastAsia="Garamond" w:hAnsi="Garamond" w:cs="Garamond"/>
          <w:color w:val="FF0000"/>
          <w:sz w:val="24"/>
          <w:szCs w:val="24"/>
        </w:rPr>
        <w:t xml:space="preserve">CHHS </w:t>
      </w:r>
      <w:r w:rsidR="3F4B792B" w:rsidRPr="00C12312">
        <w:rPr>
          <w:rFonts w:ascii="Garamond" w:eastAsia="Garamond" w:hAnsi="Garamond" w:cs="Garamond"/>
          <w:color w:val="FF0000"/>
          <w:sz w:val="24"/>
          <w:szCs w:val="24"/>
        </w:rPr>
        <w:t xml:space="preserve">Training </w:t>
      </w:r>
      <w:r w:rsidR="00C95FF3" w:rsidRPr="00C12312">
        <w:rPr>
          <w:rFonts w:ascii="Garamond" w:eastAsia="Garamond" w:hAnsi="Garamond" w:cs="Garamond"/>
          <w:color w:val="FF0000"/>
          <w:sz w:val="24"/>
          <w:szCs w:val="24"/>
        </w:rPr>
        <w:t xml:space="preserve">Handout </w:t>
      </w:r>
      <w:r w:rsidR="6FA30772" w:rsidRPr="00C12312">
        <w:rPr>
          <w:rFonts w:ascii="Garamond" w:eastAsia="Garamond" w:hAnsi="Garamond" w:cs="Garamond"/>
          <w:color w:val="FF0000"/>
          <w:sz w:val="24"/>
          <w:szCs w:val="24"/>
        </w:rPr>
        <w:t>A</w:t>
      </w:r>
      <w:r w:rsidR="045CB453" w:rsidRPr="00C12312">
        <w:rPr>
          <w:rFonts w:ascii="Garamond" w:eastAsia="Garamond" w:hAnsi="Garamond" w:cs="Garamond"/>
          <w:color w:val="FF0000"/>
          <w:sz w:val="24"/>
          <w:szCs w:val="24"/>
        </w:rPr>
        <w:t xml:space="preserve">: </w:t>
      </w:r>
      <w:r w:rsidR="00872CF4" w:rsidRPr="00C12312">
        <w:rPr>
          <w:rFonts w:ascii="Garamond" w:eastAsia="Garamond" w:hAnsi="Garamond" w:cs="Garamond"/>
          <w:color w:val="FF0000"/>
          <w:sz w:val="24"/>
          <w:szCs w:val="24"/>
        </w:rPr>
        <w:t>Position and Job Description</w:t>
      </w:r>
      <w:r w:rsidR="52E4C77E" w:rsidRPr="00C12312">
        <w:rPr>
          <w:rFonts w:ascii="Garamond" w:eastAsia="Garamond" w:hAnsi="Garamond" w:cs="Garamond"/>
          <w:sz w:val="24"/>
          <w:szCs w:val="24"/>
        </w:rPr>
        <w:t xml:space="preserve"> to guide you</w:t>
      </w:r>
      <w:r w:rsidRPr="00C12312">
        <w:rPr>
          <w:rFonts w:ascii="Garamond" w:eastAsia="Garamond" w:hAnsi="Garamond" w:cs="Garamond"/>
          <w:sz w:val="24"/>
          <w:szCs w:val="24"/>
        </w:rPr>
        <w:t xml:space="preserve">. </w:t>
      </w:r>
      <w:r w:rsidR="1B55E5F1" w:rsidRPr="00C12312">
        <w:rPr>
          <w:rFonts w:ascii="Garamond" w:eastAsia="Garamond" w:hAnsi="Garamond" w:cs="Garamond"/>
          <w:sz w:val="24"/>
          <w:szCs w:val="24"/>
        </w:rPr>
        <w:t xml:space="preserve"> </w:t>
      </w:r>
      <w:r w:rsidR="00C95FF3" w:rsidRPr="00C12312">
        <w:rPr>
          <w:rFonts w:ascii="Garamond" w:eastAsia="Garamond" w:hAnsi="Garamond" w:cs="Garamond"/>
          <w:sz w:val="24"/>
          <w:szCs w:val="24"/>
        </w:rPr>
        <w:t>Handout</w:t>
      </w:r>
      <w:r w:rsidR="00872CF4" w:rsidRPr="00C12312">
        <w:rPr>
          <w:rFonts w:ascii="Garamond" w:eastAsia="Garamond" w:hAnsi="Garamond" w:cs="Garamond"/>
          <w:sz w:val="24"/>
          <w:szCs w:val="24"/>
        </w:rPr>
        <w:t xml:space="preserve"> </w:t>
      </w:r>
      <w:r w:rsidR="47D0A4EF" w:rsidRPr="00C12312">
        <w:rPr>
          <w:rFonts w:ascii="Garamond" w:eastAsia="Garamond" w:hAnsi="Garamond" w:cs="Garamond"/>
          <w:sz w:val="24"/>
          <w:szCs w:val="24"/>
        </w:rPr>
        <w:t>A</w:t>
      </w:r>
      <w:r w:rsidR="1B55E5F1" w:rsidRPr="00C12312">
        <w:rPr>
          <w:rFonts w:ascii="Garamond" w:eastAsia="Garamond" w:hAnsi="Garamond" w:cs="Garamond"/>
          <w:sz w:val="24"/>
          <w:szCs w:val="24"/>
        </w:rPr>
        <w:t>, provided by the Division of Inclusive Excellence includes information in the following areas:</w:t>
      </w:r>
    </w:p>
    <w:p w14:paraId="1A5346BD" w14:textId="6BFD735A" w:rsidR="1B55E5F1" w:rsidRPr="00C12312" w:rsidRDefault="1B55E5F1"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Pre-Work:  What’s Your Departmental Context and Culture?</w:t>
      </w:r>
    </w:p>
    <w:p w14:paraId="2A547207" w14:textId="0CE956EC" w:rsidR="1B55E5F1" w:rsidRPr="00C12312" w:rsidRDefault="1B55E5F1"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Pre-Work:  Setting Priorities</w:t>
      </w:r>
    </w:p>
    <w:p w14:paraId="7E9C6BDF" w14:textId="2CFAB0F4" w:rsidR="1B55E5F1" w:rsidRPr="00C12312" w:rsidRDefault="1B55E5F1"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Nuts and Bolts of the Job Description</w:t>
      </w:r>
    </w:p>
    <w:p w14:paraId="67D13B51" w14:textId="661373D8" w:rsidR="504B9C52" w:rsidRPr="00C12312" w:rsidRDefault="504B9C52" w:rsidP="00C12312">
      <w:pPr>
        <w:spacing w:after="0" w:line="240" w:lineRule="auto"/>
        <w:jc w:val="both"/>
        <w:rPr>
          <w:rFonts w:ascii="Garamond" w:eastAsia="Garamond" w:hAnsi="Garamond" w:cs="Garamond"/>
          <w:sz w:val="24"/>
          <w:szCs w:val="24"/>
        </w:rPr>
      </w:pPr>
    </w:p>
    <w:p w14:paraId="2C195F4F" w14:textId="0ADE9C32" w:rsidR="00172E65" w:rsidRPr="00C12312" w:rsidRDefault="00172E65"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w:t>
      </w:r>
      <w:r w:rsidR="602ED72D" w:rsidRPr="00C12312">
        <w:rPr>
          <w:rFonts w:ascii="Garamond" w:eastAsia="Garamond" w:hAnsi="Garamond" w:cs="Garamond"/>
          <w:sz w:val="24"/>
          <w:szCs w:val="24"/>
        </w:rPr>
        <w:t>vacancy announcement</w:t>
      </w:r>
      <w:r w:rsidRPr="00C12312">
        <w:rPr>
          <w:rFonts w:ascii="Garamond" w:eastAsia="Garamond" w:hAnsi="Garamond" w:cs="Garamond"/>
          <w:sz w:val="24"/>
          <w:szCs w:val="24"/>
        </w:rPr>
        <w:t xml:space="preserve"> is the first opportunity for a department t</w:t>
      </w:r>
      <w:r w:rsidR="0E8D73BD" w:rsidRPr="00C12312">
        <w:rPr>
          <w:rFonts w:ascii="Garamond" w:eastAsia="Garamond" w:hAnsi="Garamond" w:cs="Garamond"/>
          <w:sz w:val="24"/>
          <w:szCs w:val="24"/>
        </w:rPr>
        <w:t xml:space="preserve">o publicly proclaim </w:t>
      </w:r>
      <w:r w:rsidRPr="00C12312">
        <w:rPr>
          <w:rFonts w:ascii="Garamond" w:eastAsia="Garamond" w:hAnsi="Garamond" w:cs="Garamond"/>
          <w:sz w:val="24"/>
          <w:szCs w:val="24"/>
        </w:rPr>
        <w:t>its commitment to</w:t>
      </w:r>
      <w:r w:rsidR="3DAD8C87" w:rsidRPr="00C12312">
        <w:rPr>
          <w:rFonts w:ascii="Garamond" w:eastAsia="Garamond" w:hAnsi="Garamond" w:cs="Garamond"/>
          <w:sz w:val="24"/>
          <w:szCs w:val="24"/>
        </w:rPr>
        <w:t xml:space="preserve"> increasing diversity</w:t>
      </w:r>
      <w:r w:rsidRPr="00C12312">
        <w:rPr>
          <w:rFonts w:ascii="Garamond" w:eastAsia="Garamond" w:hAnsi="Garamond" w:cs="Garamond"/>
          <w:sz w:val="24"/>
          <w:szCs w:val="24"/>
        </w:rPr>
        <w:t>. Building a diverse pool of applicants requires a deliberate and conscious effort to ensure that outstanding applican</w:t>
      </w:r>
      <w:r w:rsidR="07B1C3A3" w:rsidRPr="00C12312">
        <w:rPr>
          <w:rFonts w:ascii="Garamond" w:eastAsia="Garamond" w:hAnsi="Garamond" w:cs="Garamond"/>
          <w:sz w:val="24"/>
          <w:szCs w:val="24"/>
        </w:rPr>
        <w:t xml:space="preserve">ts of </w:t>
      </w:r>
      <w:r w:rsidRPr="00C12312">
        <w:rPr>
          <w:rFonts w:ascii="Garamond" w:eastAsia="Garamond" w:hAnsi="Garamond" w:cs="Garamond"/>
          <w:sz w:val="24"/>
          <w:szCs w:val="24"/>
        </w:rPr>
        <w:t>women and underrepresented minorities (URMs)</w:t>
      </w:r>
      <w:r w:rsidR="4CD84AE6" w:rsidRPr="00C12312">
        <w:rPr>
          <w:rFonts w:ascii="Garamond" w:eastAsia="Garamond" w:hAnsi="Garamond" w:cs="Garamond"/>
          <w:sz w:val="24"/>
          <w:szCs w:val="24"/>
        </w:rPr>
        <w:t xml:space="preserve">, </w:t>
      </w:r>
      <w:r w:rsidRPr="00C12312">
        <w:rPr>
          <w:rFonts w:ascii="Garamond" w:eastAsia="Garamond" w:hAnsi="Garamond" w:cs="Garamond"/>
          <w:sz w:val="24"/>
          <w:szCs w:val="24"/>
        </w:rPr>
        <w:t xml:space="preserve">are </w:t>
      </w:r>
      <w:r w:rsidR="649324A2" w:rsidRPr="00C12312">
        <w:rPr>
          <w:rFonts w:ascii="Garamond" w:eastAsia="Garamond" w:hAnsi="Garamond" w:cs="Garamond"/>
          <w:sz w:val="24"/>
          <w:szCs w:val="24"/>
        </w:rPr>
        <w:t>developed</w:t>
      </w:r>
      <w:r w:rsidRPr="00C12312">
        <w:rPr>
          <w:rFonts w:ascii="Garamond" w:eastAsia="Garamond" w:hAnsi="Garamond" w:cs="Garamond"/>
          <w:sz w:val="24"/>
          <w:szCs w:val="24"/>
        </w:rPr>
        <w:t xml:space="preserve">. The search committee should discuss their views on diversity </w:t>
      </w:r>
      <w:r w:rsidR="00C4387B" w:rsidRPr="00C12312">
        <w:rPr>
          <w:rFonts w:ascii="Garamond" w:eastAsia="Garamond" w:hAnsi="Garamond" w:cs="Garamond"/>
          <w:sz w:val="24"/>
          <w:szCs w:val="24"/>
        </w:rPr>
        <w:t>and excellence and why it is important to have a diverse pool. Sacramento State’s valu</w:t>
      </w:r>
      <w:r w:rsidR="3922AECB" w:rsidRPr="00C12312">
        <w:rPr>
          <w:rFonts w:ascii="Garamond" w:eastAsia="Garamond" w:hAnsi="Garamond" w:cs="Garamond"/>
          <w:sz w:val="24"/>
          <w:szCs w:val="24"/>
        </w:rPr>
        <w:t xml:space="preserve">es of diversity and excellence </w:t>
      </w:r>
      <w:r w:rsidR="00C4387B" w:rsidRPr="00C12312">
        <w:rPr>
          <w:rFonts w:ascii="Garamond" w:eastAsia="Garamond" w:hAnsi="Garamond" w:cs="Garamond"/>
          <w:sz w:val="24"/>
          <w:szCs w:val="24"/>
        </w:rPr>
        <w:t xml:space="preserve">should guide the discussions. The two are not oppositional. Excellence is achieved </w:t>
      </w:r>
      <w:r w:rsidR="2F734559" w:rsidRPr="00C12312">
        <w:rPr>
          <w:rFonts w:ascii="Garamond" w:eastAsia="Garamond" w:hAnsi="Garamond" w:cs="Garamond"/>
          <w:sz w:val="24"/>
          <w:szCs w:val="24"/>
        </w:rPr>
        <w:t>by incorporating</w:t>
      </w:r>
      <w:r w:rsidR="18752164" w:rsidRPr="00C12312">
        <w:rPr>
          <w:rFonts w:ascii="Garamond" w:eastAsia="Garamond" w:hAnsi="Garamond" w:cs="Garamond"/>
          <w:sz w:val="24"/>
          <w:szCs w:val="24"/>
        </w:rPr>
        <w:t xml:space="preserve"> </w:t>
      </w:r>
      <w:r w:rsidR="00C4387B" w:rsidRPr="00C12312">
        <w:rPr>
          <w:rFonts w:ascii="Garamond" w:eastAsia="Garamond" w:hAnsi="Garamond" w:cs="Garamond"/>
          <w:sz w:val="24"/>
          <w:szCs w:val="24"/>
        </w:rPr>
        <w:t>diversity.</w:t>
      </w:r>
    </w:p>
    <w:p w14:paraId="087E9AB7" w14:textId="29216613" w:rsidR="504B9C52" w:rsidRPr="00C12312" w:rsidRDefault="504B9C52" w:rsidP="00C12312">
      <w:pPr>
        <w:spacing w:after="0" w:line="240" w:lineRule="auto"/>
        <w:jc w:val="both"/>
        <w:rPr>
          <w:rFonts w:ascii="Garamond" w:eastAsia="Garamond" w:hAnsi="Garamond" w:cs="Garamond"/>
          <w:b/>
          <w:bCs/>
          <w:sz w:val="24"/>
          <w:szCs w:val="24"/>
        </w:rPr>
      </w:pPr>
    </w:p>
    <w:p w14:paraId="2744110B" w14:textId="5B5EE60D" w:rsidR="00172E65" w:rsidRPr="00C12312" w:rsidRDefault="08D75156"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Preparing the Posting</w:t>
      </w:r>
      <w:r w:rsidR="2FC98742" w:rsidRPr="00C12312">
        <w:rPr>
          <w:rFonts w:ascii="Garamond" w:eastAsia="Garamond" w:hAnsi="Garamond" w:cs="Garamond"/>
          <w:b/>
          <w:bCs/>
          <w:sz w:val="24"/>
          <w:szCs w:val="24"/>
        </w:rPr>
        <w:t>-</w:t>
      </w:r>
      <w:r w:rsidRPr="00C12312">
        <w:rPr>
          <w:rFonts w:ascii="Garamond" w:eastAsia="Garamond" w:hAnsi="Garamond" w:cs="Garamond"/>
          <w:b/>
          <w:bCs/>
          <w:sz w:val="24"/>
          <w:szCs w:val="24"/>
        </w:rPr>
        <w:t>Developing Interview Questions</w:t>
      </w:r>
      <w:r w:rsidR="74931647" w:rsidRPr="00C12312">
        <w:rPr>
          <w:rFonts w:ascii="Garamond" w:eastAsia="Garamond" w:hAnsi="Garamond" w:cs="Garamond"/>
          <w:b/>
          <w:bCs/>
          <w:sz w:val="24"/>
          <w:szCs w:val="24"/>
        </w:rPr>
        <w:t>:</w:t>
      </w:r>
    </w:p>
    <w:p w14:paraId="183F2CD7" w14:textId="755E02B5" w:rsidR="00172E65" w:rsidRPr="00C12312" w:rsidRDefault="78A82522"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Search committees are responsible for developing interview questions that are aligned to the</w:t>
      </w:r>
      <w:r w:rsidR="6A868633" w:rsidRPr="00C12312">
        <w:rPr>
          <w:rFonts w:ascii="Garamond" w:eastAsia="Garamond" w:hAnsi="Garamond" w:cs="Garamond"/>
          <w:sz w:val="24"/>
          <w:szCs w:val="24"/>
        </w:rPr>
        <w:t xml:space="preserve"> </w:t>
      </w:r>
      <w:r w:rsidRPr="00C12312">
        <w:rPr>
          <w:rFonts w:ascii="Garamond" w:eastAsia="Garamond" w:hAnsi="Garamond" w:cs="Garamond"/>
          <w:sz w:val="24"/>
          <w:szCs w:val="24"/>
        </w:rPr>
        <w:t xml:space="preserve">Essential Duties and the Required and Preferred Qualifications. The AA/EOR is responsible for reviewing the </w:t>
      </w:r>
      <w:r w:rsidR="29243B07" w:rsidRPr="00C12312">
        <w:rPr>
          <w:rFonts w:ascii="Garamond" w:eastAsia="Garamond" w:hAnsi="Garamond" w:cs="Garamond"/>
          <w:sz w:val="24"/>
          <w:szCs w:val="24"/>
        </w:rPr>
        <w:t>questions</w:t>
      </w:r>
      <w:r w:rsidRPr="00C12312">
        <w:rPr>
          <w:rFonts w:ascii="Garamond" w:eastAsia="Garamond" w:hAnsi="Garamond" w:cs="Garamond"/>
          <w:sz w:val="24"/>
          <w:szCs w:val="24"/>
        </w:rPr>
        <w:t xml:space="preserve"> with the committee to ensure </w:t>
      </w:r>
      <w:r w:rsidR="521E1197" w:rsidRPr="00C12312">
        <w:rPr>
          <w:rFonts w:ascii="Garamond" w:eastAsia="Garamond" w:hAnsi="Garamond" w:cs="Garamond"/>
          <w:sz w:val="24"/>
          <w:szCs w:val="24"/>
        </w:rPr>
        <w:t>t</w:t>
      </w:r>
      <w:r w:rsidRPr="00C12312">
        <w:rPr>
          <w:rFonts w:ascii="Garamond" w:eastAsia="Garamond" w:hAnsi="Garamond" w:cs="Garamond"/>
          <w:sz w:val="24"/>
          <w:szCs w:val="24"/>
        </w:rPr>
        <w:t xml:space="preserve">hat </w:t>
      </w:r>
      <w:r w:rsidR="5AF428A1" w:rsidRPr="00C12312">
        <w:rPr>
          <w:rFonts w:ascii="Garamond" w:eastAsia="Garamond" w:hAnsi="Garamond" w:cs="Garamond"/>
          <w:sz w:val="24"/>
          <w:szCs w:val="24"/>
        </w:rPr>
        <w:t>they</w:t>
      </w:r>
      <w:r w:rsidRPr="00C12312">
        <w:rPr>
          <w:rFonts w:ascii="Garamond" w:eastAsia="Garamond" w:hAnsi="Garamond" w:cs="Garamond"/>
          <w:sz w:val="24"/>
          <w:szCs w:val="24"/>
        </w:rPr>
        <w:t xml:space="preserve"> reflect the </w:t>
      </w:r>
      <w:r w:rsidR="694BA5E5" w:rsidRPr="00C12312">
        <w:rPr>
          <w:rFonts w:ascii="Garamond" w:eastAsia="Garamond" w:hAnsi="Garamond" w:cs="Garamond"/>
          <w:sz w:val="24"/>
          <w:szCs w:val="24"/>
        </w:rPr>
        <w:t xml:space="preserve">Department and </w:t>
      </w:r>
      <w:r w:rsidRPr="00C12312">
        <w:rPr>
          <w:rFonts w:ascii="Garamond" w:eastAsia="Garamond" w:hAnsi="Garamond" w:cs="Garamond"/>
          <w:sz w:val="24"/>
          <w:szCs w:val="24"/>
        </w:rPr>
        <w:t xml:space="preserve">University’s commitment to diversity, equity, and inclusion.  Please use </w:t>
      </w:r>
      <w:r w:rsidR="150854E0" w:rsidRPr="00C12312">
        <w:rPr>
          <w:rFonts w:ascii="Garamond" w:eastAsia="Garamond" w:hAnsi="Garamond" w:cs="Garamond"/>
          <w:sz w:val="24"/>
          <w:szCs w:val="24"/>
        </w:rPr>
        <w:t xml:space="preserve">the University Faculty Recruitment Guide and </w:t>
      </w:r>
      <w:r w:rsidR="0094806B" w:rsidRPr="00C12312">
        <w:rPr>
          <w:rFonts w:ascii="Garamond" w:eastAsia="Garamond" w:hAnsi="Garamond" w:cs="Garamond"/>
          <w:color w:val="FF0000"/>
          <w:sz w:val="24"/>
          <w:szCs w:val="24"/>
        </w:rPr>
        <w:t xml:space="preserve">CHHS Training </w:t>
      </w:r>
      <w:r w:rsidR="00C95FF3" w:rsidRPr="00C12312">
        <w:rPr>
          <w:rFonts w:ascii="Garamond" w:eastAsia="Garamond" w:hAnsi="Garamond" w:cs="Garamond"/>
          <w:color w:val="FF0000"/>
          <w:sz w:val="24"/>
          <w:szCs w:val="24"/>
        </w:rPr>
        <w:t>Handout</w:t>
      </w:r>
      <w:r w:rsidRPr="00C12312">
        <w:rPr>
          <w:rFonts w:ascii="Garamond" w:eastAsia="Garamond" w:hAnsi="Garamond" w:cs="Garamond"/>
          <w:color w:val="FF0000"/>
          <w:sz w:val="24"/>
          <w:szCs w:val="24"/>
        </w:rPr>
        <w:t xml:space="preserve"> </w:t>
      </w:r>
      <w:r w:rsidR="3CDD2D47" w:rsidRPr="00C12312">
        <w:rPr>
          <w:rFonts w:ascii="Garamond" w:eastAsia="Garamond" w:hAnsi="Garamond" w:cs="Garamond"/>
          <w:color w:val="FF0000"/>
          <w:sz w:val="24"/>
          <w:szCs w:val="24"/>
        </w:rPr>
        <w:t>B</w:t>
      </w:r>
      <w:r w:rsidRPr="00C12312">
        <w:rPr>
          <w:rFonts w:ascii="Garamond" w:eastAsia="Garamond" w:hAnsi="Garamond" w:cs="Garamond"/>
          <w:color w:val="FF0000"/>
          <w:sz w:val="24"/>
          <w:szCs w:val="24"/>
        </w:rPr>
        <w:t xml:space="preserve">: </w:t>
      </w:r>
      <w:r w:rsidR="50A7277C" w:rsidRPr="00C12312">
        <w:rPr>
          <w:rFonts w:ascii="Garamond" w:eastAsia="Garamond" w:hAnsi="Garamond" w:cs="Garamond"/>
          <w:color w:val="FF0000"/>
          <w:sz w:val="24"/>
          <w:szCs w:val="24"/>
        </w:rPr>
        <w:t>Inclusive Interview Practices</w:t>
      </w:r>
      <w:r w:rsidRPr="00C12312">
        <w:rPr>
          <w:rFonts w:ascii="Garamond" w:eastAsia="Garamond" w:hAnsi="Garamond" w:cs="Garamond"/>
          <w:sz w:val="24"/>
          <w:szCs w:val="24"/>
        </w:rPr>
        <w:t xml:space="preserve"> to guide you.  </w:t>
      </w:r>
      <w:r w:rsidR="1377485F" w:rsidRPr="00C12312">
        <w:rPr>
          <w:rFonts w:ascii="Garamond" w:eastAsia="Garamond" w:hAnsi="Garamond" w:cs="Garamond"/>
          <w:sz w:val="24"/>
          <w:szCs w:val="24"/>
        </w:rPr>
        <w:t>Handout B</w:t>
      </w:r>
      <w:r w:rsidRPr="00C12312">
        <w:rPr>
          <w:rFonts w:ascii="Garamond" w:eastAsia="Garamond" w:hAnsi="Garamond" w:cs="Garamond"/>
          <w:sz w:val="24"/>
          <w:szCs w:val="24"/>
        </w:rPr>
        <w:t>, provided by the Division of Inclusive Excellence includes information in the following areas:</w:t>
      </w:r>
    </w:p>
    <w:p w14:paraId="001BC445" w14:textId="57743A11" w:rsidR="00172E65" w:rsidRPr="00C12312" w:rsidRDefault="46ACCA27" w:rsidP="00C12312">
      <w:pPr>
        <w:pStyle w:val="ListParagraph"/>
        <w:numPr>
          <w:ilvl w:val="0"/>
          <w:numId w:val="11"/>
        </w:numPr>
        <w:spacing w:after="0" w:line="240" w:lineRule="auto"/>
        <w:jc w:val="both"/>
        <w:rPr>
          <w:rFonts w:ascii="Garamond" w:hAnsi="Garamond" w:cstheme="majorBidi"/>
          <w:sz w:val="24"/>
          <w:szCs w:val="24"/>
        </w:rPr>
      </w:pPr>
      <w:bookmarkStart w:id="0" w:name="_Hlk110855263"/>
      <w:r w:rsidRPr="00C12312">
        <w:rPr>
          <w:rFonts w:ascii="Garamond" w:eastAsia="Garamond" w:hAnsi="Garamond" w:cs="Garamond"/>
          <w:sz w:val="24"/>
          <w:szCs w:val="24"/>
        </w:rPr>
        <w:t>Interview Protocols</w:t>
      </w:r>
    </w:p>
    <w:p w14:paraId="0299E87A" w14:textId="4DE6A3C3" w:rsidR="00872CF4" w:rsidRPr="00C12312" w:rsidRDefault="46ACCA27"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Examples of Interview Questions that Center Diversity, Equity, and Inclusion</w:t>
      </w:r>
    </w:p>
    <w:p w14:paraId="24256089" w14:textId="58D73D1F" w:rsidR="00872CF4" w:rsidRPr="00C12312" w:rsidRDefault="00872CF4"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hAnsi="Garamond" w:cstheme="majorBidi"/>
          <w:sz w:val="24"/>
          <w:szCs w:val="24"/>
        </w:rPr>
        <w:lastRenderedPageBreak/>
        <w:t>The Interview Experience-Accessibility and Wellness</w:t>
      </w:r>
    </w:p>
    <w:p w14:paraId="5450C579" w14:textId="7B6F4A7A" w:rsidR="00872CF4" w:rsidRPr="00C12312" w:rsidRDefault="00872CF4"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hAnsi="Garamond" w:cstheme="majorBidi"/>
          <w:sz w:val="24"/>
          <w:szCs w:val="24"/>
        </w:rPr>
        <w:t>Preventing and Addressing Bias in the Interview</w:t>
      </w:r>
    </w:p>
    <w:bookmarkEnd w:id="0"/>
    <w:p w14:paraId="713F80EC" w14:textId="3302ABEC" w:rsidR="00172E65" w:rsidRPr="00C12312" w:rsidRDefault="00172E65" w:rsidP="00C12312">
      <w:pPr>
        <w:spacing w:after="0" w:line="240" w:lineRule="auto"/>
        <w:jc w:val="both"/>
        <w:rPr>
          <w:rFonts w:ascii="Garamond" w:eastAsia="Garamond" w:hAnsi="Garamond" w:cs="Garamond"/>
          <w:b/>
          <w:bCs/>
          <w:sz w:val="24"/>
          <w:szCs w:val="24"/>
        </w:rPr>
      </w:pPr>
    </w:p>
    <w:p w14:paraId="794915F3" w14:textId="10D5F9BB" w:rsidR="00172E65" w:rsidRPr="00C12312" w:rsidRDefault="00172E65" w:rsidP="00C12312">
      <w:pPr>
        <w:spacing w:after="0" w:line="240" w:lineRule="auto"/>
        <w:rPr>
          <w:rFonts w:ascii="Garamond" w:eastAsia="Garamond" w:hAnsi="Garamond" w:cs="Garamond"/>
          <w:b/>
          <w:bCs/>
          <w:sz w:val="24"/>
          <w:szCs w:val="24"/>
        </w:rPr>
      </w:pPr>
      <w:r w:rsidRPr="00C12312">
        <w:rPr>
          <w:rFonts w:ascii="Garamond" w:eastAsia="Garamond" w:hAnsi="Garamond" w:cs="Garamond"/>
          <w:b/>
          <w:bCs/>
          <w:sz w:val="24"/>
          <w:szCs w:val="24"/>
        </w:rPr>
        <w:t>Advertising</w:t>
      </w:r>
      <w:r w:rsidR="00C2796B" w:rsidRPr="00C12312">
        <w:rPr>
          <w:rFonts w:ascii="Garamond" w:eastAsia="Garamond" w:hAnsi="Garamond" w:cs="Garamond"/>
          <w:b/>
          <w:bCs/>
          <w:sz w:val="24"/>
          <w:szCs w:val="24"/>
        </w:rPr>
        <w:t xml:space="preserve"> </w:t>
      </w:r>
      <w:r w:rsidRPr="00C12312">
        <w:rPr>
          <w:rFonts w:ascii="Garamond" w:eastAsia="Garamond" w:hAnsi="Garamond" w:cs="Garamond"/>
          <w:b/>
          <w:bCs/>
          <w:sz w:val="24"/>
          <w:szCs w:val="24"/>
        </w:rPr>
        <w:t>Plan</w:t>
      </w:r>
      <w:r w:rsidR="5FE95DD8" w:rsidRPr="00C12312">
        <w:rPr>
          <w:rFonts w:ascii="Garamond" w:eastAsia="Garamond" w:hAnsi="Garamond" w:cs="Garamond"/>
          <w:b/>
          <w:bCs/>
          <w:sz w:val="24"/>
          <w:szCs w:val="24"/>
        </w:rPr>
        <w:t>:</w:t>
      </w:r>
      <w:r w:rsidRPr="00C12312">
        <w:rPr>
          <w:rFonts w:ascii="Garamond" w:hAnsi="Garamond"/>
          <w:sz w:val="24"/>
          <w:szCs w:val="24"/>
        </w:rPr>
        <w:br/>
      </w:r>
      <w:r w:rsidR="5AC5C1DC" w:rsidRPr="00C12312">
        <w:rPr>
          <w:rFonts w:ascii="Garamond" w:eastAsia="Garamond" w:hAnsi="Garamond" w:cs="Garamond"/>
          <w:sz w:val="24"/>
          <w:szCs w:val="24"/>
        </w:rPr>
        <w:t xml:space="preserve">Committees must submit both an Advertising Plan and the External Advertising Copy. The </w:t>
      </w:r>
      <w:r w:rsidRPr="00C12312">
        <w:rPr>
          <w:rFonts w:ascii="Garamond" w:hAnsi="Garamond"/>
          <w:sz w:val="24"/>
          <w:szCs w:val="24"/>
        </w:rPr>
        <w:br/>
      </w:r>
      <w:r w:rsidR="5AC5C1DC" w:rsidRPr="00C12312">
        <w:rPr>
          <w:rFonts w:ascii="Garamond" w:eastAsia="Garamond" w:hAnsi="Garamond" w:cs="Garamond"/>
          <w:sz w:val="24"/>
          <w:szCs w:val="24"/>
        </w:rPr>
        <w:t xml:space="preserve">advertising copy should be an exact copy of the text which will be placed in online ads, outside </w:t>
      </w:r>
      <w:r w:rsidRPr="00C12312">
        <w:rPr>
          <w:rFonts w:ascii="Garamond" w:hAnsi="Garamond"/>
          <w:sz w:val="24"/>
          <w:szCs w:val="24"/>
        </w:rPr>
        <w:br/>
      </w:r>
      <w:r w:rsidR="5AC5C1DC" w:rsidRPr="00C12312">
        <w:rPr>
          <w:rFonts w:ascii="Garamond" w:eastAsia="Garamond" w:hAnsi="Garamond" w:cs="Garamond"/>
          <w:sz w:val="24"/>
          <w:szCs w:val="24"/>
        </w:rPr>
        <w:t xml:space="preserve">of the CSU or Sacramento State websites. It is recommended that external ads be placed for a </w:t>
      </w:r>
      <w:r w:rsidRPr="00C12312">
        <w:rPr>
          <w:rFonts w:ascii="Garamond" w:hAnsi="Garamond"/>
          <w:sz w:val="24"/>
          <w:szCs w:val="24"/>
        </w:rPr>
        <w:br/>
      </w:r>
      <w:r w:rsidR="5AC5C1DC" w:rsidRPr="00C12312">
        <w:rPr>
          <w:rFonts w:ascii="Garamond" w:eastAsia="Garamond" w:hAnsi="Garamond" w:cs="Garamond"/>
          <w:sz w:val="24"/>
          <w:szCs w:val="24"/>
        </w:rPr>
        <w:t xml:space="preserve">minimum of 30 days to ensure compliance with visa requirements in case of international hire </w:t>
      </w:r>
      <w:r w:rsidRPr="00C12312">
        <w:rPr>
          <w:rFonts w:ascii="Garamond" w:hAnsi="Garamond"/>
          <w:sz w:val="24"/>
          <w:szCs w:val="24"/>
        </w:rPr>
        <w:br/>
      </w:r>
      <w:r w:rsidR="5AC5C1DC" w:rsidRPr="00C12312">
        <w:rPr>
          <w:rFonts w:ascii="Garamond" w:eastAsia="Garamond" w:hAnsi="Garamond" w:cs="Garamond"/>
          <w:sz w:val="24"/>
          <w:szCs w:val="24"/>
        </w:rPr>
        <w:t>and to provide sufficient time to reach a broad audience.</w:t>
      </w:r>
    </w:p>
    <w:p w14:paraId="21900646" w14:textId="58A72EE8" w:rsidR="00172E65" w:rsidRPr="00C12312" w:rsidRDefault="00172E65" w:rsidP="00C12312">
      <w:pPr>
        <w:spacing w:after="0" w:line="240" w:lineRule="auto"/>
        <w:jc w:val="both"/>
        <w:rPr>
          <w:rFonts w:ascii="Garamond" w:eastAsia="Garamond" w:hAnsi="Garamond" w:cs="Garamond"/>
          <w:sz w:val="24"/>
          <w:szCs w:val="24"/>
        </w:rPr>
      </w:pPr>
    </w:p>
    <w:p w14:paraId="6DC8CB0B" w14:textId="0ADCD5CB" w:rsidR="00172E65" w:rsidRPr="00C12312" w:rsidRDefault="5AC5C1DC"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sz w:val="24"/>
          <w:szCs w:val="24"/>
        </w:rPr>
        <w:t xml:space="preserve">The Advertising Plan must provide a detailed, specific, and comprehensive outline of the steps </w:t>
      </w:r>
      <w:r w:rsidR="00172E65" w:rsidRPr="00C12312">
        <w:rPr>
          <w:rFonts w:ascii="Garamond" w:hAnsi="Garamond"/>
          <w:sz w:val="24"/>
          <w:szCs w:val="24"/>
        </w:rPr>
        <w:br/>
      </w:r>
      <w:r w:rsidRPr="00C12312">
        <w:rPr>
          <w:rFonts w:ascii="Garamond" w:eastAsia="Garamond" w:hAnsi="Garamond" w:cs="Garamond"/>
          <w:sz w:val="24"/>
          <w:szCs w:val="24"/>
        </w:rPr>
        <w:t xml:space="preserve">the search committee will take to advertise the position and attract an adequate pool. These </w:t>
      </w:r>
      <w:r w:rsidR="00172E65" w:rsidRPr="00C12312">
        <w:rPr>
          <w:rFonts w:ascii="Garamond" w:hAnsi="Garamond"/>
          <w:sz w:val="24"/>
          <w:szCs w:val="24"/>
        </w:rPr>
        <w:br/>
      </w:r>
      <w:r w:rsidRPr="00C12312">
        <w:rPr>
          <w:rFonts w:ascii="Garamond" w:eastAsia="Garamond" w:hAnsi="Garamond" w:cs="Garamond"/>
          <w:sz w:val="24"/>
          <w:szCs w:val="24"/>
        </w:rPr>
        <w:t xml:space="preserve">steps should include a list of the online posting locations and a detailed explanation of other </w:t>
      </w:r>
      <w:r w:rsidR="00172E65" w:rsidRPr="00C12312">
        <w:rPr>
          <w:rFonts w:ascii="Garamond" w:hAnsi="Garamond"/>
          <w:sz w:val="24"/>
          <w:szCs w:val="24"/>
        </w:rPr>
        <w:br/>
      </w:r>
      <w:r w:rsidRPr="00C12312">
        <w:rPr>
          <w:rFonts w:ascii="Garamond" w:eastAsia="Garamond" w:hAnsi="Garamond" w:cs="Garamond"/>
          <w:sz w:val="24"/>
          <w:szCs w:val="24"/>
        </w:rPr>
        <w:t xml:space="preserve">outreach methods which would include recruitment efforts via phone, email, or in person. The </w:t>
      </w:r>
      <w:r w:rsidR="00172E65" w:rsidRPr="00C12312">
        <w:rPr>
          <w:rFonts w:ascii="Garamond" w:hAnsi="Garamond"/>
          <w:sz w:val="24"/>
          <w:szCs w:val="24"/>
        </w:rPr>
        <w:br/>
      </w:r>
      <w:r w:rsidRPr="00C12312">
        <w:rPr>
          <w:rFonts w:ascii="Garamond" w:eastAsia="Garamond" w:hAnsi="Garamond" w:cs="Garamond"/>
          <w:sz w:val="24"/>
          <w:szCs w:val="24"/>
        </w:rPr>
        <w:t xml:space="preserve">dean and OFA are responsible for reviewing the advertising plan to ensure it is a </w:t>
      </w:r>
      <w:r w:rsidR="00172E65" w:rsidRPr="00C12312">
        <w:rPr>
          <w:rFonts w:ascii="Garamond" w:hAnsi="Garamond"/>
          <w:sz w:val="24"/>
          <w:szCs w:val="24"/>
        </w:rPr>
        <w:br/>
      </w:r>
      <w:r w:rsidRPr="00C12312">
        <w:rPr>
          <w:rFonts w:ascii="Garamond" w:eastAsia="Garamond" w:hAnsi="Garamond" w:cs="Garamond"/>
          <w:sz w:val="24"/>
          <w:szCs w:val="24"/>
        </w:rPr>
        <w:t xml:space="preserve">comprehensive outreach plan that will reach a diverse audience. The dean and OFA may </w:t>
      </w:r>
      <w:r w:rsidR="00172E65" w:rsidRPr="00C12312">
        <w:rPr>
          <w:rFonts w:ascii="Garamond" w:hAnsi="Garamond"/>
          <w:sz w:val="24"/>
          <w:szCs w:val="24"/>
        </w:rPr>
        <w:br/>
      </w:r>
      <w:r w:rsidRPr="00C12312">
        <w:rPr>
          <w:rFonts w:ascii="Garamond" w:eastAsia="Garamond" w:hAnsi="Garamond" w:cs="Garamond"/>
          <w:sz w:val="24"/>
          <w:szCs w:val="24"/>
        </w:rPr>
        <w:t>suggest or require increased advertising strategies if the advertising does not appear sufficient.</w:t>
      </w:r>
    </w:p>
    <w:p w14:paraId="7DD9736F" w14:textId="410649BB" w:rsidR="00172E65" w:rsidRPr="00C12312" w:rsidRDefault="00172E65" w:rsidP="00C12312">
      <w:pPr>
        <w:spacing w:after="0" w:line="240" w:lineRule="auto"/>
        <w:jc w:val="both"/>
        <w:rPr>
          <w:rFonts w:ascii="Garamond" w:eastAsia="Garamond" w:hAnsi="Garamond" w:cs="Garamond"/>
          <w:sz w:val="24"/>
          <w:szCs w:val="24"/>
        </w:rPr>
      </w:pPr>
    </w:p>
    <w:p w14:paraId="3C2CD23A" w14:textId="77777777" w:rsidR="00C2796B" w:rsidRPr="00C12312" w:rsidRDefault="5AC5C1DC"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advertising plan is one of the most important tools for achieving campus goals in regard to diversity and inclusion. It is important to acknowledge that circulating ads in traditional scholarly publication is conventional and useful but has proven limited in attracting a diverse pool. In addition, search committees must adopt bold strategies that include going beyond the traditional approaches. One such strategy is the courage to discuss biases that might prevent a broader outreach of a diverse pool of women and underrepresented minorities. </w:t>
      </w:r>
    </w:p>
    <w:p w14:paraId="449A04FC" w14:textId="28C53FCD" w:rsidR="00172E65" w:rsidRPr="00C12312" w:rsidRDefault="5AC5C1DC" w:rsidP="00C12312">
      <w:pPr>
        <w:spacing w:after="0" w:line="240" w:lineRule="auto"/>
        <w:rPr>
          <w:rFonts w:ascii="Garamond" w:eastAsia="Garamond" w:hAnsi="Garamond" w:cs="Garamond"/>
          <w:sz w:val="24"/>
          <w:szCs w:val="24"/>
        </w:rPr>
      </w:pPr>
      <w:r w:rsidRPr="00C12312">
        <w:rPr>
          <w:rFonts w:ascii="Garamond" w:eastAsia="Garamond" w:hAnsi="Garamond" w:cs="Garamond"/>
          <w:sz w:val="24"/>
          <w:szCs w:val="24"/>
        </w:rPr>
        <w:t>Examples of such assumptions are concluding that the candidates will not be available, the field does not have qualified women and underrepresented minorities, or candidates from specific cultures and family commitments would not apply. It is necessary that discussions on how to reach a diverse pool begin before the search takes place. Equally needed is an examination and comparison of the diversity of various departments, with the objective of critical analysis and sharing ideas. The efforts of recruiting a larger pool of diverse faculty could be greatly enhanced if developing a diverse pool is made</w:t>
      </w:r>
      <w:r w:rsidR="00C2796B" w:rsidRPr="00C12312">
        <w:rPr>
          <w:rFonts w:ascii="Garamond" w:eastAsia="Garamond" w:hAnsi="Garamond" w:cs="Garamond"/>
          <w:sz w:val="24"/>
          <w:szCs w:val="24"/>
        </w:rPr>
        <w:t xml:space="preserve"> </w:t>
      </w:r>
      <w:r w:rsidRPr="00C12312">
        <w:rPr>
          <w:rFonts w:ascii="Garamond" w:eastAsia="Garamond" w:hAnsi="Garamond" w:cs="Garamond"/>
          <w:sz w:val="24"/>
          <w:szCs w:val="24"/>
        </w:rPr>
        <w:t xml:space="preserve">the responsibility of every member of the committee. </w:t>
      </w:r>
      <w:r w:rsidR="00172E65" w:rsidRPr="00C12312">
        <w:rPr>
          <w:rFonts w:ascii="Garamond" w:hAnsi="Garamond"/>
          <w:sz w:val="24"/>
          <w:szCs w:val="24"/>
        </w:rPr>
        <w:br/>
      </w:r>
    </w:p>
    <w:p w14:paraId="2799F13F" w14:textId="3814D0AB" w:rsidR="00172E65" w:rsidRPr="00C12312" w:rsidRDefault="5AC5C1DC"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sz w:val="24"/>
          <w:szCs w:val="24"/>
          <w:u w:val="single"/>
        </w:rPr>
        <w:t>See Appendix E</w:t>
      </w:r>
      <w:r w:rsidRPr="00C12312">
        <w:rPr>
          <w:rFonts w:ascii="Garamond" w:eastAsia="Garamond" w:hAnsi="Garamond" w:cs="Garamond"/>
          <w:sz w:val="24"/>
          <w:szCs w:val="24"/>
        </w:rPr>
        <w:t xml:space="preserve"> </w:t>
      </w:r>
      <w:r w:rsidR="27A173D8" w:rsidRPr="00C12312">
        <w:rPr>
          <w:rFonts w:ascii="Garamond" w:eastAsia="Garamond" w:hAnsi="Garamond" w:cs="Garamond"/>
          <w:sz w:val="24"/>
          <w:szCs w:val="24"/>
        </w:rPr>
        <w:t xml:space="preserve">in the University Faculty Recruitment Guide </w:t>
      </w:r>
      <w:r w:rsidRPr="00C12312">
        <w:rPr>
          <w:rFonts w:ascii="Garamond" w:eastAsia="Garamond" w:hAnsi="Garamond" w:cs="Garamond"/>
          <w:sz w:val="24"/>
          <w:szCs w:val="24"/>
        </w:rPr>
        <w:t xml:space="preserve">for more detailed suggestions for creating a robust and effective advertising plan and a list of potential sources of diverse graduates. Positions will be posted automatically to the websites listed below at no cost to the department or college: </w:t>
      </w:r>
    </w:p>
    <w:p w14:paraId="436E02F8" w14:textId="40ABF422" w:rsidR="00172E65" w:rsidRPr="00C12312" w:rsidRDefault="5AC5C1DC" w:rsidP="00C12312">
      <w:pPr>
        <w:pStyle w:val="ListParagraph"/>
        <w:numPr>
          <w:ilvl w:val="0"/>
          <w:numId w:val="8"/>
        </w:numPr>
        <w:spacing w:after="0" w:line="240" w:lineRule="auto"/>
        <w:jc w:val="both"/>
        <w:rPr>
          <w:rFonts w:ascii="Garamond" w:eastAsia="Calibri Light" w:hAnsi="Garamond" w:cs="Calibri Light"/>
          <w:sz w:val="24"/>
          <w:szCs w:val="24"/>
        </w:rPr>
      </w:pPr>
      <w:r w:rsidRPr="00C12312">
        <w:rPr>
          <w:rFonts w:ascii="Garamond" w:eastAsia="Garamond" w:hAnsi="Garamond" w:cs="Garamond"/>
          <w:sz w:val="24"/>
          <w:szCs w:val="24"/>
        </w:rPr>
        <w:t xml:space="preserve">Sacramento State Jobs </w:t>
      </w:r>
    </w:p>
    <w:p w14:paraId="4CED17A4" w14:textId="46145EDA" w:rsidR="00172E65" w:rsidRPr="00C12312" w:rsidRDefault="5AC5C1DC" w:rsidP="00C12312">
      <w:pPr>
        <w:pStyle w:val="ListParagraph"/>
        <w:numPr>
          <w:ilvl w:val="0"/>
          <w:numId w:val="8"/>
        </w:numPr>
        <w:spacing w:after="0" w:line="240" w:lineRule="auto"/>
        <w:jc w:val="both"/>
        <w:rPr>
          <w:rFonts w:ascii="Garamond" w:eastAsia="Calibri Light" w:hAnsi="Garamond" w:cs="Calibri Light"/>
          <w:sz w:val="24"/>
          <w:szCs w:val="24"/>
        </w:rPr>
      </w:pPr>
      <w:r w:rsidRPr="00C12312">
        <w:rPr>
          <w:rFonts w:ascii="Garamond" w:eastAsia="Garamond" w:hAnsi="Garamond" w:cs="Garamond"/>
          <w:sz w:val="24"/>
          <w:szCs w:val="24"/>
        </w:rPr>
        <w:t xml:space="preserve">CSU Careers </w:t>
      </w:r>
    </w:p>
    <w:p w14:paraId="6DF39C70" w14:textId="1A5B44DF" w:rsidR="00172E65" w:rsidRPr="00C12312" w:rsidRDefault="5AC5C1DC" w:rsidP="00C12312">
      <w:pPr>
        <w:pStyle w:val="ListParagraph"/>
        <w:numPr>
          <w:ilvl w:val="0"/>
          <w:numId w:val="8"/>
        </w:numPr>
        <w:spacing w:after="0" w:line="240" w:lineRule="auto"/>
        <w:jc w:val="both"/>
        <w:rPr>
          <w:rFonts w:ascii="Garamond" w:eastAsia="Calibri Light" w:hAnsi="Garamond" w:cs="Calibri Light"/>
          <w:sz w:val="24"/>
          <w:szCs w:val="24"/>
        </w:rPr>
      </w:pPr>
      <w:r w:rsidRPr="00C12312">
        <w:rPr>
          <w:rFonts w:ascii="Garamond" w:eastAsia="Garamond" w:hAnsi="Garamond" w:cs="Garamond"/>
          <w:sz w:val="24"/>
          <w:szCs w:val="24"/>
        </w:rPr>
        <w:t xml:space="preserve">Chronicle of Higher Education </w:t>
      </w:r>
    </w:p>
    <w:p w14:paraId="5FF3AA41" w14:textId="7CB01D96" w:rsidR="00172E65" w:rsidRPr="00C12312" w:rsidRDefault="5AC5C1DC" w:rsidP="00C12312">
      <w:pPr>
        <w:pStyle w:val="ListParagraph"/>
        <w:numPr>
          <w:ilvl w:val="0"/>
          <w:numId w:val="8"/>
        </w:numPr>
        <w:spacing w:after="0" w:line="240" w:lineRule="auto"/>
        <w:jc w:val="both"/>
        <w:rPr>
          <w:rFonts w:ascii="Garamond" w:eastAsia="Calibri Light" w:hAnsi="Garamond" w:cs="Calibri Light"/>
          <w:sz w:val="24"/>
          <w:szCs w:val="24"/>
        </w:rPr>
      </w:pPr>
      <w:r w:rsidRPr="00C12312">
        <w:rPr>
          <w:rFonts w:ascii="Garamond" w:eastAsia="Garamond" w:hAnsi="Garamond" w:cs="Garamond"/>
          <w:sz w:val="24"/>
          <w:szCs w:val="24"/>
        </w:rPr>
        <w:t xml:space="preserve">Higher Ed jobs </w:t>
      </w:r>
    </w:p>
    <w:p w14:paraId="60C9D8F6" w14:textId="55B13F36" w:rsidR="00172E65" w:rsidRPr="00C12312" w:rsidRDefault="5AC5C1DC" w:rsidP="00C12312">
      <w:pPr>
        <w:pStyle w:val="ListParagraph"/>
        <w:numPr>
          <w:ilvl w:val="0"/>
          <w:numId w:val="8"/>
        </w:numPr>
        <w:spacing w:after="0" w:line="240" w:lineRule="auto"/>
        <w:rPr>
          <w:rFonts w:ascii="Garamond" w:eastAsia="Calibri Light" w:hAnsi="Garamond" w:cs="Calibri Light"/>
          <w:sz w:val="24"/>
          <w:szCs w:val="24"/>
        </w:rPr>
      </w:pPr>
      <w:r w:rsidRPr="00C12312">
        <w:rPr>
          <w:rFonts w:ascii="Garamond" w:eastAsia="Garamond" w:hAnsi="Garamond" w:cs="Garamond"/>
          <w:sz w:val="24"/>
          <w:szCs w:val="24"/>
        </w:rPr>
        <w:t>DiversityJobs.com</w:t>
      </w:r>
      <w:r w:rsidR="00C2796B" w:rsidRPr="00C12312">
        <w:rPr>
          <w:rFonts w:ascii="Garamond" w:eastAsia="Garamond" w:hAnsi="Garamond" w:cs="Garamond"/>
          <w:sz w:val="24"/>
          <w:szCs w:val="24"/>
        </w:rPr>
        <w:t xml:space="preserve"> </w:t>
      </w:r>
      <w:r w:rsidRPr="00C12312">
        <w:rPr>
          <w:rFonts w:ascii="Garamond" w:eastAsia="Garamond" w:hAnsi="Garamond" w:cs="Garamond"/>
          <w:sz w:val="24"/>
          <w:szCs w:val="24"/>
        </w:rPr>
        <w:t xml:space="preserve">(automatically posts positions to AfricanAmericanHires.com, </w:t>
      </w:r>
      <w:r w:rsidR="00172E65" w:rsidRPr="00C12312">
        <w:rPr>
          <w:rFonts w:ascii="Garamond" w:hAnsi="Garamond"/>
          <w:sz w:val="24"/>
          <w:szCs w:val="24"/>
        </w:rPr>
        <w:br/>
      </w:r>
      <w:r w:rsidRPr="00C12312">
        <w:rPr>
          <w:rFonts w:ascii="Garamond" w:eastAsia="Garamond" w:hAnsi="Garamond" w:cs="Garamond"/>
          <w:sz w:val="24"/>
          <w:szCs w:val="24"/>
        </w:rPr>
        <w:t xml:space="preserve">AsianHires.com, WeHireWomen.com, VeteranJobs.net, AllHispanicJobs.com, </w:t>
      </w:r>
      <w:r w:rsidR="00172E65" w:rsidRPr="00C12312">
        <w:rPr>
          <w:rFonts w:ascii="Garamond" w:hAnsi="Garamond"/>
          <w:sz w:val="24"/>
          <w:szCs w:val="24"/>
        </w:rPr>
        <w:br/>
      </w:r>
      <w:r w:rsidRPr="00C12312">
        <w:rPr>
          <w:rFonts w:ascii="Garamond" w:eastAsia="Garamond" w:hAnsi="Garamond" w:cs="Garamond"/>
          <w:sz w:val="24"/>
          <w:szCs w:val="24"/>
        </w:rPr>
        <w:t xml:space="preserve">LatinoJobs.org, DisabilityJobs.net, and AllLGBTJobs.com) </w:t>
      </w:r>
    </w:p>
    <w:p w14:paraId="02923254" w14:textId="77777777" w:rsidR="00470C39" w:rsidRPr="00C12312" w:rsidRDefault="00470C39" w:rsidP="00C12312">
      <w:pPr>
        <w:spacing w:after="0" w:line="240" w:lineRule="auto"/>
        <w:ind w:left="360"/>
        <w:jc w:val="both"/>
        <w:rPr>
          <w:rFonts w:ascii="Garamond" w:eastAsia="Garamond" w:hAnsi="Garamond" w:cs="Garamond"/>
          <w:sz w:val="24"/>
          <w:szCs w:val="24"/>
        </w:rPr>
      </w:pPr>
    </w:p>
    <w:p w14:paraId="79135B2A" w14:textId="1501D698" w:rsidR="00172E65" w:rsidRPr="00C12312" w:rsidRDefault="5AC5C1DC" w:rsidP="00C12312">
      <w:pPr>
        <w:spacing w:after="0" w:line="240" w:lineRule="auto"/>
        <w:ind w:left="360"/>
        <w:jc w:val="both"/>
        <w:rPr>
          <w:rFonts w:ascii="Garamond" w:eastAsia="Calibri Light" w:hAnsi="Garamond" w:cs="Calibri Light"/>
          <w:sz w:val="24"/>
          <w:szCs w:val="24"/>
        </w:rPr>
      </w:pPr>
      <w:r w:rsidRPr="00C12312">
        <w:rPr>
          <w:rFonts w:ascii="Garamond" w:eastAsia="Garamond" w:hAnsi="Garamond" w:cs="Garamond"/>
          <w:sz w:val="24"/>
          <w:szCs w:val="24"/>
        </w:rPr>
        <w:t xml:space="preserve">Any external advertisements aside from those listed above are the responsibility of the </w:t>
      </w:r>
      <w:r w:rsidR="00172E65" w:rsidRPr="00C12312">
        <w:rPr>
          <w:rFonts w:ascii="Garamond" w:hAnsi="Garamond"/>
          <w:sz w:val="24"/>
          <w:szCs w:val="24"/>
        </w:rPr>
        <w:br/>
      </w:r>
      <w:r w:rsidRPr="00C12312">
        <w:rPr>
          <w:rFonts w:ascii="Garamond" w:eastAsia="Garamond" w:hAnsi="Garamond" w:cs="Garamond"/>
          <w:sz w:val="24"/>
          <w:szCs w:val="24"/>
        </w:rPr>
        <w:t xml:space="preserve">department. However, Sac State has contracted with JobElephant (JE), a higher education </w:t>
      </w:r>
      <w:r w:rsidR="00172E65" w:rsidRPr="00C12312">
        <w:rPr>
          <w:rFonts w:ascii="Garamond" w:hAnsi="Garamond"/>
          <w:sz w:val="24"/>
          <w:szCs w:val="24"/>
        </w:rPr>
        <w:br/>
      </w:r>
      <w:r w:rsidRPr="00C12312">
        <w:rPr>
          <w:rFonts w:ascii="Garamond" w:eastAsia="Garamond" w:hAnsi="Garamond" w:cs="Garamond"/>
          <w:sz w:val="24"/>
          <w:szCs w:val="24"/>
        </w:rPr>
        <w:t xml:space="preserve">industry advertising agency, to facilitate a comprehensive advertising plan for each search. </w:t>
      </w:r>
      <w:r w:rsidR="00172E65" w:rsidRPr="00C12312">
        <w:rPr>
          <w:rFonts w:ascii="Garamond" w:hAnsi="Garamond"/>
          <w:sz w:val="24"/>
          <w:szCs w:val="24"/>
        </w:rPr>
        <w:br/>
      </w:r>
      <w:r w:rsidRPr="00C12312">
        <w:rPr>
          <w:rFonts w:ascii="Garamond" w:eastAsia="Garamond" w:hAnsi="Garamond" w:cs="Garamond"/>
          <w:sz w:val="24"/>
          <w:szCs w:val="24"/>
        </w:rPr>
        <w:t xml:space="preserve">JobElephant will manage university advertising contracts with the Chronicle of Higher Ed, HigherEdJobs.com, DiversityJobs.com, LinkedIn and recommendations made by the </w:t>
      </w:r>
      <w:r w:rsidR="00172E65" w:rsidRPr="00C12312">
        <w:rPr>
          <w:rFonts w:ascii="Garamond" w:hAnsi="Garamond"/>
          <w:sz w:val="24"/>
          <w:szCs w:val="24"/>
        </w:rPr>
        <w:br/>
      </w:r>
      <w:r w:rsidRPr="00C12312">
        <w:rPr>
          <w:rFonts w:ascii="Garamond" w:eastAsia="Garamond" w:hAnsi="Garamond" w:cs="Garamond"/>
          <w:sz w:val="24"/>
          <w:szCs w:val="24"/>
        </w:rPr>
        <w:t xml:space="preserve">department. JE will also suggest potential advertising opportunities and advertise directly on the behalf of departments. For all advertising needs, departments should contact Andy Boom directly, at JobElephant </w:t>
      </w:r>
      <w:hyperlink r:id="rId15">
        <w:r w:rsidRPr="00C12312">
          <w:rPr>
            <w:rStyle w:val="Hyperlink"/>
            <w:rFonts w:ascii="Garamond" w:eastAsia="Garamond" w:hAnsi="Garamond" w:cs="Garamond"/>
            <w:sz w:val="24"/>
            <w:szCs w:val="24"/>
          </w:rPr>
          <w:t>andy@jobelephant.com</w:t>
        </w:r>
      </w:hyperlink>
      <w:r w:rsidRPr="00C12312">
        <w:rPr>
          <w:rFonts w:ascii="Garamond" w:eastAsia="Garamond" w:hAnsi="Garamond" w:cs="Garamond"/>
          <w:sz w:val="24"/>
          <w:szCs w:val="24"/>
        </w:rPr>
        <w:t>.</w:t>
      </w:r>
    </w:p>
    <w:p w14:paraId="3301C525" w14:textId="1403C6A4" w:rsidR="504B9C52" w:rsidRPr="00C12312" w:rsidRDefault="504B9C52" w:rsidP="00C12312">
      <w:pPr>
        <w:spacing w:after="0" w:line="240" w:lineRule="auto"/>
        <w:jc w:val="both"/>
        <w:rPr>
          <w:rFonts w:ascii="Garamond" w:eastAsia="Garamond" w:hAnsi="Garamond" w:cs="Garamond"/>
          <w:b/>
          <w:bCs/>
          <w:sz w:val="24"/>
          <w:szCs w:val="24"/>
        </w:rPr>
      </w:pPr>
    </w:p>
    <w:p w14:paraId="48A4A9C1" w14:textId="2E96F31B" w:rsidR="504B9C52" w:rsidRPr="00C12312" w:rsidRDefault="18ED75D5" w:rsidP="00C12312">
      <w:pPr>
        <w:spacing w:after="0" w:line="240" w:lineRule="auto"/>
        <w:jc w:val="both"/>
        <w:rPr>
          <w:rFonts w:ascii="Garamond" w:eastAsia="Garamond" w:hAnsi="Garamond" w:cs="Garamond"/>
          <w:i/>
          <w:iCs/>
          <w:sz w:val="24"/>
          <w:szCs w:val="24"/>
        </w:rPr>
      </w:pPr>
      <w:r w:rsidRPr="00C12312">
        <w:rPr>
          <w:rFonts w:ascii="Garamond" w:eastAsia="Garamond" w:hAnsi="Garamond" w:cs="Garamond"/>
          <w:b/>
          <w:bCs/>
          <w:sz w:val="24"/>
          <w:szCs w:val="24"/>
        </w:rPr>
        <w:lastRenderedPageBreak/>
        <w:t xml:space="preserve">Advertisements </w:t>
      </w:r>
      <w:r w:rsidR="58B9BDC8" w:rsidRPr="00C12312">
        <w:rPr>
          <w:rFonts w:ascii="Garamond" w:eastAsia="Garamond" w:hAnsi="Garamond" w:cs="Garamond"/>
          <w:b/>
          <w:bCs/>
          <w:sz w:val="24"/>
          <w:szCs w:val="24"/>
        </w:rPr>
        <w:t xml:space="preserve">needed </w:t>
      </w:r>
      <w:r w:rsidRPr="00C12312">
        <w:rPr>
          <w:rFonts w:ascii="Garamond" w:eastAsia="Garamond" w:hAnsi="Garamond" w:cs="Garamond"/>
          <w:b/>
          <w:bCs/>
          <w:sz w:val="24"/>
          <w:szCs w:val="24"/>
        </w:rPr>
        <w:t xml:space="preserve">for </w:t>
      </w:r>
      <w:r w:rsidR="21ACD365" w:rsidRPr="00C12312">
        <w:rPr>
          <w:rFonts w:ascii="Garamond" w:eastAsia="Garamond" w:hAnsi="Garamond" w:cs="Garamond"/>
          <w:b/>
          <w:bCs/>
          <w:sz w:val="24"/>
          <w:szCs w:val="24"/>
        </w:rPr>
        <w:t>PERM</w:t>
      </w:r>
      <w:r w:rsidR="0845FB3F" w:rsidRPr="00C12312">
        <w:rPr>
          <w:rFonts w:ascii="Garamond" w:eastAsia="Garamond" w:hAnsi="Garamond" w:cs="Garamond"/>
          <w:b/>
          <w:bCs/>
          <w:sz w:val="24"/>
          <w:szCs w:val="24"/>
        </w:rPr>
        <w:t xml:space="preserve"> filing:</w:t>
      </w:r>
      <w:r w:rsidR="46683004" w:rsidRPr="00C12312">
        <w:rPr>
          <w:rFonts w:ascii="Garamond" w:eastAsia="Garamond" w:hAnsi="Garamond" w:cs="Garamond"/>
          <w:b/>
          <w:bCs/>
          <w:sz w:val="24"/>
          <w:szCs w:val="24"/>
        </w:rPr>
        <w:t xml:space="preserve"> </w:t>
      </w:r>
      <w:r w:rsidR="46683004" w:rsidRPr="00C12312">
        <w:rPr>
          <w:rFonts w:ascii="Garamond" w:eastAsia="Garamond" w:hAnsi="Garamond" w:cs="Garamond"/>
          <w:i/>
          <w:iCs/>
          <w:sz w:val="24"/>
          <w:szCs w:val="24"/>
        </w:rPr>
        <w:t>Please forward to Christine</w:t>
      </w:r>
      <w:r w:rsidR="00C2796B" w:rsidRPr="00C12312">
        <w:rPr>
          <w:rFonts w:ascii="Garamond" w:eastAsia="Garamond" w:hAnsi="Garamond" w:cs="Garamond"/>
          <w:i/>
          <w:iCs/>
          <w:sz w:val="24"/>
          <w:szCs w:val="24"/>
        </w:rPr>
        <w:t xml:space="preserve"> for college records</w:t>
      </w:r>
    </w:p>
    <w:p w14:paraId="4EDED9CD" w14:textId="0AF15A13" w:rsidR="46683004" w:rsidRPr="00C12312" w:rsidRDefault="46683004" w:rsidP="00C12312">
      <w:pPr>
        <w:pStyle w:val="ListParagraph"/>
        <w:numPr>
          <w:ilvl w:val="0"/>
          <w:numId w:val="3"/>
        </w:numPr>
        <w:spacing w:after="0" w:line="240" w:lineRule="auto"/>
        <w:jc w:val="both"/>
        <w:rPr>
          <w:rFonts w:ascii="Garamond" w:eastAsia="Times New Roman" w:hAnsi="Garamond" w:cs="Times New Roman"/>
          <w:sz w:val="24"/>
          <w:szCs w:val="24"/>
        </w:rPr>
      </w:pPr>
      <w:r w:rsidRPr="00C12312">
        <w:rPr>
          <w:rFonts w:ascii="Garamond" w:eastAsia="Garamond" w:hAnsi="Garamond" w:cs="Garamond"/>
          <w:sz w:val="24"/>
          <w:szCs w:val="24"/>
        </w:rPr>
        <w:t xml:space="preserve">Copy of </w:t>
      </w:r>
      <w:r w:rsidR="40601645" w:rsidRPr="00C12312">
        <w:rPr>
          <w:rFonts w:ascii="Garamond" w:eastAsia="Garamond" w:hAnsi="Garamond" w:cs="Garamond"/>
          <w:sz w:val="24"/>
          <w:szCs w:val="24"/>
        </w:rPr>
        <w:t>full-page</w:t>
      </w:r>
      <w:r w:rsidRPr="00C12312">
        <w:rPr>
          <w:rFonts w:ascii="Garamond" w:eastAsia="Garamond" w:hAnsi="Garamond" w:cs="Garamond"/>
          <w:sz w:val="24"/>
          <w:szCs w:val="24"/>
        </w:rPr>
        <w:t xml:space="preserve"> containing advertisement for at least one print ad for the offered position that appears in a national or professional journal (e.g. The Chronicle of Higher Education or another appropriate journal).  Ad must include employer name, job title, job duties, minimum requirements, location of employment, and how to apply.  Copy of ad must show the journal title and date of publication.  If such information is not on the page containing the ad, a copy of the journal </w:t>
      </w:r>
      <w:r w:rsidR="00A75BB6" w:rsidRPr="00C12312">
        <w:rPr>
          <w:rFonts w:ascii="Garamond" w:eastAsia="Garamond" w:hAnsi="Garamond" w:cs="Garamond"/>
          <w:sz w:val="24"/>
          <w:szCs w:val="24"/>
        </w:rPr>
        <w:t>covers</w:t>
      </w:r>
      <w:r w:rsidRPr="00C12312">
        <w:rPr>
          <w:rFonts w:ascii="Garamond" w:eastAsia="Garamond" w:hAnsi="Garamond" w:cs="Garamond"/>
          <w:sz w:val="24"/>
          <w:szCs w:val="24"/>
        </w:rPr>
        <w:t xml:space="preserve"> where the ad was published must also be provided.</w:t>
      </w:r>
    </w:p>
    <w:p w14:paraId="549EF7C4" w14:textId="55D322F9" w:rsidR="46683004" w:rsidRPr="00C12312" w:rsidRDefault="46683004" w:rsidP="00C12312">
      <w:pPr>
        <w:pStyle w:val="ListParagraph"/>
        <w:numPr>
          <w:ilvl w:val="0"/>
          <w:numId w:val="3"/>
        </w:numPr>
        <w:spacing w:after="0" w:line="240" w:lineRule="auto"/>
        <w:jc w:val="both"/>
        <w:rPr>
          <w:rFonts w:ascii="Garamond" w:eastAsia="Times New Roman" w:hAnsi="Garamond" w:cs="Times New Roman"/>
          <w:sz w:val="24"/>
          <w:szCs w:val="24"/>
        </w:rPr>
      </w:pPr>
      <w:r w:rsidRPr="00C12312">
        <w:rPr>
          <w:rFonts w:ascii="Garamond" w:eastAsia="Garamond" w:hAnsi="Garamond" w:cs="Garamond"/>
          <w:sz w:val="24"/>
          <w:szCs w:val="24"/>
        </w:rPr>
        <w:t>Alternatively, instead of the print advertisement, the offered position was published in an electronic/web-based version of a national or professional journal (ad must be accessible to the public without subscription or payment required for at least 30 calendar days), dated printouts of the screenshots showing the first day of ad posting and a date prior to ad closing, as evidence that the ad was posted for a minimum of 30 calendar days.</w:t>
      </w:r>
    </w:p>
    <w:p w14:paraId="107FF0C0" w14:textId="64F87CF3" w:rsidR="46683004" w:rsidRPr="00C12312" w:rsidRDefault="46683004" w:rsidP="00C12312">
      <w:pPr>
        <w:pStyle w:val="ListParagraph"/>
        <w:numPr>
          <w:ilvl w:val="0"/>
          <w:numId w:val="3"/>
        </w:numPr>
        <w:spacing w:after="0" w:line="240" w:lineRule="auto"/>
        <w:rPr>
          <w:rFonts w:ascii="Garamond" w:hAnsi="Garamond"/>
          <w:sz w:val="24"/>
          <w:szCs w:val="24"/>
        </w:rPr>
      </w:pPr>
      <w:r w:rsidRPr="00C12312">
        <w:rPr>
          <w:rFonts w:ascii="Garamond" w:eastAsia="Garamond" w:hAnsi="Garamond" w:cs="Garamond"/>
          <w:sz w:val="24"/>
          <w:szCs w:val="24"/>
        </w:rPr>
        <w:t>Copies of any other advertisements or recruitment methods undertaken.  Online ads must have dated printouts of screenshots showing first day and last day of posting.  Print ads must include name and date of publication.  Listserve or email ads must have dated printout evidencing when the ad was posted or sent out.</w:t>
      </w:r>
    </w:p>
    <w:p w14:paraId="1C51E72F" w14:textId="25C0DDA7" w:rsidR="504B9C52" w:rsidRPr="00C12312" w:rsidRDefault="504B9C52" w:rsidP="00C12312">
      <w:pPr>
        <w:spacing w:after="0" w:line="240" w:lineRule="auto"/>
        <w:jc w:val="both"/>
        <w:rPr>
          <w:rFonts w:ascii="Garamond" w:eastAsia="Garamond" w:hAnsi="Garamond" w:cs="Garamond"/>
          <w:b/>
          <w:bCs/>
          <w:sz w:val="24"/>
          <w:szCs w:val="24"/>
        </w:rPr>
      </w:pPr>
    </w:p>
    <w:p w14:paraId="769D63E6" w14:textId="77777777" w:rsidR="001F6510" w:rsidRPr="00C12312" w:rsidRDefault="00172E65"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Required Applicant Submission Materials</w:t>
      </w:r>
      <w:r w:rsidR="001F6510" w:rsidRPr="00C12312">
        <w:rPr>
          <w:rFonts w:ascii="Garamond" w:eastAsia="Garamond" w:hAnsi="Garamond" w:cs="Garamond"/>
          <w:b/>
          <w:bCs/>
          <w:sz w:val="24"/>
          <w:szCs w:val="24"/>
        </w:rPr>
        <w:t>:</w:t>
      </w:r>
    </w:p>
    <w:p w14:paraId="582F85E1" w14:textId="1BE37B93" w:rsidR="003E1341" w:rsidRPr="00C12312" w:rsidRDefault="30B7371D"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All postings require submission of a CV (curriculum vitae)/resume, cover letter, unofficial </w:t>
      </w:r>
      <w:r w:rsidR="003E1341" w:rsidRPr="00C12312">
        <w:rPr>
          <w:rFonts w:ascii="Garamond" w:hAnsi="Garamond"/>
          <w:sz w:val="24"/>
          <w:szCs w:val="24"/>
        </w:rPr>
        <w:br/>
      </w:r>
      <w:r w:rsidRPr="00C12312">
        <w:rPr>
          <w:rFonts w:ascii="Garamond" w:eastAsia="Garamond" w:hAnsi="Garamond" w:cs="Garamond"/>
          <w:sz w:val="24"/>
          <w:szCs w:val="24"/>
        </w:rPr>
        <w:t xml:space="preserve">transcripts, and a diversity statement. Additional materials, such as teaching evaluations, are at </w:t>
      </w:r>
      <w:r w:rsidR="003E1341" w:rsidRPr="00C12312">
        <w:rPr>
          <w:rFonts w:ascii="Garamond" w:hAnsi="Garamond"/>
          <w:sz w:val="24"/>
          <w:szCs w:val="24"/>
        </w:rPr>
        <w:br/>
      </w:r>
      <w:r w:rsidRPr="00C12312">
        <w:rPr>
          <w:rFonts w:ascii="Garamond" w:eastAsia="Garamond" w:hAnsi="Garamond" w:cs="Garamond"/>
          <w:sz w:val="24"/>
          <w:szCs w:val="24"/>
        </w:rPr>
        <w:t xml:space="preserve">the discretion of the search committee and can be made required or optional (note: under most circumstances it is best practice to make additional materials required). Make sure to require </w:t>
      </w:r>
      <w:r w:rsidR="003E1341" w:rsidRPr="00C12312">
        <w:rPr>
          <w:rFonts w:ascii="Garamond" w:hAnsi="Garamond"/>
          <w:sz w:val="24"/>
          <w:szCs w:val="24"/>
        </w:rPr>
        <w:br/>
      </w:r>
      <w:r w:rsidRPr="00C12312">
        <w:rPr>
          <w:rFonts w:ascii="Garamond" w:eastAsia="Garamond" w:hAnsi="Garamond" w:cs="Garamond"/>
          <w:sz w:val="24"/>
          <w:szCs w:val="24"/>
        </w:rPr>
        <w:t xml:space="preserve">materials that will allow you to measure for required/preferred qualifications. For example, a </w:t>
      </w:r>
      <w:r w:rsidR="003E1341" w:rsidRPr="00C12312">
        <w:rPr>
          <w:rFonts w:ascii="Garamond" w:hAnsi="Garamond"/>
          <w:sz w:val="24"/>
          <w:szCs w:val="24"/>
        </w:rPr>
        <w:br/>
      </w:r>
      <w:r w:rsidRPr="00C12312">
        <w:rPr>
          <w:rFonts w:ascii="Garamond" w:eastAsia="Garamond" w:hAnsi="Garamond" w:cs="Garamond"/>
          <w:sz w:val="24"/>
          <w:szCs w:val="24"/>
        </w:rPr>
        <w:t xml:space="preserve">diversity statement may be the most useful tool in evaluating whether a candidate has a </w:t>
      </w:r>
      <w:r w:rsidR="003E1341" w:rsidRPr="00C12312">
        <w:rPr>
          <w:rFonts w:ascii="Garamond" w:hAnsi="Garamond"/>
          <w:sz w:val="24"/>
          <w:szCs w:val="24"/>
        </w:rPr>
        <w:br/>
      </w:r>
      <w:r w:rsidRPr="00C12312">
        <w:rPr>
          <w:rFonts w:ascii="Garamond" w:eastAsia="Garamond" w:hAnsi="Garamond" w:cs="Garamond"/>
          <w:sz w:val="24"/>
          <w:szCs w:val="24"/>
        </w:rPr>
        <w:t xml:space="preserve">commitment to diversity. Consider making some submissions optional (i.e. past teaching </w:t>
      </w:r>
      <w:r w:rsidR="003E1341" w:rsidRPr="00C12312">
        <w:rPr>
          <w:rFonts w:ascii="Garamond" w:hAnsi="Garamond"/>
          <w:sz w:val="24"/>
          <w:szCs w:val="24"/>
        </w:rPr>
        <w:br/>
      </w:r>
      <w:r w:rsidRPr="00C12312">
        <w:rPr>
          <w:rFonts w:ascii="Garamond" w:eastAsia="Garamond" w:hAnsi="Garamond" w:cs="Garamond"/>
          <w:sz w:val="24"/>
          <w:szCs w:val="24"/>
        </w:rPr>
        <w:t xml:space="preserve">evaluations) in order to reduce the likelihood of excluding those for whom such materials may </w:t>
      </w:r>
      <w:r w:rsidR="003E1341" w:rsidRPr="00C12312">
        <w:rPr>
          <w:rFonts w:ascii="Garamond" w:hAnsi="Garamond"/>
          <w:sz w:val="24"/>
          <w:szCs w:val="24"/>
        </w:rPr>
        <w:br/>
      </w:r>
      <w:r w:rsidRPr="00C12312">
        <w:rPr>
          <w:rFonts w:ascii="Garamond" w:eastAsia="Garamond" w:hAnsi="Garamond" w:cs="Garamond"/>
          <w:sz w:val="24"/>
          <w:szCs w:val="24"/>
        </w:rPr>
        <w:t xml:space="preserve">not be readily produced, especially if such submissions do not weigh significantly in the </w:t>
      </w:r>
      <w:r w:rsidR="003E1341" w:rsidRPr="00C12312">
        <w:rPr>
          <w:rFonts w:ascii="Garamond" w:hAnsi="Garamond"/>
          <w:sz w:val="24"/>
          <w:szCs w:val="24"/>
        </w:rPr>
        <w:br/>
      </w:r>
      <w:r w:rsidRPr="00C12312">
        <w:rPr>
          <w:rFonts w:ascii="Garamond" w:eastAsia="Garamond" w:hAnsi="Garamond" w:cs="Garamond"/>
          <w:sz w:val="24"/>
          <w:szCs w:val="24"/>
        </w:rPr>
        <w:t>evaluation process.</w:t>
      </w:r>
    </w:p>
    <w:p w14:paraId="73DD8B09" w14:textId="6C1D6FE7" w:rsidR="003E1341" w:rsidRPr="00C12312" w:rsidRDefault="003E1341" w:rsidP="00C12312">
      <w:pPr>
        <w:spacing w:after="0" w:line="240" w:lineRule="auto"/>
        <w:jc w:val="both"/>
        <w:rPr>
          <w:rFonts w:ascii="Garamond" w:eastAsia="Garamond" w:hAnsi="Garamond" w:cs="Garamond"/>
          <w:sz w:val="24"/>
          <w:szCs w:val="24"/>
        </w:rPr>
      </w:pPr>
    </w:p>
    <w:p w14:paraId="15805A49" w14:textId="0D595CC2" w:rsidR="003E1341" w:rsidRPr="00C12312" w:rsidRDefault="30B7371D" w:rsidP="00C12312">
      <w:pPr>
        <w:spacing w:after="0" w:line="240" w:lineRule="auto"/>
        <w:rPr>
          <w:rFonts w:ascii="Garamond" w:eastAsia="Garamond" w:hAnsi="Garamond" w:cs="Garamond"/>
          <w:sz w:val="24"/>
          <w:szCs w:val="24"/>
        </w:rPr>
      </w:pPr>
      <w:r w:rsidRPr="00C12312">
        <w:rPr>
          <w:rFonts w:ascii="Garamond" w:eastAsia="Garamond" w:hAnsi="Garamond" w:cs="Garamond"/>
          <w:b/>
          <w:bCs/>
          <w:sz w:val="24"/>
          <w:szCs w:val="24"/>
        </w:rPr>
        <w:t>Letters of Recommendation</w:t>
      </w:r>
      <w:r w:rsidR="5D444171" w:rsidRPr="00C12312">
        <w:rPr>
          <w:rFonts w:ascii="Garamond" w:eastAsia="Garamond" w:hAnsi="Garamond" w:cs="Garamond"/>
          <w:b/>
          <w:bCs/>
          <w:sz w:val="24"/>
          <w:szCs w:val="24"/>
        </w:rPr>
        <w:t>:</w:t>
      </w:r>
      <w:r w:rsidR="003E1341" w:rsidRPr="00C12312">
        <w:rPr>
          <w:rFonts w:ascii="Garamond" w:hAnsi="Garamond"/>
          <w:sz w:val="24"/>
          <w:szCs w:val="24"/>
        </w:rPr>
        <w:br/>
      </w:r>
      <w:r w:rsidRPr="00C12312">
        <w:rPr>
          <w:rFonts w:ascii="Garamond" w:eastAsia="Garamond" w:hAnsi="Garamond" w:cs="Garamond"/>
          <w:sz w:val="24"/>
          <w:szCs w:val="24"/>
        </w:rPr>
        <w:t xml:space="preserve">Consider requesting letters of recommendation from finalists only, or using phone reference </w:t>
      </w:r>
      <w:r w:rsidR="003E1341" w:rsidRPr="00C12312">
        <w:rPr>
          <w:rFonts w:ascii="Garamond" w:hAnsi="Garamond"/>
          <w:sz w:val="24"/>
          <w:szCs w:val="24"/>
        </w:rPr>
        <w:br/>
      </w:r>
      <w:r w:rsidRPr="00C12312">
        <w:rPr>
          <w:rFonts w:ascii="Garamond" w:eastAsia="Garamond" w:hAnsi="Garamond" w:cs="Garamond"/>
          <w:sz w:val="24"/>
          <w:szCs w:val="24"/>
        </w:rPr>
        <w:t>checks in lieu of letters of recommendation. There are significant differences between letters of recommendation and phone reference checks. Letters of recommendation tell us what the writer wants us to hear, whereas phone reference checks allow us to ask for the information we want to hear. Furthermore, there’s no opportunity for follow-up with letters of recommendation. Before requiring letters of recommendation think critically about whether they provide a valid and/or valuable contribution to the evaluation of an applicant. Finally, it is also important to remember that the requirement to provide letters of recommendation can be a barrier for some applicants.</w:t>
      </w:r>
    </w:p>
    <w:p w14:paraId="4758C6DC" w14:textId="1646AF89" w:rsidR="003E1341" w:rsidRPr="00C12312" w:rsidRDefault="003E1341" w:rsidP="00C12312">
      <w:pPr>
        <w:spacing w:after="0" w:line="240" w:lineRule="auto"/>
        <w:jc w:val="both"/>
        <w:rPr>
          <w:rFonts w:ascii="Garamond" w:eastAsia="Garamond" w:hAnsi="Garamond" w:cs="Garamond"/>
          <w:b/>
          <w:bCs/>
          <w:sz w:val="24"/>
          <w:szCs w:val="24"/>
        </w:rPr>
      </w:pPr>
    </w:p>
    <w:p w14:paraId="642E94F6" w14:textId="4C1E5E91" w:rsidR="005477E2" w:rsidRPr="00C12312" w:rsidRDefault="005477E2"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Before you begin the Job Card:</w:t>
      </w:r>
    </w:p>
    <w:p w14:paraId="61463608" w14:textId="35298AE7" w:rsidR="0025329F" w:rsidRPr="00C12312" w:rsidRDefault="004B6298" w:rsidP="00C12312">
      <w:pPr>
        <w:numPr>
          <w:ilvl w:val="0"/>
          <w:numId w:val="29"/>
        </w:numPr>
        <w:spacing w:after="0" w:line="240" w:lineRule="auto"/>
        <w:jc w:val="both"/>
        <w:rPr>
          <w:rFonts w:ascii="Garamond" w:eastAsia="Garamond" w:hAnsi="Garamond" w:cs="Garamond"/>
          <w:bCs/>
          <w:sz w:val="24"/>
          <w:szCs w:val="24"/>
        </w:rPr>
      </w:pPr>
      <w:r w:rsidRPr="00C12312">
        <w:rPr>
          <w:rFonts w:ascii="Garamond" w:eastAsia="Garamond" w:hAnsi="Garamond" w:cs="Garamond"/>
          <w:bCs/>
          <w:sz w:val="24"/>
          <w:szCs w:val="24"/>
        </w:rPr>
        <w:t xml:space="preserve">Job Card initiator </w:t>
      </w:r>
      <w:r w:rsidR="00565B50" w:rsidRPr="00C12312">
        <w:rPr>
          <w:rFonts w:ascii="Garamond" w:eastAsia="Garamond" w:hAnsi="Garamond" w:cs="Garamond"/>
          <w:bCs/>
          <w:sz w:val="24"/>
          <w:szCs w:val="24"/>
        </w:rPr>
        <w:t xml:space="preserve">is provided </w:t>
      </w:r>
      <w:r w:rsidRPr="00C12312">
        <w:rPr>
          <w:rFonts w:ascii="Garamond" w:eastAsia="Garamond" w:hAnsi="Garamond" w:cs="Garamond"/>
          <w:bCs/>
          <w:sz w:val="24"/>
          <w:szCs w:val="24"/>
        </w:rPr>
        <w:t xml:space="preserve">the position number from Academic Affairs. </w:t>
      </w:r>
      <w:r w:rsidR="00872CF4" w:rsidRPr="00C12312">
        <w:rPr>
          <w:rFonts w:ascii="Garamond" w:eastAsia="Garamond" w:hAnsi="Garamond" w:cs="Garamond"/>
          <w:bCs/>
          <w:sz w:val="24"/>
          <w:szCs w:val="24"/>
        </w:rPr>
        <w:t xml:space="preserve">These are sent directly to the College during the summer. </w:t>
      </w:r>
      <w:r w:rsidRPr="00C12312">
        <w:rPr>
          <w:rFonts w:ascii="Garamond" w:eastAsia="Garamond" w:hAnsi="Garamond" w:cs="Garamond"/>
          <w:bCs/>
          <w:sz w:val="24"/>
          <w:szCs w:val="24"/>
        </w:rPr>
        <w:t xml:space="preserve">You must enter </w:t>
      </w:r>
      <w:r w:rsidRPr="00C12312">
        <w:rPr>
          <w:rFonts w:ascii="Garamond" w:eastAsia="Garamond" w:hAnsi="Garamond" w:cs="Garamond"/>
          <w:b/>
          <w:bCs/>
          <w:sz w:val="24"/>
          <w:szCs w:val="24"/>
        </w:rPr>
        <w:t xml:space="preserve">SA- </w:t>
      </w:r>
      <w:r w:rsidRPr="00C12312">
        <w:rPr>
          <w:rFonts w:ascii="Garamond" w:eastAsia="Garamond" w:hAnsi="Garamond" w:cs="Garamond"/>
          <w:bCs/>
          <w:sz w:val="24"/>
          <w:szCs w:val="24"/>
        </w:rPr>
        <w:t xml:space="preserve">before the position number in CHRS. (example: </w:t>
      </w:r>
      <w:r w:rsidRPr="00C12312">
        <w:rPr>
          <w:rFonts w:ascii="Garamond" w:eastAsia="Garamond" w:hAnsi="Garamond" w:cs="Garamond"/>
          <w:b/>
          <w:bCs/>
          <w:sz w:val="24"/>
          <w:szCs w:val="24"/>
        </w:rPr>
        <w:t>SA-462</w:t>
      </w:r>
      <w:r w:rsidRPr="00C12312">
        <w:rPr>
          <w:rFonts w:ascii="Garamond" w:eastAsia="Garamond" w:hAnsi="Garamond" w:cs="Garamond"/>
          <w:bCs/>
          <w:sz w:val="24"/>
          <w:szCs w:val="24"/>
        </w:rPr>
        <w:t xml:space="preserve">) </w:t>
      </w:r>
    </w:p>
    <w:p w14:paraId="30C8CDA6" w14:textId="22861998" w:rsidR="005477E2" w:rsidRPr="00C12312" w:rsidRDefault="005477E2" w:rsidP="00C12312">
      <w:pPr>
        <w:spacing w:after="0" w:line="240" w:lineRule="auto"/>
        <w:jc w:val="both"/>
        <w:rPr>
          <w:rFonts w:ascii="Garamond" w:eastAsia="Garamond" w:hAnsi="Garamond" w:cs="Garamond"/>
          <w:b/>
          <w:bCs/>
          <w:sz w:val="24"/>
          <w:szCs w:val="24"/>
        </w:rPr>
      </w:pPr>
    </w:p>
    <w:p w14:paraId="16F90C83" w14:textId="3F361BE2" w:rsidR="003E1341" w:rsidRPr="00C12312" w:rsidRDefault="6F0D20D9"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highlight w:val="yellow"/>
        </w:rPr>
        <w:t>College of Health and Human Services</w:t>
      </w:r>
      <w:r w:rsidR="1BA74310" w:rsidRPr="00C12312">
        <w:rPr>
          <w:rFonts w:ascii="Garamond" w:eastAsia="Garamond" w:hAnsi="Garamond" w:cs="Garamond"/>
          <w:b/>
          <w:bCs/>
          <w:sz w:val="24"/>
          <w:szCs w:val="24"/>
          <w:highlight w:val="yellow"/>
        </w:rPr>
        <w:t xml:space="preserve"> Review</w:t>
      </w:r>
      <w:r w:rsidRPr="00C12312">
        <w:rPr>
          <w:rFonts w:ascii="Garamond" w:eastAsia="Garamond" w:hAnsi="Garamond" w:cs="Garamond"/>
          <w:b/>
          <w:bCs/>
          <w:sz w:val="24"/>
          <w:szCs w:val="24"/>
          <w:highlight w:val="yellow"/>
        </w:rPr>
        <w:t xml:space="preserve"> </w:t>
      </w:r>
      <w:r w:rsidR="275451C3" w:rsidRPr="00C12312">
        <w:rPr>
          <w:rFonts w:ascii="Garamond" w:eastAsia="Garamond" w:hAnsi="Garamond" w:cs="Garamond"/>
          <w:b/>
          <w:bCs/>
          <w:sz w:val="24"/>
          <w:szCs w:val="24"/>
          <w:highlight w:val="yellow"/>
        </w:rPr>
        <w:t>and Division of Inclusive Excellence Consultation</w:t>
      </w:r>
      <w:r w:rsidR="63E16EB2" w:rsidRPr="00C12312">
        <w:rPr>
          <w:rFonts w:ascii="Garamond" w:eastAsia="Garamond" w:hAnsi="Garamond" w:cs="Garamond"/>
          <w:b/>
          <w:bCs/>
          <w:sz w:val="24"/>
          <w:szCs w:val="24"/>
          <w:highlight w:val="yellow"/>
        </w:rPr>
        <w:t>:</w:t>
      </w:r>
    </w:p>
    <w:p w14:paraId="14EBFAAB" w14:textId="3FA16B1C" w:rsidR="003E1341" w:rsidRPr="00C12312" w:rsidRDefault="63E16EB2"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P</w:t>
      </w:r>
      <w:r w:rsidR="31FC1CE6" w:rsidRPr="00C12312">
        <w:rPr>
          <w:rFonts w:ascii="Garamond" w:eastAsia="Garamond" w:hAnsi="Garamond" w:cs="Garamond"/>
          <w:sz w:val="24"/>
          <w:szCs w:val="24"/>
        </w:rPr>
        <w:t xml:space="preserve">lease send the following documents to the assigned Associate Dean in the College of Health and Human Services </w:t>
      </w:r>
      <w:r w:rsidR="7F233096" w:rsidRPr="00C12312">
        <w:rPr>
          <w:rFonts w:ascii="Garamond" w:eastAsia="Garamond" w:hAnsi="Garamond" w:cs="Garamond"/>
          <w:sz w:val="24"/>
          <w:szCs w:val="24"/>
        </w:rPr>
        <w:t xml:space="preserve">for review and feedback </w:t>
      </w:r>
      <w:r w:rsidR="31FC1CE6" w:rsidRPr="00C12312">
        <w:rPr>
          <w:rFonts w:ascii="Garamond" w:eastAsia="Garamond" w:hAnsi="Garamond" w:cs="Garamond"/>
          <w:sz w:val="24"/>
          <w:szCs w:val="24"/>
        </w:rPr>
        <w:t xml:space="preserve">prior to your Division of </w:t>
      </w:r>
      <w:r w:rsidR="46E4E1C9" w:rsidRPr="00C12312">
        <w:rPr>
          <w:rFonts w:ascii="Garamond" w:eastAsia="Garamond" w:hAnsi="Garamond" w:cs="Garamond"/>
          <w:sz w:val="24"/>
          <w:szCs w:val="24"/>
        </w:rPr>
        <w:t>Inclusive Excellence</w:t>
      </w:r>
      <w:r w:rsidR="00C12312" w:rsidRPr="00C12312">
        <w:rPr>
          <w:rFonts w:ascii="Garamond" w:eastAsia="Garamond" w:hAnsi="Garamond" w:cs="Garamond"/>
          <w:sz w:val="24"/>
          <w:szCs w:val="24"/>
        </w:rPr>
        <w:t xml:space="preserve"> </w:t>
      </w:r>
      <w:r w:rsidR="004A423C" w:rsidRPr="00C12312">
        <w:rPr>
          <w:rFonts w:ascii="Garamond" w:eastAsia="Garamond" w:hAnsi="Garamond" w:cs="Garamond"/>
          <w:sz w:val="24"/>
          <w:szCs w:val="24"/>
        </w:rPr>
        <w:t xml:space="preserve">Vacancy Development consultation </w:t>
      </w:r>
      <w:r w:rsidR="004A423C" w:rsidRPr="00C12312">
        <w:rPr>
          <w:rFonts w:ascii="Garamond" w:eastAsia="Garamond" w:hAnsi="Garamond" w:cs="Garamond"/>
          <w:sz w:val="24"/>
          <w:szCs w:val="24"/>
          <w:highlight w:val="cyan"/>
        </w:rPr>
        <w:t>(check-in #2)</w:t>
      </w:r>
      <w:r w:rsidR="41AE6EBA" w:rsidRPr="00C12312">
        <w:rPr>
          <w:rFonts w:ascii="Garamond" w:eastAsia="Garamond" w:hAnsi="Garamond" w:cs="Garamond"/>
          <w:sz w:val="24"/>
          <w:szCs w:val="24"/>
          <w:highlight w:val="cyan"/>
        </w:rPr>
        <w:t>:</w:t>
      </w:r>
    </w:p>
    <w:p w14:paraId="316D8F1B" w14:textId="4F787F6E" w:rsidR="003E1341" w:rsidRPr="00C12312" w:rsidRDefault="31FC1CE6" w:rsidP="00C12312">
      <w:pPr>
        <w:pStyle w:val="ListParagraph"/>
        <w:numPr>
          <w:ilvl w:val="0"/>
          <w:numId w:val="1"/>
        </w:numPr>
        <w:spacing w:after="0" w:line="240" w:lineRule="auto"/>
        <w:rPr>
          <w:rFonts w:ascii="Garamond" w:hAnsi="Garamond"/>
          <w:sz w:val="24"/>
          <w:szCs w:val="24"/>
        </w:rPr>
      </w:pPr>
      <w:r w:rsidRPr="00C12312">
        <w:rPr>
          <w:rFonts w:ascii="Garamond" w:eastAsia="Garamond" w:hAnsi="Garamond" w:cs="Garamond"/>
          <w:sz w:val="24"/>
          <w:szCs w:val="24"/>
        </w:rPr>
        <w:t>Completed Job Posting Template/Vacancy Announcement</w:t>
      </w:r>
    </w:p>
    <w:p w14:paraId="3A1ECAE4" w14:textId="33D2A763" w:rsidR="003E1341" w:rsidRPr="00C12312" w:rsidRDefault="31FC1CE6" w:rsidP="00C12312">
      <w:pPr>
        <w:pStyle w:val="ListParagraph"/>
        <w:numPr>
          <w:ilvl w:val="0"/>
          <w:numId w:val="1"/>
        </w:numPr>
        <w:spacing w:after="0" w:line="240" w:lineRule="auto"/>
        <w:jc w:val="both"/>
        <w:rPr>
          <w:rFonts w:ascii="Garamond" w:hAnsi="Garamond"/>
          <w:sz w:val="24"/>
          <w:szCs w:val="24"/>
        </w:rPr>
      </w:pPr>
      <w:r w:rsidRPr="00C12312">
        <w:rPr>
          <w:rFonts w:ascii="Garamond" w:eastAsia="Garamond" w:hAnsi="Garamond" w:cs="Garamond"/>
          <w:sz w:val="24"/>
          <w:szCs w:val="24"/>
        </w:rPr>
        <w:t xml:space="preserve">Advertising Plan </w:t>
      </w:r>
    </w:p>
    <w:p w14:paraId="378B9823" w14:textId="76125A60" w:rsidR="003E1341" w:rsidRPr="00C12312" w:rsidRDefault="31FC1CE6" w:rsidP="00C12312">
      <w:pPr>
        <w:pStyle w:val="ListParagraph"/>
        <w:numPr>
          <w:ilvl w:val="0"/>
          <w:numId w:val="1"/>
        </w:numPr>
        <w:spacing w:after="0" w:line="240" w:lineRule="auto"/>
        <w:jc w:val="both"/>
        <w:rPr>
          <w:rFonts w:ascii="Garamond" w:hAnsi="Garamond"/>
          <w:sz w:val="24"/>
          <w:szCs w:val="24"/>
        </w:rPr>
      </w:pPr>
      <w:r w:rsidRPr="00C12312">
        <w:rPr>
          <w:rFonts w:ascii="Garamond" w:eastAsia="Garamond" w:hAnsi="Garamond" w:cs="Garamond"/>
          <w:sz w:val="24"/>
          <w:szCs w:val="24"/>
        </w:rPr>
        <w:t xml:space="preserve">Interview Questions (include phone and in-person questions in one document) </w:t>
      </w:r>
    </w:p>
    <w:p w14:paraId="60B7880C" w14:textId="21BFE0CC" w:rsidR="003E1341" w:rsidRPr="00C12312" w:rsidRDefault="31FC1CE6" w:rsidP="00C12312">
      <w:pPr>
        <w:pStyle w:val="ListParagraph"/>
        <w:numPr>
          <w:ilvl w:val="0"/>
          <w:numId w:val="1"/>
        </w:numPr>
        <w:spacing w:after="0" w:line="240" w:lineRule="auto"/>
        <w:jc w:val="both"/>
        <w:rPr>
          <w:rFonts w:ascii="Garamond" w:hAnsi="Garamond"/>
          <w:sz w:val="24"/>
          <w:szCs w:val="24"/>
        </w:rPr>
      </w:pPr>
      <w:r w:rsidRPr="00C12312">
        <w:rPr>
          <w:rFonts w:ascii="Garamond" w:eastAsia="Garamond" w:hAnsi="Garamond" w:cs="Garamond"/>
          <w:sz w:val="24"/>
          <w:szCs w:val="24"/>
        </w:rPr>
        <w:t xml:space="preserve">Screening Criteria (which are the required and preferred position qualifications) </w:t>
      </w:r>
    </w:p>
    <w:p w14:paraId="3DAA7040" w14:textId="7EBE9906" w:rsidR="004A423C" w:rsidRPr="00C12312" w:rsidRDefault="31FC1CE6" w:rsidP="00C12312">
      <w:pPr>
        <w:pStyle w:val="ListParagraph"/>
        <w:numPr>
          <w:ilvl w:val="0"/>
          <w:numId w:val="1"/>
        </w:numPr>
        <w:spacing w:after="0" w:line="240" w:lineRule="auto"/>
        <w:jc w:val="both"/>
        <w:rPr>
          <w:rFonts w:ascii="Garamond" w:hAnsi="Garamond"/>
          <w:sz w:val="24"/>
          <w:szCs w:val="24"/>
        </w:rPr>
      </w:pPr>
      <w:r w:rsidRPr="00C12312">
        <w:rPr>
          <w:rFonts w:ascii="Garamond" w:eastAsia="Garamond" w:hAnsi="Garamond" w:cs="Garamond"/>
          <w:sz w:val="24"/>
          <w:szCs w:val="24"/>
        </w:rPr>
        <w:lastRenderedPageBreak/>
        <w:t>Phone reference check questions (if applicable)</w:t>
      </w:r>
    </w:p>
    <w:p w14:paraId="08A95302" w14:textId="77777777" w:rsidR="00C12312" w:rsidRDefault="00C12312" w:rsidP="00C12312">
      <w:pPr>
        <w:spacing w:after="0" w:line="240" w:lineRule="auto"/>
        <w:jc w:val="both"/>
        <w:rPr>
          <w:rFonts w:ascii="Garamond" w:eastAsia="Garamond" w:hAnsi="Garamond" w:cs="Garamond"/>
          <w:b/>
          <w:bCs/>
          <w:sz w:val="24"/>
          <w:szCs w:val="24"/>
        </w:rPr>
      </w:pPr>
    </w:p>
    <w:p w14:paraId="21C360E1" w14:textId="5813BF93" w:rsidR="21CB8AE5" w:rsidRPr="00C12312" w:rsidRDefault="21CB8AE5" w:rsidP="00C12312">
      <w:pPr>
        <w:spacing w:after="0" w:line="240" w:lineRule="auto"/>
        <w:jc w:val="both"/>
        <w:rPr>
          <w:rFonts w:ascii="Garamond" w:eastAsia="Garamond" w:hAnsi="Garamond" w:cs="Garamond"/>
          <w:sz w:val="24"/>
          <w:szCs w:val="24"/>
        </w:rPr>
      </w:pPr>
      <w:r w:rsidRPr="00C12312">
        <w:rPr>
          <w:rFonts w:ascii="Garamond" w:eastAsia="Garamond" w:hAnsi="Garamond" w:cs="Garamond"/>
          <w:b/>
          <w:bCs/>
          <w:sz w:val="24"/>
          <w:szCs w:val="24"/>
        </w:rPr>
        <w:t>Initiating a Tenure Track Faculty Job Card in CHRS:</w:t>
      </w:r>
    </w:p>
    <w:p w14:paraId="172AA07B" w14:textId="77777777" w:rsidR="00C12312" w:rsidRDefault="6436C167" w:rsidP="00C12312">
      <w:pPr>
        <w:spacing w:after="0" w:line="240" w:lineRule="auto"/>
        <w:rPr>
          <w:rFonts w:ascii="Garamond" w:eastAsia="Garamond" w:hAnsi="Garamond" w:cs="Garamond"/>
          <w:sz w:val="24"/>
          <w:szCs w:val="24"/>
        </w:rPr>
      </w:pPr>
      <w:r w:rsidRPr="00C12312">
        <w:rPr>
          <w:rFonts w:ascii="Garamond" w:eastAsia="Garamond" w:hAnsi="Garamond" w:cs="Garamond"/>
          <w:sz w:val="24"/>
          <w:szCs w:val="24"/>
        </w:rPr>
        <w:t>Once you have completed your CHHS review and your</w:t>
      </w:r>
      <w:r w:rsidR="00567609" w:rsidRPr="00C12312">
        <w:rPr>
          <w:rFonts w:ascii="Garamond" w:eastAsia="Garamond" w:hAnsi="Garamond" w:cs="Garamond"/>
          <w:sz w:val="24"/>
          <w:szCs w:val="24"/>
        </w:rPr>
        <w:t xml:space="preserve"> first two</w:t>
      </w:r>
      <w:r w:rsidRPr="00C12312">
        <w:rPr>
          <w:rFonts w:ascii="Garamond" w:eastAsia="Garamond" w:hAnsi="Garamond" w:cs="Garamond"/>
          <w:sz w:val="24"/>
          <w:szCs w:val="24"/>
        </w:rPr>
        <w:t xml:space="preserve"> consultation</w:t>
      </w:r>
      <w:r w:rsidR="00567609" w:rsidRPr="00C12312">
        <w:rPr>
          <w:rFonts w:ascii="Garamond" w:eastAsia="Garamond" w:hAnsi="Garamond" w:cs="Garamond"/>
          <w:sz w:val="24"/>
          <w:szCs w:val="24"/>
        </w:rPr>
        <w:t>s</w:t>
      </w:r>
      <w:r w:rsidRPr="00C12312">
        <w:rPr>
          <w:rFonts w:ascii="Garamond" w:eastAsia="Garamond" w:hAnsi="Garamond" w:cs="Garamond"/>
          <w:sz w:val="24"/>
          <w:szCs w:val="24"/>
        </w:rPr>
        <w:t xml:space="preserve"> with Inclusive Excellence, </w:t>
      </w:r>
      <w:r w:rsidR="008B5F75" w:rsidRPr="00C12312">
        <w:rPr>
          <w:rFonts w:ascii="Garamond" w:eastAsia="Garamond" w:hAnsi="Garamond" w:cs="Garamond"/>
          <w:sz w:val="24"/>
          <w:szCs w:val="24"/>
        </w:rPr>
        <w:t xml:space="preserve">the </w:t>
      </w:r>
      <w:r w:rsidR="008B5F75" w:rsidRPr="00C12312">
        <w:rPr>
          <w:rFonts w:ascii="Garamond" w:eastAsia="Garamond" w:hAnsi="Garamond" w:cs="Garamond"/>
          <w:sz w:val="24"/>
          <w:szCs w:val="24"/>
          <w:u w:val="single"/>
        </w:rPr>
        <w:t>Department Chair OR the Department or College Support Staff</w:t>
      </w:r>
      <w:r w:rsidR="008B5F75" w:rsidRPr="00C12312">
        <w:rPr>
          <w:rFonts w:ascii="Garamond" w:eastAsia="Garamond" w:hAnsi="Garamond" w:cs="Garamond"/>
          <w:sz w:val="24"/>
          <w:szCs w:val="24"/>
        </w:rPr>
        <w:t xml:space="preserve"> will</w:t>
      </w:r>
      <w:r w:rsidR="4C7777B8" w:rsidRPr="00C12312">
        <w:rPr>
          <w:rFonts w:ascii="Garamond" w:eastAsia="Garamond" w:hAnsi="Garamond" w:cs="Garamond"/>
          <w:sz w:val="24"/>
          <w:szCs w:val="24"/>
        </w:rPr>
        <w:t xml:space="preserve"> </w:t>
      </w:r>
      <w:r w:rsidR="10D15ED1" w:rsidRPr="00C12312">
        <w:rPr>
          <w:rFonts w:ascii="Garamond" w:eastAsia="Garamond" w:hAnsi="Garamond" w:cs="Garamond"/>
          <w:sz w:val="24"/>
          <w:szCs w:val="24"/>
        </w:rPr>
        <w:t>follow</w:t>
      </w:r>
      <w:r w:rsidR="4C7777B8" w:rsidRPr="00C12312">
        <w:rPr>
          <w:rFonts w:ascii="Garamond" w:eastAsia="Garamond" w:hAnsi="Garamond" w:cs="Garamond"/>
          <w:sz w:val="24"/>
          <w:szCs w:val="24"/>
        </w:rPr>
        <w:t xml:space="preserve"> the CHRS Recruiting</w:t>
      </w:r>
      <w:r w:rsidR="317EEC38" w:rsidRPr="00C12312">
        <w:rPr>
          <w:rFonts w:ascii="Garamond" w:eastAsia="Garamond" w:hAnsi="Garamond" w:cs="Garamond"/>
          <w:sz w:val="24"/>
          <w:szCs w:val="24"/>
        </w:rPr>
        <w:t xml:space="preserve"> User Guide for initiating a </w:t>
      </w:r>
      <w:r w:rsidR="6212B394" w:rsidRPr="00C12312">
        <w:rPr>
          <w:rFonts w:ascii="Garamond" w:eastAsia="Garamond" w:hAnsi="Garamond" w:cs="Garamond"/>
          <w:sz w:val="24"/>
          <w:szCs w:val="24"/>
        </w:rPr>
        <w:t>Job Card for a faculty search</w:t>
      </w:r>
      <w:r w:rsidR="317EEC38" w:rsidRPr="00C12312">
        <w:rPr>
          <w:rFonts w:ascii="Garamond" w:eastAsia="Garamond" w:hAnsi="Garamond" w:cs="Garamond"/>
          <w:sz w:val="24"/>
          <w:szCs w:val="24"/>
        </w:rPr>
        <w:t xml:space="preserve"> (found on the CHRS Recruiting webpage) to </w:t>
      </w:r>
      <w:r w:rsidR="7023D169" w:rsidRPr="00C12312">
        <w:rPr>
          <w:rFonts w:ascii="Garamond" w:eastAsia="Garamond" w:hAnsi="Garamond" w:cs="Garamond"/>
          <w:sz w:val="24"/>
          <w:szCs w:val="24"/>
        </w:rPr>
        <w:t xml:space="preserve">begin the approval process.  </w:t>
      </w:r>
    </w:p>
    <w:p w14:paraId="1C64F7D0" w14:textId="77777777" w:rsidR="00C12312" w:rsidRDefault="00C12312" w:rsidP="00C12312">
      <w:pPr>
        <w:spacing w:after="0" w:line="240" w:lineRule="auto"/>
        <w:rPr>
          <w:rFonts w:ascii="Garamond" w:eastAsia="Garamond" w:hAnsi="Garamond" w:cs="Garamond"/>
          <w:sz w:val="24"/>
          <w:szCs w:val="24"/>
          <w:highlight w:val="yellow"/>
        </w:rPr>
      </w:pPr>
    </w:p>
    <w:p w14:paraId="06E5DE5D" w14:textId="595B3DF6" w:rsidR="6436C167" w:rsidRPr="00C12312" w:rsidRDefault="7023D169" w:rsidP="00C12312">
      <w:pPr>
        <w:spacing w:after="0" w:line="240" w:lineRule="auto"/>
        <w:rPr>
          <w:rFonts w:ascii="Garamond" w:eastAsia="Garamond" w:hAnsi="Garamond" w:cs="Garamond"/>
          <w:sz w:val="24"/>
          <w:szCs w:val="24"/>
        </w:rPr>
      </w:pPr>
      <w:r w:rsidRPr="00C12312">
        <w:rPr>
          <w:rFonts w:ascii="Garamond" w:eastAsia="Garamond" w:hAnsi="Garamond" w:cs="Garamond"/>
          <w:sz w:val="24"/>
          <w:szCs w:val="24"/>
          <w:highlight w:val="yellow"/>
        </w:rPr>
        <w:t>The following are College-specific highlights to which you should attend:</w:t>
      </w:r>
    </w:p>
    <w:p w14:paraId="1BBF030C" w14:textId="77777777" w:rsidR="00C12312" w:rsidRDefault="00C12312" w:rsidP="00C12312">
      <w:pPr>
        <w:spacing w:after="0" w:line="240" w:lineRule="auto"/>
        <w:jc w:val="both"/>
        <w:rPr>
          <w:rFonts w:ascii="Garamond" w:eastAsia="Garamond" w:hAnsi="Garamond" w:cs="Garamond"/>
          <w:sz w:val="24"/>
          <w:szCs w:val="24"/>
          <w:u w:val="single"/>
        </w:rPr>
      </w:pPr>
    </w:p>
    <w:p w14:paraId="3D19347D" w14:textId="68839A30" w:rsidR="00A91AAD" w:rsidRPr="00C12312" w:rsidRDefault="2454A698" w:rsidP="00C12312">
      <w:pPr>
        <w:spacing w:after="0" w:line="240" w:lineRule="auto"/>
        <w:jc w:val="both"/>
        <w:rPr>
          <w:rFonts w:ascii="Garamond" w:eastAsia="Garamond" w:hAnsi="Garamond" w:cs="Garamond"/>
          <w:bCs/>
          <w:sz w:val="24"/>
          <w:szCs w:val="24"/>
        </w:rPr>
      </w:pPr>
      <w:r w:rsidRPr="00C12312">
        <w:rPr>
          <w:rFonts w:ascii="Garamond" w:eastAsia="Garamond" w:hAnsi="Garamond" w:cs="Garamond"/>
          <w:sz w:val="24"/>
          <w:szCs w:val="24"/>
          <w:u w:val="single"/>
        </w:rPr>
        <w:t>Select A Position Number Window:</w:t>
      </w:r>
      <w:r w:rsidRPr="00C12312">
        <w:rPr>
          <w:rFonts w:ascii="Garamond" w:eastAsia="Garamond" w:hAnsi="Garamond" w:cs="Garamond"/>
          <w:sz w:val="24"/>
          <w:szCs w:val="24"/>
        </w:rPr>
        <w:t xml:space="preserve">  Enter SA followed by a position number provided by the Dean’s Office</w:t>
      </w:r>
      <w:r w:rsidR="00A91AAD" w:rsidRPr="00C12312">
        <w:rPr>
          <w:rFonts w:ascii="Garamond" w:eastAsia="Garamond" w:hAnsi="Garamond" w:cs="Garamond"/>
          <w:sz w:val="24"/>
          <w:szCs w:val="24"/>
        </w:rPr>
        <w:t xml:space="preserve">: </w:t>
      </w:r>
      <w:r w:rsidR="00A91AAD" w:rsidRPr="00C12312">
        <w:rPr>
          <w:rFonts w:ascii="Garamond" w:eastAsia="Garamond" w:hAnsi="Garamond" w:cs="Garamond"/>
          <w:bCs/>
          <w:sz w:val="24"/>
          <w:szCs w:val="24"/>
        </w:rPr>
        <w:t xml:space="preserve">(example: </w:t>
      </w:r>
      <w:r w:rsidR="00A91AAD" w:rsidRPr="00C12312">
        <w:rPr>
          <w:rFonts w:ascii="Garamond" w:eastAsia="Garamond" w:hAnsi="Garamond" w:cs="Garamond"/>
          <w:b/>
          <w:bCs/>
          <w:sz w:val="24"/>
          <w:szCs w:val="24"/>
        </w:rPr>
        <w:t>SA-462</w:t>
      </w:r>
      <w:r w:rsidR="00A91AAD" w:rsidRPr="00C12312">
        <w:rPr>
          <w:rFonts w:ascii="Garamond" w:eastAsia="Garamond" w:hAnsi="Garamond" w:cs="Garamond"/>
          <w:bCs/>
          <w:sz w:val="24"/>
          <w:szCs w:val="24"/>
        </w:rPr>
        <w:t xml:space="preserve">) </w:t>
      </w:r>
    </w:p>
    <w:p w14:paraId="5304EAAC" w14:textId="4900C1D7" w:rsidR="2454A698" w:rsidRPr="00C12312" w:rsidRDefault="2454A698" w:rsidP="00C12312">
      <w:pPr>
        <w:pStyle w:val="3cBulletedText"/>
        <w:numPr>
          <w:ilvl w:val="0"/>
          <w:numId w:val="0"/>
        </w:numPr>
        <w:spacing w:line="240" w:lineRule="auto"/>
        <w:jc w:val="both"/>
        <w:rPr>
          <w:rFonts w:ascii="Garamond" w:eastAsia="Garamond" w:hAnsi="Garamond" w:cs="Garamond"/>
        </w:rPr>
      </w:pPr>
    </w:p>
    <w:p w14:paraId="22E7AFC1" w14:textId="76ED46ED" w:rsidR="2454A698" w:rsidRPr="00C12312" w:rsidRDefault="2454A698" w:rsidP="00C12312">
      <w:pPr>
        <w:pStyle w:val="3cBulletedText"/>
        <w:numPr>
          <w:ilvl w:val="0"/>
          <w:numId w:val="0"/>
        </w:numPr>
        <w:spacing w:line="240" w:lineRule="auto"/>
        <w:jc w:val="both"/>
        <w:rPr>
          <w:rFonts w:ascii="Garamond" w:eastAsia="Garamond" w:hAnsi="Garamond" w:cs="Garamond"/>
        </w:rPr>
      </w:pPr>
      <w:r w:rsidRPr="00C12312">
        <w:rPr>
          <w:rFonts w:ascii="Garamond" w:eastAsia="Garamond" w:hAnsi="Garamond" w:cs="Garamond"/>
          <w:u w:val="single"/>
        </w:rPr>
        <w:t>Documents Window:</w:t>
      </w:r>
      <w:r w:rsidRPr="00C12312">
        <w:rPr>
          <w:rFonts w:ascii="Garamond" w:eastAsia="Garamond" w:hAnsi="Garamond" w:cs="Garamond"/>
        </w:rPr>
        <w:t xml:space="preserve">  Before filling in the job card information, you will need to have the following documents ready to upload</w:t>
      </w:r>
    </w:p>
    <w:p w14:paraId="25C2E812" w14:textId="30F2782C" w:rsidR="2454A698" w:rsidRPr="00C12312" w:rsidRDefault="2454A698" w:rsidP="00C12312">
      <w:pPr>
        <w:pStyle w:val="3cBulletedText"/>
        <w:spacing w:line="240" w:lineRule="auto"/>
        <w:jc w:val="both"/>
        <w:rPr>
          <w:rFonts w:ascii="Garamond" w:eastAsia="Garamond" w:hAnsi="Garamond" w:cs="Garamond"/>
        </w:rPr>
      </w:pPr>
      <w:r w:rsidRPr="00C12312">
        <w:rPr>
          <w:rFonts w:ascii="Garamond" w:eastAsia="Garamond" w:hAnsi="Garamond" w:cs="Garamond"/>
        </w:rPr>
        <w:t>Advertising Plan approved by Division of Inclusive Excellence</w:t>
      </w:r>
    </w:p>
    <w:p w14:paraId="7EBAED1F" w14:textId="7A9706EF" w:rsidR="2454A698" w:rsidRPr="00C12312" w:rsidRDefault="2454A698" w:rsidP="00C12312">
      <w:pPr>
        <w:pStyle w:val="3cBulletedText"/>
        <w:spacing w:line="240" w:lineRule="auto"/>
        <w:jc w:val="both"/>
        <w:rPr>
          <w:rFonts w:ascii="Garamond" w:eastAsia="Garamond" w:hAnsi="Garamond" w:cs="Garamond"/>
        </w:rPr>
      </w:pPr>
      <w:r w:rsidRPr="00C12312">
        <w:rPr>
          <w:rFonts w:ascii="Garamond" w:eastAsia="Garamond" w:hAnsi="Garamond" w:cs="Garamond"/>
        </w:rPr>
        <w:t>Interview Questions (include phone and in-person questions in one document)</w:t>
      </w:r>
    </w:p>
    <w:p w14:paraId="021F1B6D" w14:textId="60649166" w:rsidR="2454A698" w:rsidRPr="00C12312" w:rsidRDefault="2454A698" w:rsidP="00C12312">
      <w:pPr>
        <w:pStyle w:val="3cBulletedText"/>
        <w:spacing w:line="240" w:lineRule="auto"/>
        <w:jc w:val="both"/>
        <w:rPr>
          <w:rFonts w:ascii="Garamond" w:eastAsia="Garamond" w:hAnsi="Garamond" w:cs="Garamond"/>
        </w:rPr>
      </w:pPr>
      <w:r w:rsidRPr="00C12312">
        <w:rPr>
          <w:rFonts w:ascii="Garamond" w:eastAsia="Garamond" w:hAnsi="Garamond" w:cs="Garamond"/>
        </w:rPr>
        <w:t>Screening Criteria (which are the required and preferred position qualifications)</w:t>
      </w:r>
    </w:p>
    <w:p w14:paraId="3DFB0A95" w14:textId="5A0A4A8B" w:rsidR="2454A698" w:rsidRPr="00C12312" w:rsidRDefault="2454A698" w:rsidP="00C12312">
      <w:pPr>
        <w:pStyle w:val="3cBulletedText"/>
        <w:spacing w:line="240" w:lineRule="auto"/>
        <w:jc w:val="both"/>
        <w:rPr>
          <w:rFonts w:ascii="Garamond" w:eastAsia="Garamond" w:hAnsi="Garamond" w:cs="Garamond"/>
        </w:rPr>
      </w:pPr>
      <w:r w:rsidRPr="00C12312">
        <w:rPr>
          <w:rFonts w:ascii="Garamond" w:eastAsia="Garamond" w:hAnsi="Garamond" w:cs="Garamond"/>
        </w:rPr>
        <w:t>Phone reference check questions (if applicable)</w:t>
      </w:r>
    </w:p>
    <w:p w14:paraId="3839426C" w14:textId="1773476E" w:rsidR="2454A698" w:rsidRPr="00C12312" w:rsidRDefault="2454A698" w:rsidP="00C12312">
      <w:pPr>
        <w:pStyle w:val="3cBulletedText"/>
        <w:spacing w:line="240" w:lineRule="auto"/>
        <w:jc w:val="both"/>
        <w:rPr>
          <w:rFonts w:ascii="Garamond" w:eastAsia="Garamond" w:hAnsi="Garamond" w:cs="Garamond"/>
        </w:rPr>
      </w:pPr>
      <w:r w:rsidRPr="00C12312">
        <w:rPr>
          <w:rFonts w:ascii="Garamond" w:eastAsia="Garamond" w:hAnsi="Garamond" w:cs="Garamond"/>
        </w:rPr>
        <w:t>Check-In Report on Vacancy Development consultation with Diversity Hiring Faculty Fellow</w:t>
      </w:r>
    </w:p>
    <w:p w14:paraId="168E6404" w14:textId="77777777" w:rsidR="00C12312" w:rsidRDefault="00C12312" w:rsidP="00C12312">
      <w:pPr>
        <w:pStyle w:val="3cBulletedText"/>
        <w:numPr>
          <w:ilvl w:val="0"/>
          <w:numId w:val="0"/>
        </w:numPr>
        <w:spacing w:line="240" w:lineRule="auto"/>
        <w:rPr>
          <w:rFonts w:ascii="Garamond" w:eastAsia="Garamond" w:hAnsi="Garamond" w:cs="Garamond"/>
          <w:u w:val="single"/>
        </w:rPr>
      </w:pPr>
    </w:p>
    <w:p w14:paraId="6EDC1FEF" w14:textId="62E216B7" w:rsidR="2454A698" w:rsidRPr="00C12312" w:rsidRDefault="2454A698" w:rsidP="00C12312">
      <w:pPr>
        <w:pStyle w:val="3cBulletedText"/>
        <w:numPr>
          <w:ilvl w:val="0"/>
          <w:numId w:val="0"/>
        </w:numPr>
        <w:spacing w:line="240" w:lineRule="auto"/>
        <w:rPr>
          <w:rFonts w:ascii="Garamond" w:eastAsia="Garamond" w:hAnsi="Garamond" w:cs="Garamond"/>
          <w:u w:val="single"/>
        </w:rPr>
      </w:pPr>
      <w:r w:rsidRPr="00C12312">
        <w:rPr>
          <w:rFonts w:ascii="Garamond" w:eastAsia="Garamond" w:hAnsi="Garamond" w:cs="Garamond"/>
          <w:u w:val="single"/>
        </w:rPr>
        <w:t>Requisition Information:</w:t>
      </w:r>
      <w:r w:rsidRPr="00C12312">
        <w:rPr>
          <w:rFonts w:ascii="Garamond" w:eastAsia="Garamond" w:hAnsi="Garamond" w:cs="Garamond"/>
        </w:rPr>
        <w:t xml:space="preserve">  Leave the Requisition Number field blank.  A requisition number is generated automatically.</w:t>
      </w:r>
    </w:p>
    <w:p w14:paraId="5D7FB301" w14:textId="77777777" w:rsidR="00C12312" w:rsidRDefault="00C12312" w:rsidP="00C12312">
      <w:pPr>
        <w:pStyle w:val="3cBulletedText"/>
        <w:numPr>
          <w:ilvl w:val="0"/>
          <w:numId w:val="0"/>
        </w:numPr>
        <w:spacing w:line="240" w:lineRule="auto"/>
        <w:jc w:val="both"/>
        <w:rPr>
          <w:rFonts w:ascii="Garamond" w:eastAsia="Garamond" w:hAnsi="Garamond" w:cs="Garamond"/>
          <w:u w:val="single"/>
        </w:rPr>
      </w:pPr>
    </w:p>
    <w:p w14:paraId="4E0D01F4" w14:textId="6F9FB8C1" w:rsidR="2454A698" w:rsidRPr="00C12312" w:rsidRDefault="2454A698" w:rsidP="00C12312">
      <w:pPr>
        <w:pStyle w:val="3cBulletedText"/>
        <w:numPr>
          <w:ilvl w:val="0"/>
          <w:numId w:val="0"/>
        </w:numPr>
        <w:spacing w:line="240" w:lineRule="auto"/>
        <w:jc w:val="both"/>
        <w:rPr>
          <w:rFonts w:ascii="Garamond" w:eastAsia="Garamond" w:hAnsi="Garamond" w:cs="Garamond"/>
        </w:rPr>
      </w:pPr>
      <w:r w:rsidRPr="00C12312">
        <w:rPr>
          <w:rFonts w:ascii="Garamond" w:eastAsia="Garamond" w:hAnsi="Garamond" w:cs="Garamond"/>
          <w:u w:val="single"/>
        </w:rPr>
        <w:t>Posting Details:</w:t>
      </w:r>
      <w:r w:rsidRPr="00C12312">
        <w:rPr>
          <w:rFonts w:ascii="Garamond" w:eastAsia="Garamond" w:hAnsi="Garamond" w:cs="Garamond"/>
        </w:rPr>
        <w:t xml:space="preserve">  Leave the Additional/Other Advertising Sources field blank.  The Advertising Plan w</w:t>
      </w:r>
      <w:r w:rsidR="0073E1D0" w:rsidRPr="00C12312">
        <w:rPr>
          <w:rFonts w:ascii="Garamond" w:eastAsia="Garamond" w:hAnsi="Garamond" w:cs="Garamond"/>
        </w:rPr>
        <w:t xml:space="preserve">as </w:t>
      </w:r>
      <w:r w:rsidRPr="00C12312">
        <w:rPr>
          <w:rFonts w:ascii="Garamond" w:eastAsia="Garamond" w:hAnsi="Garamond" w:cs="Garamond"/>
        </w:rPr>
        <w:t>uploaded to the posting as a separate document, under the Documents tab.</w:t>
      </w:r>
    </w:p>
    <w:p w14:paraId="1EFAF0BB" w14:textId="77777777" w:rsidR="00C12312" w:rsidRDefault="00C12312" w:rsidP="00C12312">
      <w:pPr>
        <w:pStyle w:val="3cBulletedText"/>
        <w:numPr>
          <w:ilvl w:val="0"/>
          <w:numId w:val="0"/>
        </w:numPr>
        <w:spacing w:line="240" w:lineRule="auto"/>
        <w:jc w:val="both"/>
        <w:rPr>
          <w:rFonts w:ascii="Garamond" w:eastAsia="Garamond" w:hAnsi="Garamond" w:cs="Garamond"/>
          <w:u w:val="single"/>
        </w:rPr>
      </w:pPr>
    </w:p>
    <w:p w14:paraId="4106EFFA" w14:textId="070326FA" w:rsidR="4B9623BA" w:rsidRPr="00C12312" w:rsidRDefault="4B9623BA" w:rsidP="00C12312">
      <w:pPr>
        <w:pStyle w:val="3cBulletedText"/>
        <w:numPr>
          <w:ilvl w:val="0"/>
          <w:numId w:val="0"/>
        </w:numPr>
        <w:spacing w:line="240" w:lineRule="auto"/>
        <w:jc w:val="both"/>
        <w:rPr>
          <w:rFonts w:ascii="Garamond" w:eastAsia="Garamond" w:hAnsi="Garamond" w:cs="Garamond"/>
        </w:rPr>
      </w:pPr>
      <w:r w:rsidRPr="00C12312">
        <w:rPr>
          <w:rFonts w:ascii="Garamond" w:eastAsia="Garamond" w:hAnsi="Garamond" w:cs="Garamond"/>
          <w:u w:val="single"/>
        </w:rPr>
        <w:t>Users and Approvals</w:t>
      </w:r>
      <w:r w:rsidRPr="00C12312">
        <w:rPr>
          <w:rFonts w:ascii="Garamond" w:eastAsia="Garamond" w:hAnsi="Garamond" w:cs="Garamond"/>
        </w:rPr>
        <w:t>:  Please enter the following</w:t>
      </w:r>
    </w:p>
    <w:p w14:paraId="204D81AA" w14:textId="3B39E134" w:rsidR="4B9623BA" w:rsidRPr="00C12312" w:rsidRDefault="4B9623BA" w:rsidP="00C12312">
      <w:pPr>
        <w:pStyle w:val="3cBulletedText"/>
        <w:numPr>
          <w:ilvl w:val="0"/>
          <w:numId w:val="4"/>
        </w:numPr>
        <w:spacing w:line="240" w:lineRule="auto"/>
        <w:jc w:val="both"/>
        <w:rPr>
          <w:rFonts w:ascii="Garamond" w:eastAsia="Garamond" w:hAnsi="Garamond" w:cs="Garamond"/>
        </w:rPr>
      </w:pPr>
      <w:r w:rsidRPr="00C12312">
        <w:rPr>
          <w:rFonts w:ascii="Garamond" w:eastAsia="Garamond" w:hAnsi="Garamond" w:cs="Garamond"/>
        </w:rPr>
        <w:t>Reports to Supervisor:  Enter “</w:t>
      </w:r>
      <w:r w:rsidR="008B5F75" w:rsidRPr="00C12312">
        <w:rPr>
          <w:rFonts w:ascii="Garamond" w:eastAsia="Garamond" w:hAnsi="Garamond" w:cs="Garamond"/>
        </w:rPr>
        <w:t>Robert Pieretti</w:t>
      </w:r>
      <w:r w:rsidRPr="00C12312">
        <w:rPr>
          <w:rFonts w:ascii="Garamond" w:eastAsia="Garamond" w:hAnsi="Garamond" w:cs="Garamond"/>
        </w:rPr>
        <w:t>”</w:t>
      </w:r>
    </w:p>
    <w:p w14:paraId="6DB5EA13" w14:textId="5108E5FF" w:rsidR="4B9623BA" w:rsidRPr="00C12312" w:rsidRDefault="4B9623BA" w:rsidP="00C12312">
      <w:pPr>
        <w:pStyle w:val="3cBulletedText"/>
        <w:numPr>
          <w:ilvl w:val="0"/>
          <w:numId w:val="4"/>
        </w:numPr>
        <w:spacing w:line="240" w:lineRule="auto"/>
        <w:jc w:val="both"/>
        <w:rPr>
          <w:rFonts w:ascii="Garamond" w:eastAsia="Garamond" w:hAnsi="Garamond" w:cs="Garamond"/>
        </w:rPr>
      </w:pPr>
      <w:r w:rsidRPr="00C12312">
        <w:rPr>
          <w:rFonts w:ascii="Garamond" w:eastAsia="Garamond" w:hAnsi="Garamond" w:cs="Garamond"/>
        </w:rPr>
        <w:t>Administrative Support:  Enter the name of your Department Administrative Coordinator</w:t>
      </w:r>
    </w:p>
    <w:p w14:paraId="10E92FDD" w14:textId="020155A0" w:rsidR="4B9623BA" w:rsidRPr="00C12312" w:rsidRDefault="4B9623BA" w:rsidP="00C12312">
      <w:pPr>
        <w:pStyle w:val="3cBulletedText"/>
        <w:numPr>
          <w:ilvl w:val="0"/>
          <w:numId w:val="4"/>
        </w:numPr>
        <w:spacing w:line="240" w:lineRule="auto"/>
        <w:jc w:val="both"/>
        <w:rPr>
          <w:rFonts w:ascii="Garamond" w:eastAsia="Garamond" w:hAnsi="Garamond" w:cs="Garamond"/>
        </w:rPr>
      </w:pPr>
      <w:r w:rsidRPr="00C12312">
        <w:rPr>
          <w:rFonts w:ascii="Garamond" w:eastAsia="Garamond" w:hAnsi="Garamond" w:cs="Garamond"/>
        </w:rPr>
        <w:t>Compliance Panel Facilitator:  Enter the name of your AA/EOR</w:t>
      </w:r>
    </w:p>
    <w:p w14:paraId="2D2F4EB5" w14:textId="2F9EF9BE" w:rsidR="4B9623BA" w:rsidRPr="00C12312" w:rsidRDefault="4B9623BA" w:rsidP="00C12312">
      <w:pPr>
        <w:pStyle w:val="3cBulletedText"/>
        <w:numPr>
          <w:ilvl w:val="0"/>
          <w:numId w:val="4"/>
        </w:numPr>
        <w:spacing w:line="240" w:lineRule="auto"/>
        <w:jc w:val="both"/>
        <w:rPr>
          <w:rFonts w:ascii="Garamond" w:eastAsia="Garamond" w:hAnsi="Garamond" w:cs="Garamond"/>
        </w:rPr>
      </w:pPr>
      <w:r w:rsidRPr="00C12312">
        <w:rPr>
          <w:rFonts w:ascii="Garamond" w:eastAsia="Garamond" w:hAnsi="Garamond" w:cs="Garamond"/>
        </w:rPr>
        <w:t>Hiring Administrator:  Enter the name of your Department Chair.  If it defaults to the initiator of the job, delete and enter the Department Chair’s name instead.</w:t>
      </w:r>
    </w:p>
    <w:p w14:paraId="2D1DD597" w14:textId="77777777" w:rsidR="00C12312" w:rsidRDefault="00C12312" w:rsidP="00C12312">
      <w:pPr>
        <w:pStyle w:val="3cBulletedText"/>
        <w:numPr>
          <w:ilvl w:val="0"/>
          <w:numId w:val="0"/>
        </w:numPr>
        <w:spacing w:line="240" w:lineRule="auto"/>
        <w:jc w:val="both"/>
        <w:rPr>
          <w:rFonts w:ascii="Garamond" w:eastAsia="Garamond" w:hAnsi="Garamond" w:cs="Garamond"/>
          <w:u w:val="single"/>
        </w:rPr>
      </w:pPr>
    </w:p>
    <w:p w14:paraId="62E4DF4F" w14:textId="1BF1FA58" w:rsidR="4B9623BA" w:rsidRPr="00C12312" w:rsidRDefault="4B9623BA" w:rsidP="00C12312">
      <w:pPr>
        <w:pStyle w:val="3cBulletedText"/>
        <w:numPr>
          <w:ilvl w:val="0"/>
          <w:numId w:val="0"/>
        </w:numPr>
        <w:spacing w:line="240" w:lineRule="auto"/>
        <w:jc w:val="both"/>
        <w:rPr>
          <w:rFonts w:ascii="Garamond" w:eastAsia="Garamond" w:hAnsi="Garamond" w:cs="Garamond"/>
          <w:u w:val="single"/>
        </w:rPr>
      </w:pPr>
      <w:r w:rsidRPr="00C12312">
        <w:rPr>
          <w:rFonts w:ascii="Garamond" w:eastAsia="Garamond" w:hAnsi="Garamond" w:cs="Garamond"/>
          <w:u w:val="single"/>
        </w:rPr>
        <w:t>Users and Approvers:</w:t>
      </w:r>
      <w:r w:rsidRPr="00C12312">
        <w:rPr>
          <w:rFonts w:ascii="Garamond" w:eastAsia="Garamond" w:hAnsi="Garamond" w:cs="Garamond"/>
        </w:rPr>
        <w:t xml:space="preserve"> Enter Approvers as indicated below:</w:t>
      </w:r>
    </w:p>
    <w:p w14:paraId="60CF5FF7" w14:textId="71398FF4"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Department Chair: Enter Department Chair name</w:t>
      </w:r>
    </w:p>
    <w:p w14:paraId="42E3D450" w14:textId="42A29F1D"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College Analyst:  Enter “Christine Kellermann”</w:t>
      </w:r>
    </w:p>
    <w:p w14:paraId="46CF75A5" w14:textId="3EE7CADF"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Dean:  Enter “</w:t>
      </w:r>
      <w:r w:rsidR="00B320E1" w:rsidRPr="00C12312">
        <w:rPr>
          <w:rFonts w:ascii="Garamond" w:eastAsia="Garamond" w:hAnsi="Garamond" w:cs="Garamond"/>
        </w:rPr>
        <w:t>Robert Pieretti</w:t>
      </w:r>
      <w:r w:rsidRPr="00C12312">
        <w:rPr>
          <w:rFonts w:ascii="Garamond" w:eastAsia="Garamond" w:hAnsi="Garamond" w:cs="Garamond"/>
        </w:rPr>
        <w:t>”</w:t>
      </w:r>
    </w:p>
    <w:p w14:paraId="05E1E349" w14:textId="3BA8ED4A"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Provost Office</w:t>
      </w:r>
      <w:r w:rsidR="00DC54A7" w:rsidRPr="00C12312">
        <w:rPr>
          <w:rFonts w:ascii="Garamond" w:eastAsia="Garamond" w:hAnsi="Garamond" w:cs="Garamond"/>
        </w:rPr>
        <w:t>, Division Approver</w:t>
      </w:r>
      <w:r w:rsidRPr="00C12312">
        <w:rPr>
          <w:rFonts w:ascii="Garamond" w:eastAsia="Garamond" w:hAnsi="Garamond" w:cs="Garamond"/>
        </w:rPr>
        <w:t>:  Enter “</w:t>
      </w:r>
      <w:r w:rsidR="00B320E1" w:rsidRPr="00C12312">
        <w:rPr>
          <w:rFonts w:ascii="Garamond" w:eastAsia="Garamond" w:hAnsi="Garamond" w:cs="Garamond"/>
        </w:rPr>
        <w:t>Robyn Pitts</w:t>
      </w:r>
      <w:r w:rsidR="00DC54A7" w:rsidRPr="00C12312">
        <w:rPr>
          <w:rFonts w:ascii="Garamond" w:eastAsia="Garamond" w:hAnsi="Garamond" w:cs="Garamond"/>
        </w:rPr>
        <w:t xml:space="preserve">” </w:t>
      </w:r>
    </w:p>
    <w:p w14:paraId="3E25F0C0" w14:textId="1BFF83FA"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OFA Analyst:  Enter “Justin Gaulke”</w:t>
      </w:r>
    </w:p>
    <w:p w14:paraId="47686D15" w14:textId="2C7DAC44"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OFA Final Review:  Enter “Jackie Kern</w:t>
      </w:r>
      <w:r w:rsidR="00A75BB6" w:rsidRPr="00C12312">
        <w:rPr>
          <w:rFonts w:ascii="Garamond" w:eastAsia="Garamond" w:hAnsi="Garamond" w:cs="Garamond"/>
        </w:rPr>
        <w:t>e</w:t>
      </w:r>
      <w:r w:rsidRPr="00C12312">
        <w:rPr>
          <w:rFonts w:ascii="Garamond" w:eastAsia="Garamond" w:hAnsi="Garamond" w:cs="Garamond"/>
        </w:rPr>
        <w:t>n”</w:t>
      </w:r>
    </w:p>
    <w:p w14:paraId="4C3B7619" w14:textId="6AAD5EF4" w:rsidR="4B9623BA" w:rsidRPr="00C12312" w:rsidRDefault="4B9623BA" w:rsidP="00C12312">
      <w:pPr>
        <w:pStyle w:val="3cBulletedText"/>
        <w:spacing w:line="240" w:lineRule="auto"/>
        <w:jc w:val="both"/>
        <w:rPr>
          <w:rFonts w:ascii="Garamond" w:eastAsia="Garamond" w:hAnsi="Garamond" w:cs="Garamond"/>
        </w:rPr>
      </w:pPr>
      <w:r w:rsidRPr="00C12312">
        <w:rPr>
          <w:rFonts w:ascii="Garamond" w:eastAsia="Garamond" w:hAnsi="Garamond" w:cs="Garamond"/>
        </w:rPr>
        <w:t>HR/Faculty Affairs Representative:  Enter “Justin Gaulke”</w:t>
      </w:r>
    </w:p>
    <w:p w14:paraId="53934D3A" w14:textId="77777777" w:rsidR="008B5F75" w:rsidRPr="00C12312" w:rsidRDefault="008B5F75" w:rsidP="00C12312">
      <w:pPr>
        <w:spacing w:after="0" w:line="240" w:lineRule="auto"/>
        <w:jc w:val="both"/>
        <w:rPr>
          <w:rFonts w:ascii="Garamond" w:eastAsia="Garamond" w:hAnsi="Garamond" w:cs="Garamond"/>
          <w:b/>
          <w:bCs/>
          <w:sz w:val="24"/>
          <w:szCs w:val="24"/>
        </w:rPr>
      </w:pPr>
    </w:p>
    <w:p w14:paraId="46268C01" w14:textId="50010E6D" w:rsidR="2A63C996" w:rsidRPr="00C12312" w:rsidRDefault="2A63C996" w:rsidP="00C12312">
      <w:pPr>
        <w:spacing w:after="0" w:line="240" w:lineRule="auto"/>
        <w:jc w:val="both"/>
        <w:rPr>
          <w:rFonts w:ascii="Garamond" w:eastAsia="Garamond" w:hAnsi="Garamond" w:cs="Garamond"/>
          <w:sz w:val="24"/>
          <w:szCs w:val="24"/>
        </w:rPr>
      </w:pPr>
      <w:r w:rsidRPr="00C12312">
        <w:rPr>
          <w:rFonts w:ascii="Garamond" w:eastAsia="Garamond" w:hAnsi="Garamond" w:cs="Garamond"/>
          <w:b/>
          <w:bCs/>
          <w:sz w:val="24"/>
          <w:szCs w:val="24"/>
        </w:rPr>
        <w:t>Approvals of Recruitment Materials</w:t>
      </w:r>
      <w:r w:rsidRPr="00C12312">
        <w:rPr>
          <w:rFonts w:ascii="Garamond" w:eastAsia="Garamond" w:hAnsi="Garamond" w:cs="Garamond"/>
          <w:sz w:val="24"/>
          <w:szCs w:val="24"/>
        </w:rPr>
        <w:t>:</w:t>
      </w:r>
    </w:p>
    <w:p w14:paraId="2BCDAADE" w14:textId="3935FAB2" w:rsidR="2A63C996" w:rsidRPr="00C12312" w:rsidRDefault="2A63C996"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department chair, dean and OFA are collectively responsible for reviewing and critically </w:t>
      </w:r>
      <w:r w:rsidRPr="00C12312">
        <w:rPr>
          <w:rFonts w:ascii="Garamond" w:hAnsi="Garamond"/>
          <w:sz w:val="24"/>
          <w:szCs w:val="24"/>
        </w:rPr>
        <w:br/>
      </w:r>
      <w:r w:rsidRPr="00C12312">
        <w:rPr>
          <w:rFonts w:ascii="Garamond" w:eastAsia="Garamond" w:hAnsi="Garamond" w:cs="Garamond"/>
          <w:sz w:val="24"/>
          <w:szCs w:val="24"/>
        </w:rPr>
        <w:t xml:space="preserve">analyzing all recruitment materials, including the vacancy announcement, required </w:t>
      </w:r>
      <w:r w:rsidRPr="00C12312">
        <w:rPr>
          <w:rFonts w:ascii="Garamond" w:hAnsi="Garamond"/>
          <w:sz w:val="24"/>
          <w:szCs w:val="24"/>
        </w:rPr>
        <w:br/>
      </w:r>
      <w:r w:rsidRPr="00C12312">
        <w:rPr>
          <w:rFonts w:ascii="Garamond" w:eastAsia="Garamond" w:hAnsi="Garamond" w:cs="Garamond"/>
          <w:sz w:val="24"/>
          <w:szCs w:val="24"/>
        </w:rPr>
        <w:t>attachments, and applicant submission materials. All</w:t>
      </w:r>
      <w:r w:rsidR="005477E2" w:rsidRPr="00C12312">
        <w:rPr>
          <w:rFonts w:ascii="Garamond" w:eastAsia="Garamond" w:hAnsi="Garamond" w:cs="Garamond"/>
          <w:sz w:val="24"/>
          <w:szCs w:val="24"/>
        </w:rPr>
        <w:t xml:space="preserve"> </w:t>
      </w:r>
      <w:r w:rsidRPr="00C12312">
        <w:rPr>
          <w:rFonts w:ascii="Garamond" w:eastAsia="Garamond" w:hAnsi="Garamond" w:cs="Garamond"/>
          <w:sz w:val="24"/>
          <w:szCs w:val="24"/>
        </w:rPr>
        <w:t>materials, notably the vacancy announcement and recruitment plan, should be reviewed for their ability to attract a diverse and robust pool of qualified applicants. Each level has both the authority and responsibility to send the draft recruitment back down to previous levels if edits or improvements are needed.</w:t>
      </w:r>
    </w:p>
    <w:p w14:paraId="79CD0286" w14:textId="717E77B8" w:rsidR="504B9C52" w:rsidRPr="00C12312" w:rsidRDefault="504B9C52" w:rsidP="00C12312">
      <w:pPr>
        <w:pStyle w:val="3cBulletedText"/>
        <w:numPr>
          <w:ilvl w:val="0"/>
          <w:numId w:val="0"/>
        </w:numPr>
        <w:spacing w:line="240" w:lineRule="auto"/>
        <w:ind w:left="446"/>
        <w:jc w:val="both"/>
        <w:rPr>
          <w:rFonts w:ascii="Garamond" w:eastAsia="Garamond" w:hAnsi="Garamond" w:cs="Garamond"/>
        </w:rPr>
      </w:pPr>
    </w:p>
    <w:p w14:paraId="053C6B83" w14:textId="67605D92" w:rsidR="003E1341" w:rsidRPr="00C12312" w:rsidRDefault="05B7D06C" w:rsidP="00C12312">
      <w:pPr>
        <w:pStyle w:val="2MainGroup"/>
        <w:spacing w:line="240" w:lineRule="auto"/>
        <w:jc w:val="both"/>
        <w:rPr>
          <w:rFonts w:ascii="Garamond" w:eastAsia="Garamond" w:hAnsi="Garamond" w:cs="Garamond"/>
          <w:sz w:val="24"/>
        </w:rPr>
      </w:pPr>
      <w:r w:rsidRPr="00C12312">
        <w:rPr>
          <w:rFonts w:ascii="Garamond" w:eastAsia="Garamond" w:hAnsi="Garamond" w:cs="Garamond"/>
          <w:sz w:val="24"/>
        </w:rPr>
        <w:t>Section 2: While the Search is in Progress</w:t>
      </w:r>
      <w:r w:rsidR="003E1341" w:rsidRPr="00C12312">
        <w:rPr>
          <w:rFonts w:ascii="Garamond" w:eastAsia="Garamond" w:hAnsi="Garamond" w:cs="Garamond"/>
          <w:sz w:val="24"/>
        </w:rPr>
        <w:t xml:space="preserve">: </w:t>
      </w:r>
    </w:p>
    <w:p w14:paraId="797F7993" w14:textId="639F06E0" w:rsidR="504B9C52" w:rsidRPr="00C12312" w:rsidRDefault="504B9C52" w:rsidP="00C12312">
      <w:pPr>
        <w:pStyle w:val="2aNormalTextFollowing"/>
        <w:spacing w:after="0" w:line="240" w:lineRule="auto"/>
        <w:ind w:left="0" w:firstLine="0"/>
        <w:jc w:val="both"/>
        <w:rPr>
          <w:rFonts w:ascii="Garamond" w:eastAsia="Garamond" w:hAnsi="Garamond" w:cs="Garamond"/>
          <w:highlight w:val="yellow"/>
        </w:rPr>
      </w:pPr>
    </w:p>
    <w:p w14:paraId="4C37C03D" w14:textId="0061069A" w:rsidR="003E1341" w:rsidRPr="00C12312" w:rsidRDefault="003E1341" w:rsidP="00C12312">
      <w:pPr>
        <w:pStyle w:val="2aNormalTextFollowing"/>
        <w:spacing w:after="0" w:line="240" w:lineRule="auto"/>
        <w:ind w:left="0" w:firstLine="0"/>
        <w:jc w:val="both"/>
        <w:rPr>
          <w:rFonts w:ascii="Garamond" w:eastAsia="Garamond" w:hAnsi="Garamond" w:cs="Garamond"/>
        </w:rPr>
      </w:pPr>
      <w:r w:rsidRPr="00C12312">
        <w:rPr>
          <w:rFonts w:ascii="Garamond" w:eastAsia="Garamond" w:hAnsi="Garamond" w:cs="Garamond"/>
        </w:rPr>
        <w:t>When the posting closes the search committee will review the</w:t>
      </w:r>
      <w:r w:rsidR="0045772B" w:rsidRPr="00C12312">
        <w:rPr>
          <w:rFonts w:ascii="Garamond" w:eastAsia="Garamond" w:hAnsi="Garamond" w:cs="Garamond"/>
        </w:rPr>
        <w:t xml:space="preserve"> applications </w:t>
      </w:r>
      <w:r w:rsidR="0045772B" w:rsidRPr="00C12312">
        <w:rPr>
          <w:rFonts w:ascii="Garamond" w:eastAsia="Garamond" w:hAnsi="Garamond" w:cs="Garamond"/>
          <w:u w:val="single"/>
        </w:rPr>
        <w:t>after</w:t>
      </w:r>
      <w:r w:rsidR="0045772B" w:rsidRPr="00C12312">
        <w:rPr>
          <w:rFonts w:ascii="Garamond" w:eastAsia="Garamond" w:hAnsi="Garamond" w:cs="Garamond"/>
        </w:rPr>
        <w:t xml:space="preserve"> meeting with the assigned Diversity Fellow for an “Interview Consultation.” </w:t>
      </w:r>
      <w:r w:rsidR="0045772B" w:rsidRPr="00C12312">
        <w:rPr>
          <w:rFonts w:ascii="Garamond" w:eastAsia="Garamond" w:hAnsi="Garamond" w:cs="Garamond"/>
          <w:highlight w:val="cyan"/>
        </w:rPr>
        <w:t>(Check in #3)</w:t>
      </w:r>
    </w:p>
    <w:p w14:paraId="4BD90183" w14:textId="022F868D" w:rsidR="504B9C52" w:rsidRPr="00C12312" w:rsidRDefault="504B9C52" w:rsidP="00C12312">
      <w:pPr>
        <w:pStyle w:val="2aNormalTextFollowing"/>
        <w:spacing w:after="0" w:line="240" w:lineRule="auto"/>
        <w:ind w:left="0" w:firstLine="0"/>
        <w:jc w:val="both"/>
        <w:rPr>
          <w:rFonts w:ascii="Garamond" w:eastAsia="Garamond" w:hAnsi="Garamond" w:cs="Garamond"/>
        </w:rPr>
      </w:pPr>
    </w:p>
    <w:p w14:paraId="546BB236" w14:textId="60E6FABD" w:rsidR="6124A126" w:rsidRPr="00C12312" w:rsidRDefault="6124A126" w:rsidP="00C12312">
      <w:pPr>
        <w:pStyle w:val="2aNormalTextFollowing"/>
        <w:spacing w:after="0" w:line="240" w:lineRule="auto"/>
        <w:ind w:left="0" w:firstLine="0"/>
        <w:jc w:val="both"/>
        <w:rPr>
          <w:rFonts w:ascii="Garamond" w:eastAsia="Garamond" w:hAnsi="Garamond" w:cs="Garamond"/>
          <w:b/>
          <w:bCs/>
        </w:rPr>
      </w:pPr>
      <w:r w:rsidRPr="00C12312">
        <w:rPr>
          <w:rFonts w:ascii="Garamond" w:eastAsia="Garamond" w:hAnsi="Garamond" w:cs="Garamond"/>
          <w:b/>
          <w:bCs/>
        </w:rPr>
        <w:t>User Guide:</w:t>
      </w:r>
    </w:p>
    <w:p w14:paraId="2A579300" w14:textId="687392C3" w:rsidR="307C54FE" w:rsidRPr="00C12312" w:rsidRDefault="307C54FE" w:rsidP="00C12312">
      <w:pPr>
        <w:pStyle w:val="2aNormalTextFollowing"/>
        <w:spacing w:after="0" w:line="240" w:lineRule="auto"/>
        <w:ind w:left="0" w:firstLine="0"/>
        <w:jc w:val="both"/>
        <w:rPr>
          <w:rFonts w:ascii="Garamond" w:eastAsia="Garamond" w:hAnsi="Garamond" w:cs="Garamond"/>
        </w:rPr>
      </w:pPr>
      <w:r w:rsidRPr="00C12312">
        <w:rPr>
          <w:rFonts w:ascii="Garamond" w:eastAsia="Garamond" w:hAnsi="Garamond" w:cs="Garamond"/>
        </w:rPr>
        <w:t xml:space="preserve">Review </w:t>
      </w:r>
      <w:r w:rsidR="352F4CFF" w:rsidRPr="00C12312">
        <w:rPr>
          <w:rFonts w:ascii="Garamond" w:eastAsia="Garamond" w:hAnsi="Garamond" w:cs="Garamond"/>
        </w:rPr>
        <w:t xml:space="preserve">the </w:t>
      </w:r>
      <w:r w:rsidR="2F4F4BE3" w:rsidRPr="00C12312">
        <w:rPr>
          <w:rFonts w:ascii="Garamond" w:eastAsia="Garamond" w:hAnsi="Garamond" w:cs="Garamond"/>
        </w:rPr>
        <w:t xml:space="preserve">CHRS </w:t>
      </w:r>
      <w:r w:rsidRPr="00C12312">
        <w:rPr>
          <w:rFonts w:ascii="Garamond" w:eastAsia="Garamond" w:hAnsi="Garamond" w:cs="Garamond"/>
        </w:rPr>
        <w:t xml:space="preserve">Search Committee </w:t>
      </w:r>
      <w:r w:rsidR="2046881C" w:rsidRPr="00C12312">
        <w:rPr>
          <w:rFonts w:ascii="Garamond" w:eastAsia="Garamond" w:hAnsi="Garamond" w:cs="Garamond"/>
        </w:rPr>
        <w:t xml:space="preserve">Members </w:t>
      </w:r>
      <w:r w:rsidRPr="00C12312">
        <w:rPr>
          <w:rFonts w:ascii="Garamond" w:eastAsia="Garamond" w:hAnsi="Garamond" w:cs="Garamond"/>
        </w:rPr>
        <w:t xml:space="preserve">and Chair </w:t>
      </w:r>
      <w:r w:rsidR="54973377" w:rsidRPr="00C12312">
        <w:rPr>
          <w:rFonts w:ascii="Garamond" w:eastAsia="Garamond" w:hAnsi="Garamond" w:cs="Garamond"/>
        </w:rPr>
        <w:t>U</w:t>
      </w:r>
      <w:r w:rsidRPr="00C12312">
        <w:rPr>
          <w:rFonts w:ascii="Garamond" w:eastAsia="Garamond" w:hAnsi="Garamond" w:cs="Garamond"/>
        </w:rPr>
        <w:t xml:space="preserve">ser </w:t>
      </w:r>
      <w:r w:rsidR="6386CD31" w:rsidRPr="00C12312">
        <w:rPr>
          <w:rFonts w:ascii="Garamond" w:eastAsia="Garamond" w:hAnsi="Garamond" w:cs="Garamond"/>
        </w:rPr>
        <w:t>G</w:t>
      </w:r>
      <w:r w:rsidRPr="00C12312">
        <w:rPr>
          <w:rFonts w:ascii="Garamond" w:eastAsia="Garamond" w:hAnsi="Garamond" w:cs="Garamond"/>
        </w:rPr>
        <w:t>uide</w:t>
      </w:r>
      <w:r w:rsidR="68B135FF" w:rsidRPr="00C12312">
        <w:rPr>
          <w:rFonts w:ascii="Garamond" w:eastAsia="Garamond" w:hAnsi="Garamond" w:cs="Garamond"/>
        </w:rPr>
        <w:t xml:space="preserve"> on the </w:t>
      </w:r>
      <w:hyperlink r:id="rId16" w:history="1">
        <w:r w:rsidR="68B135FF" w:rsidRPr="00C12312">
          <w:rPr>
            <w:rStyle w:val="Hyperlink"/>
            <w:rFonts w:ascii="Garamond" w:eastAsia="Garamond" w:hAnsi="Garamond" w:cs="Garamond"/>
          </w:rPr>
          <w:t>CHRS Recruiting webpage</w:t>
        </w:r>
      </w:hyperlink>
      <w:r w:rsidRPr="00C12312">
        <w:rPr>
          <w:rFonts w:ascii="Garamond" w:eastAsia="Garamond" w:hAnsi="Garamond" w:cs="Garamond"/>
        </w:rPr>
        <w:t xml:space="preserve"> for step-by-step instructions on accessing and reviewing applications. All searches are “open until filled” but should be posted for a minimum of 30 days between posting date and initial review date. The search committee chair should work with OFA to obtain a demographics report of the applicant pool. The dean reviews this report on the initial review date and compares it with both department and national data (provided by Office of Equal Opportunity). It is the dean’s responsibility to determine whether the pool is adequately diverse and robust in comparison with the national data. If so, the dean may authorize the committee to move forward with screening applicants to determine those who meet the required qualifications as identified in the position description. If the pool is not adequate, the dean has the authority to decide, in conjunction with the Provost, whether to cancel the search or extend the posting with increased advertising efforts.</w:t>
      </w:r>
    </w:p>
    <w:p w14:paraId="33A7ECCD" w14:textId="2ACF9A93" w:rsidR="504B9C52" w:rsidRPr="00C12312" w:rsidRDefault="504B9C52" w:rsidP="00C12312">
      <w:pPr>
        <w:pStyle w:val="2aNormalTextFollowing"/>
        <w:spacing w:after="0" w:line="240" w:lineRule="auto"/>
        <w:ind w:left="360" w:firstLine="0"/>
        <w:jc w:val="both"/>
        <w:rPr>
          <w:rFonts w:ascii="Garamond" w:eastAsia="Garamond" w:hAnsi="Garamond" w:cs="Garamond"/>
        </w:rPr>
      </w:pPr>
    </w:p>
    <w:p w14:paraId="512C00B4" w14:textId="4D72B9A6" w:rsidR="004B6532" w:rsidRPr="00C12312" w:rsidRDefault="004B6532" w:rsidP="00C12312">
      <w:pPr>
        <w:pStyle w:val="2aNormalTextFollowing"/>
        <w:spacing w:after="0" w:line="240" w:lineRule="auto"/>
        <w:ind w:left="0" w:firstLine="0"/>
        <w:jc w:val="both"/>
        <w:rPr>
          <w:rFonts w:ascii="Garamond" w:eastAsia="Garamond" w:hAnsi="Garamond" w:cs="Garamond"/>
        </w:rPr>
      </w:pPr>
      <w:r w:rsidRPr="00C12312">
        <w:rPr>
          <w:rFonts w:ascii="Garamond" w:eastAsia="Garamond" w:hAnsi="Garamond" w:cs="Garamond"/>
          <w:b/>
          <w:bCs/>
        </w:rPr>
        <w:t>Confidentiality</w:t>
      </w:r>
      <w:r w:rsidR="590B80B3" w:rsidRPr="00C12312">
        <w:rPr>
          <w:rFonts w:ascii="Garamond" w:eastAsia="Garamond" w:hAnsi="Garamond" w:cs="Garamond"/>
          <w:b/>
          <w:bCs/>
        </w:rPr>
        <w:t>:</w:t>
      </w:r>
      <w:r w:rsidRPr="00C12312">
        <w:rPr>
          <w:rFonts w:ascii="Garamond" w:hAnsi="Garamond"/>
        </w:rPr>
        <w:br/>
      </w:r>
      <w:r w:rsidRPr="00C12312">
        <w:rPr>
          <w:rFonts w:ascii="Garamond" w:eastAsia="Garamond" w:hAnsi="Garamond" w:cs="Garamond"/>
        </w:rPr>
        <w:t xml:space="preserve">All faculty searches are confidential. Committee members are informed of and agree to the confidentiality requirements via completion of the CSU Learn recruitment training. Search </w:t>
      </w:r>
      <w:r w:rsidRPr="00C12312">
        <w:rPr>
          <w:rFonts w:ascii="Garamond" w:hAnsi="Garamond"/>
        </w:rPr>
        <w:br/>
      </w:r>
      <w:r w:rsidRPr="00C12312">
        <w:rPr>
          <w:rFonts w:ascii="Garamond" w:eastAsia="Garamond" w:hAnsi="Garamond" w:cs="Garamond"/>
        </w:rPr>
        <w:t>committees who are unable to comply with confidentiality or the nepotism policy shall recuse themselves from serving on the committee. Applicant files and discussion of applicants must be kept confidential. Only those faculty on the search committee may review applications. CVs for on-campus finalists may be dispersed to other department faculty at that time. The department chair and Dean may review applications at any stage in the process. Committees may solicit feedback or comments, from students during on-campus interviews for example, but may not share internal decisions with anyone outside of the committee. This is especially important when dealing with current employees within the department or campus. Be thoughtful of discussing candidates outside of committee meetings and in electronic format. Search committee members may have had opportunity to work professionally with some of the applicants. While this is not a reason to recuse oneself from the committee, it is required to disclose this information to everyone in the search committee, as well as the chair</w:t>
      </w:r>
      <w:r w:rsidR="12FAF63C" w:rsidRPr="00C12312">
        <w:rPr>
          <w:rFonts w:ascii="Garamond" w:eastAsia="Garamond" w:hAnsi="Garamond" w:cs="Garamond"/>
        </w:rPr>
        <w:t xml:space="preserve"> and Dean.</w:t>
      </w:r>
    </w:p>
    <w:p w14:paraId="577946FC" w14:textId="77777777" w:rsidR="008B5F75" w:rsidRPr="00C12312" w:rsidRDefault="008B5F75" w:rsidP="00C12312">
      <w:pPr>
        <w:pStyle w:val="2aNormalTextFollowing"/>
        <w:spacing w:after="0" w:line="240" w:lineRule="auto"/>
        <w:ind w:left="0" w:firstLine="0"/>
        <w:jc w:val="both"/>
        <w:rPr>
          <w:rFonts w:ascii="Garamond" w:eastAsia="Garamond" w:hAnsi="Garamond" w:cs="Garamond"/>
          <w:b/>
          <w:bCs/>
        </w:rPr>
      </w:pPr>
    </w:p>
    <w:p w14:paraId="779CC826" w14:textId="1FCE9C7A" w:rsidR="003E1341" w:rsidRPr="00C12312" w:rsidRDefault="003E1341" w:rsidP="00C12312">
      <w:pPr>
        <w:pStyle w:val="2aNormalTextFollowing"/>
        <w:spacing w:after="0" w:line="240" w:lineRule="auto"/>
        <w:ind w:left="0" w:firstLine="0"/>
        <w:jc w:val="both"/>
        <w:rPr>
          <w:rFonts w:ascii="Garamond" w:eastAsia="Garamond" w:hAnsi="Garamond" w:cs="Garamond"/>
          <w:b/>
          <w:bCs/>
        </w:rPr>
      </w:pPr>
      <w:r w:rsidRPr="00C12312">
        <w:rPr>
          <w:rFonts w:ascii="Garamond" w:eastAsia="Garamond" w:hAnsi="Garamond" w:cs="Garamond"/>
          <w:b/>
          <w:bCs/>
        </w:rPr>
        <w:t>S</w:t>
      </w:r>
      <w:r w:rsidR="008B5F75" w:rsidRPr="00C12312">
        <w:rPr>
          <w:rFonts w:ascii="Garamond" w:eastAsia="Garamond" w:hAnsi="Garamond" w:cs="Garamond"/>
          <w:b/>
          <w:bCs/>
        </w:rPr>
        <w:t>creening</w:t>
      </w:r>
      <w:r w:rsidRPr="00C12312">
        <w:rPr>
          <w:rFonts w:ascii="Garamond" w:eastAsia="Garamond" w:hAnsi="Garamond" w:cs="Garamond"/>
          <w:b/>
          <w:bCs/>
        </w:rPr>
        <w:t xml:space="preserve"> Applicants:</w:t>
      </w:r>
    </w:p>
    <w:p w14:paraId="7ACEBAAA" w14:textId="77777777" w:rsidR="005477E2" w:rsidRPr="00C12312" w:rsidRDefault="4BBD772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search committee screening process can be a multi-step process or a simple initial review </w:t>
      </w:r>
      <w:r w:rsidRPr="00C12312">
        <w:rPr>
          <w:rFonts w:ascii="Garamond" w:hAnsi="Garamond"/>
          <w:sz w:val="24"/>
          <w:szCs w:val="24"/>
        </w:rPr>
        <w:br/>
      </w:r>
      <w:r w:rsidRPr="00C12312">
        <w:rPr>
          <w:rFonts w:ascii="Garamond" w:eastAsia="Garamond" w:hAnsi="Garamond" w:cs="Garamond"/>
          <w:sz w:val="24"/>
          <w:szCs w:val="24"/>
        </w:rPr>
        <w:t>followed by interview, depending on college practices, search committee composition, applicant pool, timeline, etc. Steps in the screening process may include an initial screening of the pool for minimum qualifications, phone/video interviews, on-campus interviews, and reference checks.</w:t>
      </w:r>
    </w:p>
    <w:p w14:paraId="27CF339B" w14:textId="77777777" w:rsidR="008B5F75" w:rsidRPr="00C12312" w:rsidRDefault="4BBD772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search committee must maintain a list of applicants and their initial screening results (maintaining accurate workflow states in CHRS Recruiting is especially useful for these purposes). </w:t>
      </w:r>
    </w:p>
    <w:p w14:paraId="182E617B" w14:textId="77777777" w:rsidR="008B5F75" w:rsidRPr="00C12312" w:rsidRDefault="008B5F75" w:rsidP="00C12312">
      <w:pPr>
        <w:spacing w:after="0" w:line="240" w:lineRule="auto"/>
        <w:jc w:val="both"/>
        <w:rPr>
          <w:rFonts w:ascii="Garamond" w:eastAsia="Garamond" w:hAnsi="Garamond" w:cs="Garamond"/>
          <w:sz w:val="24"/>
          <w:szCs w:val="24"/>
        </w:rPr>
      </w:pPr>
    </w:p>
    <w:p w14:paraId="062ABC35" w14:textId="77777777" w:rsidR="0045772B" w:rsidRPr="00C12312" w:rsidRDefault="4BBD772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Remember that lecturers and other internal candidates are reviewed based on the same qualifications and criteria as all other applicants for the position. The names of internal applicants, their status in the search, or their strengths and weaknesses should never be discussed with anyone outside the committee. </w:t>
      </w:r>
    </w:p>
    <w:p w14:paraId="2C680FF1" w14:textId="77777777" w:rsidR="0045772B" w:rsidRPr="00C12312" w:rsidRDefault="0045772B" w:rsidP="00C12312">
      <w:pPr>
        <w:spacing w:after="0" w:line="240" w:lineRule="auto"/>
        <w:jc w:val="both"/>
        <w:rPr>
          <w:rFonts w:ascii="Garamond" w:eastAsia="Garamond" w:hAnsi="Garamond" w:cs="Garamond"/>
          <w:sz w:val="24"/>
          <w:szCs w:val="24"/>
        </w:rPr>
      </w:pPr>
    </w:p>
    <w:p w14:paraId="4C48352A" w14:textId="3082FE71" w:rsidR="4BBD772B" w:rsidRPr="00C12312" w:rsidRDefault="4BBD772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The goal is to get the most qualified candidate from the most diverse pool possible, one that reflects the diversity of all potential applicants. Using varied recruitment methods, avoiding the use of criteria that disadvantages women and underrepresented minorities, and acknowledging our biases are all ways in which both the quality and diversity of the applicant pool can be enhanced. For example, a department that has only male faculty may not choose to interview female applicants only in an effort to get a ‘diverse’ hire. Rather, efforts should have been made</w:t>
      </w:r>
      <w:r w:rsidR="19191D95" w:rsidRPr="00C12312">
        <w:rPr>
          <w:rFonts w:ascii="Garamond" w:eastAsia="Garamond" w:hAnsi="Garamond" w:cs="Garamond"/>
          <w:sz w:val="24"/>
          <w:szCs w:val="24"/>
        </w:rPr>
        <w:t>.</w:t>
      </w:r>
    </w:p>
    <w:p w14:paraId="2298C895" w14:textId="30F5E638" w:rsidR="504B9C52" w:rsidRPr="00C12312" w:rsidRDefault="504B9C52" w:rsidP="00C12312">
      <w:pPr>
        <w:spacing w:after="0" w:line="240" w:lineRule="auto"/>
        <w:ind w:left="360"/>
        <w:jc w:val="both"/>
        <w:rPr>
          <w:rFonts w:ascii="Garamond" w:eastAsia="Garamond" w:hAnsi="Garamond" w:cs="Garamond"/>
          <w:sz w:val="24"/>
          <w:szCs w:val="24"/>
        </w:rPr>
      </w:pPr>
    </w:p>
    <w:p w14:paraId="1289DE24" w14:textId="736B2B76" w:rsidR="19191D95" w:rsidRPr="00C12312" w:rsidRDefault="19191D95"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lastRenderedPageBreak/>
        <w:t>Remember that reference checks can be conducted at any point during the search. A good practice is to conduct reference checks on all candidates invited for the on-campus interviews. Refer to your college practices to determine at what point reference checks should be conducted. Remember that at this stage of the process, the names of the candidates are not public. If it is necessary to leave messages for references at their places of employment, it is OK to say: “This is John Jones and I am trying to reach Ginny Green because her name was given as a reference” (do not divulge the candidate’s name).</w:t>
      </w:r>
    </w:p>
    <w:p w14:paraId="233078F9" w14:textId="69EE5EAC" w:rsidR="504B9C52" w:rsidRPr="00C12312" w:rsidRDefault="504B9C52" w:rsidP="00C12312">
      <w:pPr>
        <w:spacing w:after="0" w:line="240" w:lineRule="auto"/>
        <w:ind w:left="360"/>
        <w:jc w:val="both"/>
        <w:rPr>
          <w:rFonts w:ascii="Garamond" w:eastAsia="Garamond" w:hAnsi="Garamond" w:cs="Garamond"/>
          <w:sz w:val="24"/>
          <w:szCs w:val="24"/>
        </w:rPr>
      </w:pPr>
    </w:p>
    <w:p w14:paraId="51642FCF" w14:textId="1C3BAA44" w:rsidR="00AD5D8D" w:rsidRPr="00C12312" w:rsidRDefault="00AD5D8D"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The AA/EOR is responsible for ensuring that the screening </w:t>
      </w:r>
      <w:r w:rsidR="60BCE122" w:rsidRPr="00C12312">
        <w:rPr>
          <w:rFonts w:ascii="Garamond" w:eastAsia="Garamond" w:hAnsi="Garamond" w:cs="Garamond"/>
          <w:sz w:val="24"/>
          <w:szCs w:val="24"/>
        </w:rPr>
        <w:t xml:space="preserve">and review </w:t>
      </w:r>
      <w:r w:rsidRPr="00C12312">
        <w:rPr>
          <w:rFonts w:ascii="Garamond" w:eastAsia="Garamond" w:hAnsi="Garamond" w:cs="Garamond"/>
          <w:sz w:val="24"/>
          <w:szCs w:val="24"/>
        </w:rPr>
        <w:t>process</w:t>
      </w:r>
      <w:r w:rsidR="4349BB7A" w:rsidRPr="00C12312">
        <w:rPr>
          <w:rFonts w:ascii="Garamond" w:eastAsia="Garamond" w:hAnsi="Garamond" w:cs="Garamond"/>
          <w:sz w:val="24"/>
          <w:szCs w:val="24"/>
        </w:rPr>
        <w:t xml:space="preserve"> is free from bias</w:t>
      </w:r>
      <w:r w:rsidRPr="00C12312">
        <w:rPr>
          <w:rFonts w:ascii="Garamond" w:eastAsia="Garamond" w:hAnsi="Garamond" w:cs="Garamond"/>
          <w:sz w:val="24"/>
          <w:szCs w:val="24"/>
        </w:rPr>
        <w:t xml:space="preserve"> </w:t>
      </w:r>
      <w:r w:rsidR="0D85A5EF" w:rsidRPr="00C12312">
        <w:rPr>
          <w:rFonts w:ascii="Garamond" w:eastAsia="Garamond" w:hAnsi="Garamond" w:cs="Garamond"/>
          <w:sz w:val="24"/>
          <w:szCs w:val="24"/>
        </w:rPr>
        <w:t xml:space="preserve">and </w:t>
      </w:r>
      <w:r w:rsidRPr="00C12312">
        <w:rPr>
          <w:rFonts w:ascii="Garamond" w:eastAsia="Garamond" w:hAnsi="Garamond" w:cs="Garamond"/>
          <w:sz w:val="24"/>
          <w:szCs w:val="24"/>
        </w:rPr>
        <w:t>does not discriminate against any applicants based on race, gender, religion, disability, or other protected classifications.</w:t>
      </w:r>
      <w:r w:rsidR="16AFAFF6" w:rsidRPr="00C12312">
        <w:rPr>
          <w:rFonts w:ascii="Garamond" w:eastAsia="Garamond" w:hAnsi="Garamond" w:cs="Garamond"/>
          <w:sz w:val="24"/>
          <w:szCs w:val="24"/>
        </w:rPr>
        <w:t xml:space="preserve"> Please use </w:t>
      </w:r>
      <w:r w:rsidR="75799779" w:rsidRPr="00C12312">
        <w:rPr>
          <w:rFonts w:ascii="Garamond" w:eastAsia="Garamond" w:hAnsi="Garamond" w:cs="Garamond"/>
          <w:sz w:val="24"/>
          <w:szCs w:val="24"/>
        </w:rPr>
        <w:t xml:space="preserve">the University Faculty Recruitment Guide and </w:t>
      </w:r>
      <w:r w:rsidR="2A8BB7A2" w:rsidRPr="00C12312">
        <w:rPr>
          <w:rFonts w:ascii="Garamond" w:eastAsia="Garamond" w:hAnsi="Garamond" w:cs="Garamond"/>
          <w:color w:val="FF0000"/>
          <w:sz w:val="24"/>
          <w:szCs w:val="24"/>
        </w:rPr>
        <w:t xml:space="preserve">CHHS Training </w:t>
      </w:r>
      <w:r w:rsidR="00C95FF3" w:rsidRPr="00C12312">
        <w:rPr>
          <w:rFonts w:ascii="Garamond" w:eastAsia="Garamond" w:hAnsi="Garamond" w:cs="Garamond"/>
          <w:color w:val="FF0000"/>
          <w:sz w:val="24"/>
          <w:szCs w:val="24"/>
        </w:rPr>
        <w:t>Handout</w:t>
      </w:r>
      <w:r w:rsidR="16AFAFF6" w:rsidRPr="00C12312">
        <w:rPr>
          <w:rFonts w:ascii="Garamond" w:eastAsia="Garamond" w:hAnsi="Garamond" w:cs="Garamond"/>
          <w:color w:val="FF0000"/>
          <w:sz w:val="24"/>
          <w:szCs w:val="24"/>
        </w:rPr>
        <w:t xml:space="preserve"> C: </w:t>
      </w:r>
      <w:r w:rsidR="0045772B" w:rsidRPr="00C12312">
        <w:rPr>
          <w:rFonts w:ascii="Garamond" w:eastAsia="Garamond" w:hAnsi="Garamond" w:cs="Garamond"/>
          <w:color w:val="FF0000"/>
          <w:sz w:val="24"/>
          <w:szCs w:val="24"/>
        </w:rPr>
        <w:t>Candidate Screening</w:t>
      </w:r>
      <w:r w:rsidR="16AFAFF6" w:rsidRPr="00C12312">
        <w:rPr>
          <w:rFonts w:ascii="Garamond" w:eastAsia="Garamond" w:hAnsi="Garamond" w:cs="Garamond"/>
          <w:color w:val="FF0000"/>
          <w:sz w:val="24"/>
          <w:szCs w:val="24"/>
        </w:rPr>
        <w:t xml:space="preserve"> </w:t>
      </w:r>
      <w:r w:rsidR="16AFAFF6" w:rsidRPr="00C12312">
        <w:rPr>
          <w:rFonts w:ascii="Garamond" w:eastAsia="Garamond" w:hAnsi="Garamond" w:cs="Garamond"/>
          <w:sz w:val="24"/>
          <w:szCs w:val="24"/>
        </w:rPr>
        <w:t xml:space="preserve">to guide you.  </w:t>
      </w:r>
      <w:r w:rsidR="00C95FF3" w:rsidRPr="00C12312">
        <w:rPr>
          <w:rFonts w:ascii="Garamond" w:eastAsia="Garamond" w:hAnsi="Garamond" w:cs="Garamond"/>
          <w:sz w:val="24"/>
          <w:szCs w:val="24"/>
        </w:rPr>
        <w:t>Handout</w:t>
      </w:r>
      <w:r w:rsidR="28D8193F" w:rsidRPr="00C12312">
        <w:rPr>
          <w:rFonts w:ascii="Garamond" w:eastAsia="Garamond" w:hAnsi="Garamond" w:cs="Garamond"/>
          <w:sz w:val="24"/>
          <w:szCs w:val="24"/>
        </w:rPr>
        <w:t xml:space="preserve"> C</w:t>
      </w:r>
      <w:r w:rsidR="16AFAFF6" w:rsidRPr="00C12312">
        <w:rPr>
          <w:rFonts w:ascii="Garamond" w:eastAsia="Garamond" w:hAnsi="Garamond" w:cs="Garamond"/>
          <w:sz w:val="24"/>
          <w:szCs w:val="24"/>
        </w:rPr>
        <w:t>, provided by the Division of Inclusive Excellence includes information in the following areas:</w:t>
      </w:r>
    </w:p>
    <w:p w14:paraId="3D13D1C4" w14:textId="0F330F0B" w:rsidR="00AD5D8D" w:rsidRPr="00C12312" w:rsidRDefault="16AFAFF6"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Preventing and Counteracting Bias in Screening and Review Processes Checklist</w:t>
      </w:r>
    </w:p>
    <w:p w14:paraId="34D4E07B" w14:textId="2687B470" w:rsidR="0045772B" w:rsidRPr="00C12312" w:rsidRDefault="0045772B"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hAnsi="Garamond" w:cstheme="majorBidi"/>
          <w:sz w:val="24"/>
          <w:szCs w:val="24"/>
        </w:rPr>
        <w:t>How to Review Applications from a DEI Lens</w:t>
      </w:r>
    </w:p>
    <w:p w14:paraId="727F40D8" w14:textId="2D11A912" w:rsidR="00AD5D8D" w:rsidRPr="00C12312" w:rsidRDefault="16AFAFF6"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Things to Consider and Discuss as a Committee</w:t>
      </w:r>
    </w:p>
    <w:p w14:paraId="71104CEE" w14:textId="5973BBE7" w:rsidR="504B9C52" w:rsidRPr="00C12312" w:rsidRDefault="504B9C52" w:rsidP="00C12312">
      <w:pPr>
        <w:pStyle w:val="2aNormalTextFollowing"/>
        <w:spacing w:after="0" w:line="240" w:lineRule="auto"/>
        <w:ind w:left="360" w:firstLine="0"/>
        <w:jc w:val="both"/>
        <w:rPr>
          <w:rFonts w:ascii="Garamond" w:eastAsia="Garamond" w:hAnsi="Garamond" w:cs="Garamond"/>
        </w:rPr>
      </w:pPr>
    </w:p>
    <w:p w14:paraId="03512B36" w14:textId="1FB693D6" w:rsidR="62283832" w:rsidRPr="00C12312" w:rsidRDefault="62283832" w:rsidP="00C12312">
      <w:pPr>
        <w:pStyle w:val="2MainGroup"/>
        <w:spacing w:line="240" w:lineRule="auto"/>
        <w:jc w:val="both"/>
        <w:rPr>
          <w:rFonts w:ascii="Garamond" w:eastAsia="Garamond" w:hAnsi="Garamond" w:cs="Garamond"/>
          <w:sz w:val="24"/>
        </w:rPr>
      </w:pPr>
      <w:r w:rsidRPr="00C12312">
        <w:rPr>
          <w:rFonts w:ascii="Garamond" w:eastAsia="Garamond" w:hAnsi="Garamond" w:cs="Garamond"/>
          <w:sz w:val="24"/>
        </w:rPr>
        <w:t>Section 3: Communication with the Dean</w:t>
      </w:r>
    </w:p>
    <w:p w14:paraId="5C78FF69" w14:textId="639F06E0" w:rsidR="504B9C52" w:rsidRPr="00C12312" w:rsidRDefault="504B9C52" w:rsidP="00C12312">
      <w:pPr>
        <w:pStyle w:val="2aNormalTextFollowing"/>
        <w:spacing w:after="0" w:line="240" w:lineRule="auto"/>
        <w:ind w:left="0" w:firstLine="0"/>
        <w:jc w:val="both"/>
        <w:rPr>
          <w:rFonts w:ascii="Garamond" w:eastAsia="Garamond" w:hAnsi="Garamond" w:cs="Garamond"/>
          <w:highlight w:val="yellow"/>
        </w:rPr>
      </w:pPr>
    </w:p>
    <w:p w14:paraId="557D36FE" w14:textId="3FF59541" w:rsidR="605B917F" w:rsidRPr="00C12312" w:rsidRDefault="605B917F" w:rsidP="00C12312">
      <w:pPr>
        <w:pStyle w:val="2aNormalTextFollowing"/>
        <w:spacing w:after="0" w:line="240" w:lineRule="auto"/>
        <w:ind w:left="0" w:firstLine="0"/>
        <w:jc w:val="both"/>
        <w:rPr>
          <w:rFonts w:ascii="Garamond" w:eastAsia="Garamond" w:hAnsi="Garamond" w:cs="Garamond"/>
          <w:b/>
          <w:bCs/>
        </w:rPr>
      </w:pPr>
      <w:r w:rsidRPr="00C12312">
        <w:rPr>
          <w:rFonts w:ascii="Garamond" w:eastAsia="Garamond" w:hAnsi="Garamond" w:cs="Garamond"/>
          <w:b/>
          <w:bCs/>
        </w:rPr>
        <w:t xml:space="preserve">CHHS Protocol for </w:t>
      </w:r>
      <w:r w:rsidR="2621E3A2" w:rsidRPr="00C12312">
        <w:rPr>
          <w:rFonts w:ascii="Garamond" w:eastAsia="Garamond" w:hAnsi="Garamond" w:cs="Garamond"/>
          <w:b/>
          <w:bCs/>
        </w:rPr>
        <w:t>Initial Screening:</w:t>
      </w:r>
    </w:p>
    <w:p w14:paraId="4F31F90F" w14:textId="3306C00D" w:rsidR="003E1341" w:rsidRPr="00C12312" w:rsidRDefault="2621E3A2" w:rsidP="00C12312">
      <w:pPr>
        <w:pStyle w:val="2aNormalTextFollowing"/>
        <w:spacing w:after="0" w:line="240" w:lineRule="auto"/>
        <w:ind w:left="0" w:firstLine="0"/>
        <w:jc w:val="both"/>
        <w:rPr>
          <w:rFonts w:ascii="Garamond" w:eastAsia="Garamond" w:hAnsi="Garamond" w:cs="Garamond"/>
        </w:rPr>
      </w:pPr>
      <w:r w:rsidRPr="00C12312">
        <w:rPr>
          <w:rFonts w:ascii="Garamond" w:eastAsia="Garamond" w:hAnsi="Garamond" w:cs="Garamond"/>
        </w:rPr>
        <w:t>After initial applicant screening, t</w:t>
      </w:r>
      <w:r w:rsidR="003E1341" w:rsidRPr="00C12312">
        <w:rPr>
          <w:rFonts w:ascii="Garamond" w:eastAsia="Garamond" w:hAnsi="Garamond" w:cs="Garamond"/>
        </w:rPr>
        <w:t>he search committee chair will electronically send the Dean the following:</w:t>
      </w:r>
    </w:p>
    <w:p w14:paraId="4B2C896B" w14:textId="77777777" w:rsidR="003E1341" w:rsidRPr="00C12312" w:rsidRDefault="003E1341" w:rsidP="00C12312">
      <w:pPr>
        <w:pStyle w:val="2cListText"/>
        <w:spacing w:line="240" w:lineRule="auto"/>
        <w:jc w:val="both"/>
        <w:rPr>
          <w:rFonts w:ascii="Garamond" w:hAnsi="Garamond" w:cstheme="majorBidi"/>
        </w:rPr>
      </w:pPr>
      <w:r w:rsidRPr="00C12312">
        <w:rPr>
          <w:rFonts w:ascii="Garamond" w:eastAsia="Garamond" w:hAnsi="Garamond" w:cs="Garamond"/>
        </w:rPr>
        <w:t>List of unqualified candidates and reasons why they are not qualified.</w:t>
      </w:r>
    </w:p>
    <w:p w14:paraId="06A0A6F7" w14:textId="77777777" w:rsidR="003E1341" w:rsidRPr="00C12312" w:rsidRDefault="003E1341" w:rsidP="00C12312">
      <w:pPr>
        <w:pStyle w:val="2cListText"/>
        <w:spacing w:line="240" w:lineRule="auto"/>
        <w:jc w:val="both"/>
        <w:rPr>
          <w:rFonts w:ascii="Garamond" w:hAnsi="Garamond" w:cstheme="majorBidi"/>
        </w:rPr>
      </w:pPr>
      <w:r w:rsidRPr="00C12312">
        <w:rPr>
          <w:rFonts w:ascii="Garamond" w:eastAsia="Garamond" w:hAnsi="Garamond" w:cs="Garamond"/>
        </w:rPr>
        <w:t xml:space="preserve">List of qualified candidates that meet the minimum qualifications. </w:t>
      </w:r>
    </w:p>
    <w:p w14:paraId="5C320415" w14:textId="0CF848C7" w:rsidR="003E1341" w:rsidRPr="00C12312" w:rsidRDefault="003E1341" w:rsidP="00C12312">
      <w:pPr>
        <w:pStyle w:val="2cListText"/>
        <w:spacing w:line="240" w:lineRule="auto"/>
        <w:jc w:val="both"/>
        <w:rPr>
          <w:rFonts w:ascii="Garamond" w:eastAsia="Garamond" w:hAnsi="Garamond" w:cs="Garamond"/>
        </w:rPr>
      </w:pPr>
      <w:r w:rsidRPr="00C12312">
        <w:rPr>
          <w:rFonts w:ascii="Garamond" w:eastAsia="Garamond" w:hAnsi="Garamond" w:cs="Garamond"/>
        </w:rPr>
        <w:t xml:space="preserve">Names of strong candidates the search committee wants </w:t>
      </w:r>
      <w:r w:rsidR="67228FD0" w:rsidRPr="00C12312">
        <w:rPr>
          <w:rFonts w:ascii="Garamond" w:eastAsia="Garamond" w:hAnsi="Garamond" w:cs="Garamond"/>
        </w:rPr>
        <w:t xml:space="preserve">to </w:t>
      </w:r>
      <w:r w:rsidR="3B61FF1B" w:rsidRPr="00C12312">
        <w:rPr>
          <w:rFonts w:ascii="Garamond" w:eastAsia="Garamond" w:hAnsi="Garamond" w:cs="Garamond"/>
        </w:rPr>
        <w:t>interview and complete reference checks for and why</w:t>
      </w:r>
    </w:p>
    <w:p w14:paraId="05D375DF" w14:textId="50503FD5" w:rsidR="003E1341" w:rsidRPr="00C12312" w:rsidRDefault="003E1341" w:rsidP="00C12312">
      <w:pPr>
        <w:pStyle w:val="2aNormalTextFollowing"/>
        <w:spacing w:after="0" w:line="240" w:lineRule="auto"/>
        <w:ind w:firstLine="0"/>
        <w:jc w:val="both"/>
        <w:rPr>
          <w:rFonts w:ascii="Garamond" w:eastAsia="Garamond" w:hAnsi="Garamond" w:cs="Garamond"/>
          <w:b/>
        </w:rPr>
      </w:pPr>
      <w:r w:rsidRPr="00C12312">
        <w:rPr>
          <w:rFonts w:ascii="Garamond" w:eastAsia="Garamond" w:hAnsi="Garamond" w:cs="Garamond"/>
          <w:b/>
          <w:highlight w:val="yellow"/>
        </w:rPr>
        <w:t>(SAMPLE</w:t>
      </w:r>
      <w:r w:rsidR="000400A4">
        <w:rPr>
          <w:rFonts w:ascii="Garamond" w:eastAsia="Garamond" w:hAnsi="Garamond" w:cs="Garamond"/>
          <w:b/>
          <w:highlight w:val="yellow"/>
        </w:rPr>
        <w:t xml:space="preserve"> Attachment</w:t>
      </w:r>
      <w:r w:rsidRPr="00C12312">
        <w:rPr>
          <w:rFonts w:ascii="Garamond" w:eastAsia="Garamond" w:hAnsi="Garamond" w:cs="Garamond"/>
          <w:b/>
          <w:highlight w:val="yellow"/>
        </w:rPr>
        <w:t xml:space="preserve"> #1)</w:t>
      </w:r>
    </w:p>
    <w:p w14:paraId="44D677D4" w14:textId="39E7FC35" w:rsidR="504B9C52" w:rsidRPr="00C12312" w:rsidRDefault="504B9C52" w:rsidP="00C12312">
      <w:pPr>
        <w:pStyle w:val="2aNormalTextFollowing"/>
        <w:spacing w:after="0" w:line="240" w:lineRule="auto"/>
        <w:ind w:left="0" w:firstLine="0"/>
        <w:jc w:val="both"/>
        <w:rPr>
          <w:rFonts w:ascii="Garamond" w:eastAsia="Garamond" w:hAnsi="Garamond" w:cs="Garamond"/>
          <w:b/>
        </w:rPr>
      </w:pPr>
    </w:p>
    <w:p w14:paraId="4DA8C7A7" w14:textId="11066FF7" w:rsidR="003E1341" w:rsidRPr="00C12312" w:rsidRDefault="6F16F301" w:rsidP="00C12312">
      <w:pPr>
        <w:pStyle w:val="2aNormalTextFollowing"/>
        <w:spacing w:after="0" w:line="240" w:lineRule="auto"/>
        <w:ind w:left="0" w:firstLine="0"/>
        <w:jc w:val="both"/>
        <w:rPr>
          <w:rFonts w:ascii="Garamond" w:eastAsia="Garamond" w:hAnsi="Garamond" w:cs="Garamond"/>
          <w:b/>
          <w:bCs/>
        </w:rPr>
      </w:pPr>
      <w:r w:rsidRPr="00C12312">
        <w:rPr>
          <w:rFonts w:ascii="Garamond" w:eastAsia="Garamond" w:hAnsi="Garamond" w:cs="Garamond"/>
          <w:b/>
          <w:bCs/>
        </w:rPr>
        <w:t xml:space="preserve">CHHS Protocol for Dean Approval: </w:t>
      </w:r>
    </w:p>
    <w:p w14:paraId="1C5D9021" w14:textId="5FAA7FBC" w:rsidR="003E1341" w:rsidRPr="00C12312" w:rsidRDefault="6F4A652B" w:rsidP="00C12312">
      <w:pPr>
        <w:pStyle w:val="2aNormalTextFollowing"/>
        <w:spacing w:after="0" w:line="240" w:lineRule="auto"/>
        <w:ind w:left="0" w:firstLine="0"/>
        <w:jc w:val="both"/>
        <w:rPr>
          <w:rFonts w:ascii="Garamond" w:eastAsia="Garamond" w:hAnsi="Garamond" w:cs="Garamond"/>
        </w:rPr>
      </w:pPr>
      <w:r w:rsidRPr="00C12312">
        <w:rPr>
          <w:rFonts w:ascii="Garamond" w:eastAsia="Garamond" w:hAnsi="Garamond" w:cs="Garamond"/>
        </w:rPr>
        <w:t>Th</w:t>
      </w:r>
      <w:r w:rsidR="57273889" w:rsidRPr="00C12312">
        <w:rPr>
          <w:rFonts w:ascii="Garamond" w:eastAsia="Garamond" w:hAnsi="Garamond" w:cs="Garamond"/>
        </w:rPr>
        <w:t>e</w:t>
      </w:r>
      <w:r w:rsidRPr="00C12312">
        <w:rPr>
          <w:rFonts w:ascii="Garamond" w:eastAsia="Garamond" w:hAnsi="Garamond" w:cs="Garamond"/>
        </w:rPr>
        <w:t xml:space="preserve"> s</w:t>
      </w:r>
      <w:r w:rsidR="003E1341" w:rsidRPr="00C12312">
        <w:rPr>
          <w:rFonts w:ascii="Garamond" w:eastAsia="Garamond" w:hAnsi="Garamond" w:cs="Garamond"/>
        </w:rPr>
        <w:t>earch committee waits for the Dean</w:t>
      </w:r>
      <w:r w:rsidR="7FE9488E" w:rsidRPr="00C12312">
        <w:rPr>
          <w:rFonts w:ascii="Garamond" w:eastAsia="Garamond" w:hAnsi="Garamond" w:cs="Garamond"/>
        </w:rPr>
        <w:t>’</w:t>
      </w:r>
      <w:r w:rsidR="003E1341" w:rsidRPr="00C12312">
        <w:rPr>
          <w:rFonts w:ascii="Garamond" w:eastAsia="Garamond" w:hAnsi="Garamond" w:cs="Garamond"/>
        </w:rPr>
        <w:t>s approval</w:t>
      </w:r>
      <w:r w:rsidR="7DCEB727" w:rsidRPr="00C12312">
        <w:rPr>
          <w:rFonts w:ascii="Garamond" w:eastAsia="Garamond" w:hAnsi="Garamond" w:cs="Garamond"/>
        </w:rPr>
        <w:t xml:space="preserve">. </w:t>
      </w:r>
      <w:r w:rsidR="003E1341" w:rsidRPr="00C12312">
        <w:rPr>
          <w:rFonts w:ascii="Garamond" w:eastAsia="Garamond" w:hAnsi="Garamond" w:cs="Garamond"/>
        </w:rPr>
        <w:t>The Dean reviews the pool and determines whether to proceed, cancel or extend the search.</w:t>
      </w:r>
      <w:r w:rsidR="7B0F2DAF" w:rsidRPr="00C12312">
        <w:rPr>
          <w:rFonts w:ascii="Garamond" w:eastAsia="Garamond" w:hAnsi="Garamond" w:cs="Garamond"/>
          <w:b/>
          <w:bCs/>
          <w:color w:val="000000" w:themeColor="text1"/>
        </w:rPr>
        <w:t xml:space="preserve"> </w:t>
      </w:r>
      <w:r w:rsidR="7B0F2DAF" w:rsidRPr="00C12312">
        <w:rPr>
          <w:rFonts w:ascii="Garamond" w:eastAsia="Garamond" w:hAnsi="Garamond" w:cs="Garamond"/>
          <w:color w:val="000000" w:themeColor="text1"/>
          <w:u w:val="single"/>
        </w:rPr>
        <w:t xml:space="preserve">The number of candidates </w:t>
      </w:r>
      <w:r w:rsidR="36FDDD44" w:rsidRPr="00C12312">
        <w:rPr>
          <w:rFonts w:ascii="Garamond" w:eastAsia="Garamond" w:hAnsi="Garamond" w:cs="Garamond"/>
          <w:color w:val="000000" w:themeColor="text1"/>
          <w:u w:val="single"/>
        </w:rPr>
        <w:t>that proceed to refer</w:t>
      </w:r>
      <w:r w:rsidR="4C6181C2" w:rsidRPr="00C12312">
        <w:rPr>
          <w:rFonts w:ascii="Garamond" w:eastAsia="Garamond" w:hAnsi="Garamond" w:cs="Garamond"/>
          <w:color w:val="000000" w:themeColor="text1"/>
          <w:u w:val="single"/>
        </w:rPr>
        <w:t>e</w:t>
      </w:r>
      <w:r w:rsidR="36FDDD44" w:rsidRPr="00C12312">
        <w:rPr>
          <w:rFonts w:ascii="Garamond" w:eastAsia="Garamond" w:hAnsi="Garamond" w:cs="Garamond"/>
          <w:color w:val="000000" w:themeColor="text1"/>
          <w:u w:val="single"/>
        </w:rPr>
        <w:t>nce check and</w:t>
      </w:r>
      <w:r w:rsidR="44709202" w:rsidRPr="00C12312">
        <w:rPr>
          <w:rFonts w:ascii="Garamond" w:eastAsia="Garamond" w:hAnsi="Garamond" w:cs="Garamond"/>
          <w:color w:val="000000" w:themeColor="text1"/>
          <w:u w:val="single"/>
        </w:rPr>
        <w:t xml:space="preserve"> are</w:t>
      </w:r>
      <w:r w:rsidR="36FDDD44" w:rsidRPr="00C12312">
        <w:rPr>
          <w:rFonts w:ascii="Garamond" w:eastAsia="Garamond" w:hAnsi="Garamond" w:cs="Garamond"/>
          <w:color w:val="000000" w:themeColor="text1"/>
          <w:u w:val="single"/>
        </w:rPr>
        <w:t xml:space="preserve"> </w:t>
      </w:r>
      <w:r w:rsidR="7B0F2DAF" w:rsidRPr="00C12312">
        <w:rPr>
          <w:rFonts w:ascii="Garamond" w:eastAsia="Garamond" w:hAnsi="Garamond" w:cs="Garamond"/>
          <w:color w:val="000000" w:themeColor="text1"/>
          <w:u w:val="single"/>
        </w:rPr>
        <w:t xml:space="preserve">invited for interviews is </w:t>
      </w:r>
      <w:r w:rsidR="38F98B58" w:rsidRPr="00C12312">
        <w:rPr>
          <w:rFonts w:ascii="Garamond" w:eastAsia="Garamond" w:hAnsi="Garamond" w:cs="Garamond"/>
          <w:color w:val="000000" w:themeColor="text1"/>
          <w:u w:val="single"/>
        </w:rPr>
        <w:t xml:space="preserve">always </w:t>
      </w:r>
      <w:r w:rsidR="7B0F2DAF" w:rsidRPr="00C12312">
        <w:rPr>
          <w:rFonts w:ascii="Garamond" w:eastAsia="Garamond" w:hAnsi="Garamond" w:cs="Garamond"/>
          <w:color w:val="000000" w:themeColor="text1"/>
          <w:u w:val="single"/>
        </w:rPr>
        <w:t>to be made in consultation with the College Dean.</w:t>
      </w:r>
    </w:p>
    <w:p w14:paraId="48E5C96A" w14:textId="59835C6B" w:rsidR="003E1341" w:rsidRPr="00C12312" w:rsidRDefault="003E1341" w:rsidP="00C12312">
      <w:pPr>
        <w:pStyle w:val="3dNormalText"/>
        <w:ind w:left="0"/>
        <w:jc w:val="both"/>
        <w:rPr>
          <w:rFonts w:ascii="Garamond" w:eastAsia="Garamond" w:hAnsi="Garamond" w:cs="Garamond"/>
          <w:b/>
          <w:bCs/>
          <w:i/>
          <w:iCs/>
          <w:color w:val="000000" w:themeColor="text1"/>
        </w:rPr>
      </w:pPr>
    </w:p>
    <w:p w14:paraId="7F71CB5B" w14:textId="40DE0FD5" w:rsidR="003E1341" w:rsidRPr="00C12312" w:rsidRDefault="7CDBBC5B" w:rsidP="00C12312">
      <w:pPr>
        <w:pStyle w:val="3dNormalText"/>
        <w:ind w:left="0"/>
        <w:jc w:val="both"/>
        <w:rPr>
          <w:rFonts w:ascii="Garamond" w:eastAsia="Garamond" w:hAnsi="Garamond" w:cs="Garamond"/>
          <w:b/>
          <w:bCs/>
          <w:i/>
          <w:iCs/>
          <w:color w:val="000000" w:themeColor="text1"/>
        </w:rPr>
      </w:pPr>
      <w:r w:rsidRPr="00C12312">
        <w:rPr>
          <w:rFonts w:ascii="Garamond" w:eastAsia="Garamond" w:hAnsi="Garamond" w:cs="Garamond"/>
          <w:b/>
          <w:bCs/>
          <w:i/>
          <w:iCs/>
          <w:color w:val="000000" w:themeColor="text1"/>
        </w:rPr>
        <w:t xml:space="preserve">Remember: </w:t>
      </w:r>
      <w:r w:rsidR="3D6473A8" w:rsidRPr="00C12312">
        <w:rPr>
          <w:rFonts w:ascii="Garamond" w:eastAsia="Garamond" w:hAnsi="Garamond" w:cs="Garamond"/>
          <w:b/>
          <w:bCs/>
          <w:i/>
          <w:iCs/>
          <w:color w:val="000000" w:themeColor="text1"/>
        </w:rPr>
        <w:t xml:space="preserve">The </w:t>
      </w:r>
      <w:r w:rsidR="0EF14551" w:rsidRPr="00C12312">
        <w:rPr>
          <w:rFonts w:ascii="Garamond" w:eastAsia="Garamond" w:hAnsi="Garamond" w:cs="Garamond"/>
          <w:b/>
          <w:bCs/>
          <w:i/>
          <w:iCs/>
          <w:color w:val="000000" w:themeColor="text1"/>
        </w:rPr>
        <w:t>Search committee</w:t>
      </w:r>
      <w:r w:rsidR="26DA6B94" w:rsidRPr="00C12312">
        <w:rPr>
          <w:rFonts w:ascii="Garamond" w:eastAsia="Garamond" w:hAnsi="Garamond" w:cs="Garamond"/>
          <w:b/>
          <w:bCs/>
          <w:i/>
          <w:iCs/>
          <w:color w:val="000000" w:themeColor="text1"/>
        </w:rPr>
        <w:t xml:space="preserve"> always</w:t>
      </w:r>
      <w:r w:rsidR="0EF14551" w:rsidRPr="00C12312">
        <w:rPr>
          <w:rFonts w:ascii="Garamond" w:eastAsia="Garamond" w:hAnsi="Garamond" w:cs="Garamond"/>
          <w:b/>
          <w:bCs/>
          <w:i/>
          <w:iCs/>
          <w:color w:val="000000" w:themeColor="text1"/>
        </w:rPr>
        <w:t xml:space="preserve"> waits for the Dean’s approval before inviting candidates for an interview</w:t>
      </w:r>
      <w:r w:rsidR="69E1DEA1" w:rsidRPr="00C12312">
        <w:rPr>
          <w:rFonts w:ascii="Garamond" w:eastAsia="Garamond" w:hAnsi="Garamond" w:cs="Garamond"/>
          <w:b/>
          <w:bCs/>
          <w:i/>
          <w:iCs/>
          <w:color w:val="000000" w:themeColor="text1"/>
        </w:rPr>
        <w:t>.</w:t>
      </w:r>
    </w:p>
    <w:p w14:paraId="15F75D49" w14:textId="549BF8BD" w:rsidR="003E1341" w:rsidRPr="00C12312" w:rsidRDefault="003E1341" w:rsidP="00C12312">
      <w:pPr>
        <w:spacing w:after="0" w:line="240" w:lineRule="auto"/>
        <w:jc w:val="both"/>
        <w:rPr>
          <w:rFonts w:ascii="Garamond" w:eastAsia="Garamond" w:hAnsi="Garamond" w:cs="Garamond"/>
          <w:b/>
          <w:bCs/>
          <w:sz w:val="24"/>
          <w:szCs w:val="24"/>
        </w:rPr>
      </w:pPr>
    </w:p>
    <w:p w14:paraId="04E35693" w14:textId="68A13565" w:rsidR="003E1341" w:rsidRPr="00C12312" w:rsidRDefault="363D73A6" w:rsidP="00C12312">
      <w:pPr>
        <w:pStyle w:val="3aResponsibilities"/>
        <w:spacing w:line="240" w:lineRule="auto"/>
        <w:ind w:left="0" w:firstLine="0"/>
        <w:jc w:val="both"/>
        <w:rPr>
          <w:rFonts w:ascii="Garamond" w:eastAsia="Garamond" w:hAnsi="Garamond" w:cs="Garamond"/>
          <w:u w:val="none"/>
        </w:rPr>
      </w:pPr>
      <w:r w:rsidRPr="00C12312">
        <w:rPr>
          <w:rFonts w:ascii="Garamond" w:eastAsia="Garamond" w:hAnsi="Garamond" w:cs="Garamond"/>
          <w:u w:val="none"/>
        </w:rPr>
        <w:t xml:space="preserve">CHHS </w:t>
      </w:r>
      <w:r w:rsidR="4587147F" w:rsidRPr="00C12312">
        <w:rPr>
          <w:rFonts w:ascii="Garamond" w:eastAsia="Garamond" w:hAnsi="Garamond" w:cs="Garamond"/>
          <w:u w:val="none"/>
        </w:rPr>
        <w:t xml:space="preserve">Protocol for </w:t>
      </w:r>
      <w:r w:rsidR="684CCD1C" w:rsidRPr="00C12312">
        <w:rPr>
          <w:rFonts w:ascii="Garamond" w:eastAsia="Garamond" w:hAnsi="Garamond" w:cs="Garamond"/>
          <w:u w:val="none"/>
        </w:rPr>
        <w:t>Scheduling Interviews</w:t>
      </w:r>
      <w:r w:rsidR="4587147F" w:rsidRPr="00C12312">
        <w:rPr>
          <w:rFonts w:ascii="Garamond" w:eastAsia="Garamond" w:hAnsi="Garamond" w:cs="Garamond"/>
          <w:u w:val="none"/>
        </w:rPr>
        <w:t>:</w:t>
      </w:r>
    </w:p>
    <w:p w14:paraId="7FB4BDF0" w14:textId="034E0AFC" w:rsidR="003E1341" w:rsidRPr="00C12312" w:rsidRDefault="4587147F" w:rsidP="00C12312">
      <w:pPr>
        <w:pStyle w:val="3dNormalText"/>
        <w:ind w:left="0"/>
        <w:jc w:val="both"/>
        <w:rPr>
          <w:rFonts w:ascii="Garamond" w:eastAsia="Garamond" w:hAnsi="Garamond" w:cs="Garamond"/>
        </w:rPr>
      </w:pPr>
      <w:r w:rsidRPr="00C12312">
        <w:rPr>
          <w:rFonts w:ascii="Garamond" w:eastAsia="Garamond" w:hAnsi="Garamond" w:cs="Garamond"/>
        </w:rPr>
        <w:t>****Contact Christine to schedule a 45</w:t>
      </w:r>
      <w:r w:rsidR="12B77C0B" w:rsidRPr="00C12312">
        <w:rPr>
          <w:rFonts w:ascii="Garamond" w:eastAsia="Garamond" w:hAnsi="Garamond" w:cs="Garamond"/>
        </w:rPr>
        <w:t>-</w:t>
      </w:r>
      <w:r w:rsidRPr="00C12312">
        <w:rPr>
          <w:rFonts w:ascii="Garamond" w:eastAsia="Garamond" w:hAnsi="Garamond" w:cs="Garamond"/>
        </w:rPr>
        <w:t>minute interview</w:t>
      </w:r>
      <w:r w:rsidR="1E871D3A" w:rsidRPr="00C12312">
        <w:rPr>
          <w:rFonts w:ascii="Garamond" w:eastAsia="Garamond" w:hAnsi="Garamond" w:cs="Garamond"/>
        </w:rPr>
        <w:t xml:space="preserve"> date and time slot</w:t>
      </w:r>
      <w:r w:rsidRPr="00C12312">
        <w:rPr>
          <w:rFonts w:ascii="Garamond" w:eastAsia="Garamond" w:hAnsi="Garamond" w:cs="Garamond"/>
        </w:rPr>
        <w:t xml:space="preserve"> with the Dean</w:t>
      </w:r>
      <w:r w:rsidR="2B3914C0" w:rsidRPr="00C12312">
        <w:rPr>
          <w:rFonts w:ascii="Garamond" w:eastAsia="Garamond" w:hAnsi="Garamond" w:cs="Garamond"/>
        </w:rPr>
        <w:t xml:space="preserve"> before scheduling interviews</w:t>
      </w:r>
      <w:r w:rsidRPr="00C12312">
        <w:rPr>
          <w:rFonts w:ascii="Garamond" w:eastAsia="Garamond" w:hAnsi="Garamond" w:cs="Garamond"/>
        </w:rPr>
        <w:t xml:space="preserve">.  </w:t>
      </w:r>
    </w:p>
    <w:p w14:paraId="37B7AFDE" w14:textId="7CB2DCAF" w:rsidR="003E1341" w:rsidRPr="00C12312" w:rsidRDefault="003E1341" w:rsidP="00C12312">
      <w:pPr>
        <w:pStyle w:val="2MainGroup"/>
        <w:spacing w:line="240" w:lineRule="auto"/>
        <w:jc w:val="both"/>
        <w:rPr>
          <w:rFonts w:ascii="Garamond" w:eastAsia="Garamond" w:hAnsi="Garamond" w:cs="Garamond"/>
          <w:sz w:val="24"/>
        </w:rPr>
      </w:pPr>
    </w:p>
    <w:p w14:paraId="68214D90" w14:textId="02219A1D" w:rsidR="003E1341" w:rsidRPr="00C12312" w:rsidRDefault="7C0958D9" w:rsidP="00C12312">
      <w:pPr>
        <w:pStyle w:val="2MainGroup"/>
        <w:spacing w:line="240" w:lineRule="auto"/>
        <w:jc w:val="both"/>
        <w:rPr>
          <w:rFonts w:ascii="Garamond" w:eastAsia="Garamond" w:hAnsi="Garamond" w:cs="Garamond"/>
          <w:sz w:val="24"/>
        </w:rPr>
      </w:pPr>
      <w:r w:rsidRPr="00C12312">
        <w:rPr>
          <w:rFonts w:ascii="Garamond" w:eastAsia="Garamond" w:hAnsi="Garamond" w:cs="Garamond"/>
          <w:sz w:val="24"/>
        </w:rPr>
        <w:t>Section 4: Communication with the Candidate</w:t>
      </w:r>
    </w:p>
    <w:p w14:paraId="6A278089" w14:textId="53CAF189" w:rsidR="003E1341" w:rsidRPr="00C12312" w:rsidRDefault="003E1341" w:rsidP="00C12312">
      <w:pPr>
        <w:pStyle w:val="3dNormalText"/>
        <w:ind w:left="0"/>
        <w:rPr>
          <w:rFonts w:ascii="Garamond" w:eastAsia="Garamond" w:hAnsi="Garamond" w:cs="Garamond"/>
        </w:rPr>
      </w:pPr>
    </w:p>
    <w:p w14:paraId="3D2929EA" w14:textId="53A9A432" w:rsidR="003E1341" w:rsidRPr="00C12312" w:rsidRDefault="65C0F3FD" w:rsidP="00C12312">
      <w:pPr>
        <w:pStyle w:val="3dNormalText"/>
        <w:ind w:left="0"/>
        <w:rPr>
          <w:rFonts w:ascii="Garamond" w:eastAsia="Garamond" w:hAnsi="Garamond" w:cs="Garamond"/>
        </w:rPr>
      </w:pPr>
      <w:r w:rsidRPr="00C12312">
        <w:rPr>
          <w:rFonts w:ascii="Garamond" w:eastAsia="Garamond" w:hAnsi="Garamond" w:cs="Garamond"/>
        </w:rPr>
        <w:t>Foll</w:t>
      </w:r>
      <w:r w:rsidR="5CA427FC" w:rsidRPr="00C12312">
        <w:rPr>
          <w:rFonts w:ascii="Garamond" w:eastAsia="Garamond" w:hAnsi="Garamond" w:cs="Garamond"/>
        </w:rPr>
        <w:t>o</w:t>
      </w:r>
      <w:r w:rsidRPr="00C12312">
        <w:rPr>
          <w:rFonts w:ascii="Garamond" w:eastAsia="Garamond" w:hAnsi="Garamond" w:cs="Garamond"/>
        </w:rPr>
        <w:t xml:space="preserve">wing approval from the Dean and obtaining interview date and 45-minute time slots from Christine Kellermann, the search committee Chair </w:t>
      </w:r>
      <w:r w:rsidR="6A840D5C" w:rsidRPr="00C12312">
        <w:rPr>
          <w:rFonts w:ascii="Garamond" w:eastAsia="Garamond" w:hAnsi="Garamond" w:cs="Garamond"/>
        </w:rPr>
        <w:t xml:space="preserve">prepares to </w:t>
      </w:r>
      <w:r w:rsidRPr="00C12312">
        <w:rPr>
          <w:rFonts w:ascii="Garamond" w:eastAsia="Garamond" w:hAnsi="Garamond" w:cs="Garamond"/>
        </w:rPr>
        <w:t xml:space="preserve">contact the candidate to ensure that the candidate is still interested in the position, </w:t>
      </w:r>
      <w:r w:rsidR="115E026F" w:rsidRPr="00C12312">
        <w:rPr>
          <w:rFonts w:ascii="Garamond" w:eastAsia="Garamond" w:hAnsi="Garamond" w:cs="Garamond"/>
        </w:rPr>
        <w:t xml:space="preserve">that the committee may contact reference, </w:t>
      </w:r>
      <w:r w:rsidRPr="00C12312">
        <w:rPr>
          <w:rFonts w:ascii="Garamond" w:eastAsia="Garamond" w:hAnsi="Garamond" w:cs="Garamond"/>
        </w:rPr>
        <w:t>and</w:t>
      </w:r>
      <w:r w:rsidR="483F953B" w:rsidRPr="00C12312">
        <w:rPr>
          <w:rFonts w:ascii="Garamond" w:eastAsia="Garamond" w:hAnsi="Garamond" w:cs="Garamond"/>
        </w:rPr>
        <w:t>, finally, to</w:t>
      </w:r>
      <w:r w:rsidRPr="00C12312">
        <w:rPr>
          <w:rFonts w:ascii="Garamond" w:eastAsia="Garamond" w:hAnsi="Garamond" w:cs="Garamond"/>
        </w:rPr>
        <w:t xml:space="preserve"> invite them to interview.</w:t>
      </w:r>
    </w:p>
    <w:p w14:paraId="0F569035" w14:textId="06E6FA6E" w:rsidR="0060138A" w:rsidRPr="00C12312" w:rsidRDefault="0060138A" w:rsidP="00C12312">
      <w:pPr>
        <w:pStyle w:val="3dNormalText"/>
        <w:ind w:left="0"/>
        <w:rPr>
          <w:rFonts w:ascii="Garamond" w:eastAsia="Garamond" w:hAnsi="Garamond" w:cs="Garamond"/>
        </w:rPr>
      </w:pPr>
    </w:p>
    <w:p w14:paraId="6621F1C6" w14:textId="70F875E1" w:rsidR="0060138A" w:rsidRPr="00C12312" w:rsidRDefault="00C12312" w:rsidP="00C12312">
      <w:pPr>
        <w:pStyle w:val="3dNormalText"/>
        <w:ind w:left="0"/>
        <w:rPr>
          <w:rFonts w:ascii="Garamond" w:eastAsia="Garamond" w:hAnsi="Garamond" w:cs="Garamond"/>
        </w:rPr>
      </w:pPr>
      <w:r w:rsidRPr="00C12312">
        <w:rPr>
          <w:rFonts w:ascii="Garamond" w:eastAsia="Garamond" w:hAnsi="Garamond" w:cs="Garamond"/>
        </w:rPr>
        <w:t>Committees that conduct zoom pre</w:t>
      </w:r>
      <w:r w:rsidR="00610517" w:rsidRPr="00C12312">
        <w:rPr>
          <w:rFonts w:ascii="Garamond" w:eastAsia="Garamond" w:hAnsi="Garamond" w:cs="Garamond"/>
        </w:rPr>
        <w:t>-</w:t>
      </w:r>
      <w:r w:rsidRPr="00C12312">
        <w:rPr>
          <w:rFonts w:ascii="Garamond" w:eastAsia="Garamond" w:hAnsi="Garamond" w:cs="Garamond"/>
        </w:rPr>
        <w:t>interviews/screening interviews must obtain permission from the Dean prior to scheduling the pre-interview.  These committees should use a modified version of sample #1 to obtain permission to schedule the pre</w:t>
      </w:r>
      <w:r w:rsidR="00610517" w:rsidRPr="00C12312">
        <w:rPr>
          <w:rFonts w:ascii="Garamond" w:eastAsia="Garamond" w:hAnsi="Garamond" w:cs="Garamond"/>
        </w:rPr>
        <w:t>-</w:t>
      </w:r>
      <w:r w:rsidRPr="00C12312">
        <w:rPr>
          <w:rFonts w:ascii="Garamond" w:eastAsia="Garamond" w:hAnsi="Garamond" w:cs="Garamond"/>
        </w:rPr>
        <w:t xml:space="preserve">interview and another version of sample #1 to obtain </w:t>
      </w:r>
      <w:proofErr w:type="gramStart"/>
      <w:r w:rsidRPr="00C12312">
        <w:rPr>
          <w:rFonts w:ascii="Garamond" w:eastAsia="Garamond" w:hAnsi="Garamond" w:cs="Garamond"/>
        </w:rPr>
        <w:t>permission  to</w:t>
      </w:r>
      <w:proofErr w:type="gramEnd"/>
      <w:r w:rsidRPr="00C12312">
        <w:rPr>
          <w:rFonts w:ascii="Garamond" w:eastAsia="Garamond" w:hAnsi="Garamond" w:cs="Garamond"/>
        </w:rPr>
        <w:t xml:space="preserve"> schedule the on campus or virtual interview. </w:t>
      </w:r>
      <w:r w:rsidR="0060138A" w:rsidRPr="00C12312">
        <w:rPr>
          <w:rFonts w:ascii="Garamond" w:eastAsia="Garamond" w:hAnsi="Garamond" w:cs="Garamond"/>
        </w:rPr>
        <w:t>The questions used for the zoom pre-interview must be clearly identified on the list of interview questions submitted in the job card.</w:t>
      </w:r>
    </w:p>
    <w:p w14:paraId="543AD951" w14:textId="77777777" w:rsidR="00F66169" w:rsidRPr="00C12312" w:rsidRDefault="00F66169" w:rsidP="00C12312">
      <w:pPr>
        <w:pStyle w:val="3dNormalText"/>
        <w:ind w:left="0"/>
        <w:rPr>
          <w:rFonts w:ascii="Garamond" w:eastAsia="Garamond" w:hAnsi="Garamond" w:cs="Garamond"/>
        </w:rPr>
      </w:pPr>
    </w:p>
    <w:p w14:paraId="46428CBE" w14:textId="77777777" w:rsidR="00F66169" w:rsidRPr="00C12312" w:rsidRDefault="00C12312" w:rsidP="00C12312">
      <w:pPr>
        <w:pStyle w:val="2aNormalTextFollowing"/>
        <w:spacing w:after="0" w:line="240" w:lineRule="auto"/>
        <w:jc w:val="both"/>
        <w:rPr>
          <w:rFonts w:ascii="Garamond" w:eastAsia="Garamond" w:hAnsi="Garamond" w:cs="Garamond"/>
        </w:rPr>
      </w:pPr>
      <w:r w:rsidRPr="00C12312">
        <w:rPr>
          <w:rFonts w:ascii="Garamond" w:eastAsia="Garamond" w:hAnsi="Garamond" w:cs="Garamond"/>
        </w:rPr>
        <w:t>If the Dean needs to schedule candidate interviews via zoom and your candidate is on campus, pleas</w:t>
      </w:r>
      <w:r w:rsidR="00F66169" w:rsidRPr="00C12312">
        <w:rPr>
          <w:rFonts w:ascii="Garamond" w:eastAsia="Garamond" w:hAnsi="Garamond" w:cs="Garamond"/>
        </w:rPr>
        <w:t>e</w:t>
      </w:r>
    </w:p>
    <w:p w14:paraId="5ACAA806" w14:textId="77777777" w:rsidR="00F66169" w:rsidRPr="00C12312" w:rsidRDefault="00C12312" w:rsidP="00C12312">
      <w:pPr>
        <w:pStyle w:val="2aNormalTextFollowing"/>
        <w:spacing w:after="0" w:line="240" w:lineRule="auto"/>
        <w:jc w:val="both"/>
        <w:rPr>
          <w:rFonts w:ascii="Garamond" w:eastAsia="Garamond" w:hAnsi="Garamond" w:cs="Garamond"/>
        </w:rPr>
      </w:pPr>
      <w:r w:rsidRPr="00C12312">
        <w:rPr>
          <w:rFonts w:ascii="Garamond" w:eastAsia="Garamond" w:hAnsi="Garamond" w:cs="Garamond"/>
        </w:rPr>
        <w:lastRenderedPageBreak/>
        <w:t xml:space="preserve">arrange for a quiet space in your department and a computer if your candidate doesn’t have one with </w:t>
      </w:r>
    </w:p>
    <w:p w14:paraId="3CC2E1AD" w14:textId="77777777" w:rsidR="00F66169" w:rsidRPr="00C12312" w:rsidRDefault="00C12312" w:rsidP="00C12312">
      <w:pPr>
        <w:pStyle w:val="2aNormalTextFollowing"/>
        <w:spacing w:after="0" w:line="240" w:lineRule="auto"/>
        <w:jc w:val="both"/>
        <w:rPr>
          <w:rFonts w:ascii="Garamond" w:eastAsia="Garamond" w:hAnsi="Garamond" w:cs="Garamond"/>
        </w:rPr>
      </w:pPr>
      <w:r w:rsidRPr="00C12312">
        <w:rPr>
          <w:rFonts w:ascii="Garamond" w:eastAsia="Garamond" w:hAnsi="Garamond" w:cs="Garamond"/>
        </w:rPr>
        <w:t xml:space="preserve">them. If you need help scheduling space or arranging for technology, please reach out to the Dean’s </w:t>
      </w:r>
    </w:p>
    <w:p w14:paraId="71DC682D" w14:textId="2B9CE326" w:rsidR="002B0354" w:rsidRPr="00C12312" w:rsidRDefault="00C12312" w:rsidP="00C12312">
      <w:pPr>
        <w:pStyle w:val="2aNormalTextFollowing"/>
        <w:spacing w:after="0" w:line="240" w:lineRule="auto"/>
        <w:jc w:val="both"/>
        <w:rPr>
          <w:rFonts w:ascii="Garamond" w:eastAsia="Garamond" w:hAnsi="Garamond" w:cs="Garamond"/>
        </w:rPr>
      </w:pPr>
      <w:r w:rsidRPr="00C12312">
        <w:rPr>
          <w:rFonts w:ascii="Garamond" w:eastAsia="Garamond" w:hAnsi="Garamond" w:cs="Garamond"/>
        </w:rPr>
        <w:t>office in advance of the interview date.  </w:t>
      </w:r>
    </w:p>
    <w:p w14:paraId="7F67F963" w14:textId="263F36CE" w:rsidR="003E1341" w:rsidRPr="00C12312" w:rsidRDefault="003E1341" w:rsidP="00C12312">
      <w:pPr>
        <w:pStyle w:val="2aNormalTextFollowing"/>
        <w:spacing w:after="0" w:line="240" w:lineRule="auto"/>
        <w:jc w:val="both"/>
        <w:rPr>
          <w:rFonts w:ascii="Garamond" w:eastAsia="Garamond" w:hAnsi="Garamond" w:cs="Garamond"/>
        </w:rPr>
      </w:pPr>
    </w:p>
    <w:p w14:paraId="4C6F0A98" w14:textId="78EDE232" w:rsidR="003E1341" w:rsidRPr="00C12312" w:rsidRDefault="003E1341" w:rsidP="00C12312">
      <w:pPr>
        <w:pStyle w:val="3aResponsibilities"/>
        <w:spacing w:line="240" w:lineRule="auto"/>
        <w:ind w:left="0" w:firstLine="0"/>
        <w:jc w:val="both"/>
        <w:rPr>
          <w:rFonts w:ascii="Garamond" w:eastAsia="Garamond" w:hAnsi="Garamond" w:cs="Garamond"/>
          <w:u w:val="none"/>
        </w:rPr>
      </w:pPr>
      <w:r w:rsidRPr="00C12312">
        <w:rPr>
          <w:rFonts w:ascii="Garamond" w:eastAsia="Garamond" w:hAnsi="Garamond" w:cs="Garamond"/>
          <w:u w:val="none"/>
        </w:rPr>
        <w:t xml:space="preserve">Protocol for </w:t>
      </w:r>
      <w:r w:rsidR="00D22FC8" w:rsidRPr="00C12312">
        <w:rPr>
          <w:rFonts w:ascii="Garamond" w:eastAsia="Garamond" w:hAnsi="Garamond" w:cs="Garamond"/>
          <w:u w:val="none"/>
        </w:rPr>
        <w:t xml:space="preserve">scheduling interviews and </w:t>
      </w:r>
      <w:r w:rsidRPr="00C12312">
        <w:rPr>
          <w:rFonts w:ascii="Garamond" w:eastAsia="Garamond" w:hAnsi="Garamond" w:cs="Garamond"/>
          <w:u w:val="none"/>
        </w:rPr>
        <w:t>reference checks:</w:t>
      </w:r>
      <w:r w:rsidR="00D22FC8" w:rsidRPr="00C12312">
        <w:rPr>
          <w:rFonts w:ascii="Garamond" w:eastAsia="Garamond" w:hAnsi="Garamond" w:cs="Garamond"/>
          <w:u w:val="none"/>
        </w:rPr>
        <w:t xml:space="preserve"> </w:t>
      </w:r>
    </w:p>
    <w:p w14:paraId="391F9F19" w14:textId="3917FFC6" w:rsidR="003E1341" w:rsidRPr="00C12312" w:rsidRDefault="60BFCF3F" w:rsidP="00C12312">
      <w:pPr>
        <w:pStyle w:val="3dNormalText"/>
        <w:jc w:val="both"/>
        <w:rPr>
          <w:rFonts w:ascii="Garamond" w:eastAsia="Garamond" w:hAnsi="Garamond" w:cs="Garamond"/>
          <w:u w:val="single"/>
        </w:rPr>
      </w:pPr>
      <w:r w:rsidRPr="00C12312">
        <w:rPr>
          <w:rFonts w:ascii="Garamond" w:eastAsia="Garamond" w:hAnsi="Garamond" w:cs="Garamond"/>
          <w:u w:val="single"/>
        </w:rPr>
        <w:t>Scheduling Interviews:</w:t>
      </w:r>
    </w:p>
    <w:p w14:paraId="700C96A9" w14:textId="15E5CA36" w:rsidR="003E1341" w:rsidRPr="00C12312" w:rsidRDefault="003E1341" w:rsidP="00C12312">
      <w:pPr>
        <w:pStyle w:val="3dNormalText"/>
        <w:numPr>
          <w:ilvl w:val="0"/>
          <w:numId w:val="25"/>
        </w:numPr>
        <w:jc w:val="both"/>
        <w:rPr>
          <w:rFonts w:ascii="Garamond" w:hAnsi="Garamond" w:cstheme="majorBidi"/>
        </w:rPr>
      </w:pPr>
      <w:r w:rsidRPr="00C12312">
        <w:rPr>
          <w:rFonts w:ascii="Garamond" w:eastAsia="Garamond" w:hAnsi="Garamond" w:cs="Garamond"/>
          <w:u w:val="single"/>
        </w:rPr>
        <w:t>Upon approval from the Dean</w:t>
      </w:r>
      <w:r w:rsidRPr="00C12312">
        <w:rPr>
          <w:rFonts w:ascii="Garamond" w:eastAsia="Garamond" w:hAnsi="Garamond" w:cs="Garamond"/>
        </w:rPr>
        <w:t>, the committee will contact each candidate and discuss the following</w:t>
      </w:r>
      <w:r w:rsidR="7E426510" w:rsidRPr="00C12312">
        <w:rPr>
          <w:rFonts w:ascii="Garamond" w:eastAsia="Garamond" w:hAnsi="Garamond" w:cs="Garamond"/>
        </w:rPr>
        <w:t xml:space="preserve">.  </w:t>
      </w:r>
    </w:p>
    <w:p w14:paraId="3485C77A" w14:textId="7F47024C" w:rsidR="003E1341" w:rsidRPr="00C12312" w:rsidRDefault="7585A413" w:rsidP="00C12312">
      <w:pPr>
        <w:pStyle w:val="3dNormalText"/>
        <w:numPr>
          <w:ilvl w:val="0"/>
          <w:numId w:val="25"/>
        </w:numPr>
        <w:jc w:val="both"/>
        <w:rPr>
          <w:rFonts w:ascii="Garamond" w:hAnsi="Garamond" w:cstheme="majorBidi"/>
        </w:rPr>
      </w:pPr>
      <w:r w:rsidRPr="00C12312">
        <w:rPr>
          <w:rFonts w:ascii="Garamond" w:eastAsia="Garamond" w:hAnsi="Garamond" w:cs="Garamond"/>
        </w:rPr>
        <w:t>Chair of committee introduces self</w:t>
      </w:r>
    </w:p>
    <w:p w14:paraId="0B42581C" w14:textId="792B4A1F" w:rsidR="003E1341" w:rsidRPr="00C12312" w:rsidRDefault="003E1341" w:rsidP="00C12312">
      <w:pPr>
        <w:pStyle w:val="3bList"/>
        <w:numPr>
          <w:ilvl w:val="0"/>
          <w:numId w:val="25"/>
        </w:numPr>
        <w:spacing w:line="240" w:lineRule="auto"/>
        <w:jc w:val="both"/>
        <w:rPr>
          <w:rFonts w:ascii="Garamond" w:hAnsi="Garamond" w:cstheme="majorBidi"/>
        </w:rPr>
      </w:pPr>
      <w:r w:rsidRPr="00C12312">
        <w:rPr>
          <w:rFonts w:ascii="Garamond" w:eastAsia="Garamond" w:hAnsi="Garamond" w:cs="Garamond"/>
        </w:rPr>
        <w:t>Ask if t</w:t>
      </w:r>
      <w:r w:rsidR="71DC73AA" w:rsidRPr="00C12312">
        <w:rPr>
          <w:rFonts w:ascii="Garamond" w:eastAsia="Garamond" w:hAnsi="Garamond" w:cs="Garamond"/>
        </w:rPr>
        <w:t>he candidate is</w:t>
      </w:r>
      <w:r w:rsidRPr="00C12312">
        <w:rPr>
          <w:rFonts w:ascii="Garamond" w:eastAsia="Garamond" w:hAnsi="Garamond" w:cs="Garamond"/>
        </w:rPr>
        <w:t xml:space="preserve"> still interested in the CSUS faculty position.</w:t>
      </w:r>
    </w:p>
    <w:p w14:paraId="0B3AD3E9" w14:textId="00CEB5AF" w:rsidR="003E1341" w:rsidRPr="00C12312" w:rsidRDefault="003E1341" w:rsidP="00C12312">
      <w:pPr>
        <w:pStyle w:val="3bList"/>
        <w:numPr>
          <w:ilvl w:val="0"/>
          <w:numId w:val="25"/>
        </w:numPr>
        <w:spacing w:line="240" w:lineRule="auto"/>
        <w:jc w:val="both"/>
        <w:rPr>
          <w:rFonts w:ascii="Garamond" w:eastAsia="Garamond" w:hAnsi="Garamond" w:cs="Garamond"/>
        </w:rPr>
      </w:pPr>
      <w:r w:rsidRPr="00C12312">
        <w:rPr>
          <w:rFonts w:ascii="Garamond" w:eastAsia="Garamond" w:hAnsi="Garamond" w:cs="Garamond"/>
        </w:rPr>
        <w:t>Ask if references listed can be contacted.</w:t>
      </w:r>
    </w:p>
    <w:p w14:paraId="435E2E94" w14:textId="5B708C1E" w:rsidR="50E1D3EA" w:rsidRPr="00C12312" w:rsidRDefault="50E1D3EA" w:rsidP="00C12312">
      <w:pPr>
        <w:pStyle w:val="3bList"/>
        <w:numPr>
          <w:ilvl w:val="0"/>
          <w:numId w:val="25"/>
        </w:numPr>
        <w:spacing w:line="240" w:lineRule="auto"/>
        <w:jc w:val="both"/>
        <w:rPr>
          <w:rFonts w:ascii="Garamond" w:eastAsia="Garamond" w:hAnsi="Garamond" w:cs="Garamond"/>
        </w:rPr>
      </w:pPr>
      <w:r w:rsidRPr="00C12312">
        <w:rPr>
          <w:rFonts w:ascii="Garamond" w:eastAsia="Garamond" w:hAnsi="Garamond" w:cs="Garamond"/>
        </w:rPr>
        <w:t xml:space="preserve">Schedule on-campus or Zoom interview. </w:t>
      </w:r>
    </w:p>
    <w:p w14:paraId="05E1DFB2" w14:textId="57A978DA" w:rsidR="05EF6048" w:rsidRPr="00C12312" w:rsidRDefault="05EF6048" w:rsidP="00C12312">
      <w:pPr>
        <w:pStyle w:val="3bList"/>
        <w:numPr>
          <w:ilvl w:val="0"/>
          <w:numId w:val="25"/>
        </w:numPr>
        <w:spacing w:line="240" w:lineRule="auto"/>
        <w:jc w:val="both"/>
        <w:rPr>
          <w:rFonts w:ascii="Garamond" w:eastAsia="Garamond" w:hAnsi="Garamond" w:cs="Garamond"/>
          <w:b/>
          <w:bCs/>
        </w:rPr>
      </w:pPr>
      <w:r w:rsidRPr="00C12312">
        <w:rPr>
          <w:rFonts w:ascii="Garamond" w:eastAsia="Garamond" w:hAnsi="Garamond" w:cs="Garamond"/>
        </w:rPr>
        <w:t>This communication should be done by email</w:t>
      </w:r>
      <w:r w:rsidR="0B8A234E" w:rsidRPr="00C12312">
        <w:rPr>
          <w:rFonts w:ascii="Garamond" w:eastAsia="Garamond" w:hAnsi="Garamond" w:cs="Garamond"/>
        </w:rPr>
        <w:t xml:space="preserve">.  </w:t>
      </w:r>
      <w:r w:rsidR="00470C39" w:rsidRPr="00C12312">
        <w:rPr>
          <w:rFonts w:ascii="Garamond" w:eastAsia="Garamond" w:hAnsi="Garamond" w:cs="Garamond"/>
        </w:rPr>
        <w:t>(</w:t>
      </w:r>
      <w:r w:rsidR="0B8A234E" w:rsidRPr="00C12312">
        <w:rPr>
          <w:rFonts w:ascii="Garamond" w:eastAsia="Garamond" w:hAnsi="Garamond" w:cs="Garamond"/>
          <w:b/>
          <w:bCs/>
          <w:highlight w:val="yellow"/>
        </w:rPr>
        <w:t>SAMPLE</w:t>
      </w:r>
      <w:r w:rsidR="000400A4">
        <w:rPr>
          <w:rFonts w:ascii="Garamond" w:eastAsia="Garamond" w:hAnsi="Garamond" w:cs="Garamond"/>
          <w:b/>
          <w:bCs/>
          <w:highlight w:val="yellow"/>
        </w:rPr>
        <w:t xml:space="preserve"> Attachment</w:t>
      </w:r>
      <w:r w:rsidR="0B8A234E" w:rsidRPr="00C12312">
        <w:rPr>
          <w:rFonts w:ascii="Garamond" w:eastAsia="Garamond" w:hAnsi="Garamond" w:cs="Garamond"/>
          <w:b/>
          <w:bCs/>
          <w:highlight w:val="yellow"/>
        </w:rPr>
        <w:t xml:space="preserve"> #2</w:t>
      </w:r>
      <w:r w:rsidR="00470C39" w:rsidRPr="00C12312">
        <w:rPr>
          <w:rFonts w:ascii="Garamond" w:eastAsia="Garamond" w:hAnsi="Garamond" w:cs="Garamond"/>
          <w:b/>
          <w:bCs/>
          <w:highlight w:val="yellow"/>
        </w:rPr>
        <w:t>)</w:t>
      </w:r>
    </w:p>
    <w:p w14:paraId="0519DBA5" w14:textId="31432458" w:rsidR="504B9C52" w:rsidRPr="00C12312" w:rsidRDefault="504B9C52" w:rsidP="00C12312">
      <w:pPr>
        <w:pStyle w:val="3bList"/>
        <w:numPr>
          <w:ilvl w:val="0"/>
          <w:numId w:val="0"/>
        </w:numPr>
        <w:spacing w:line="240" w:lineRule="auto"/>
        <w:jc w:val="both"/>
        <w:rPr>
          <w:rFonts w:ascii="Garamond" w:eastAsia="Garamond" w:hAnsi="Garamond" w:cs="Garamond"/>
          <w:highlight w:val="yellow"/>
        </w:rPr>
      </w:pPr>
    </w:p>
    <w:p w14:paraId="64C1F80E" w14:textId="0FF36D5F" w:rsidR="1EF96DF5" w:rsidRPr="00C12312" w:rsidRDefault="1EF96DF5" w:rsidP="00C12312">
      <w:pPr>
        <w:pStyle w:val="3bList"/>
        <w:numPr>
          <w:ilvl w:val="0"/>
          <w:numId w:val="0"/>
        </w:numPr>
        <w:spacing w:line="240" w:lineRule="auto"/>
        <w:ind w:left="90" w:firstLine="356"/>
        <w:jc w:val="both"/>
        <w:rPr>
          <w:rFonts w:ascii="Garamond" w:eastAsia="Garamond" w:hAnsi="Garamond" w:cs="Garamond"/>
          <w:u w:val="single"/>
        </w:rPr>
      </w:pPr>
      <w:r w:rsidRPr="00C12312">
        <w:rPr>
          <w:rFonts w:ascii="Garamond" w:eastAsia="Garamond" w:hAnsi="Garamond" w:cs="Garamond"/>
          <w:u w:val="single"/>
        </w:rPr>
        <w:t xml:space="preserve">Conducting </w:t>
      </w:r>
      <w:r w:rsidR="1E3B85BE" w:rsidRPr="00C12312">
        <w:rPr>
          <w:rFonts w:ascii="Garamond" w:eastAsia="Garamond" w:hAnsi="Garamond" w:cs="Garamond"/>
          <w:u w:val="single"/>
        </w:rPr>
        <w:t>Reference Checks:</w:t>
      </w:r>
    </w:p>
    <w:p w14:paraId="069BEDED" w14:textId="2F3390C9" w:rsidR="00DA6D16" w:rsidRPr="00C12312" w:rsidRDefault="00DA6D16" w:rsidP="00C12312">
      <w:pPr>
        <w:pStyle w:val="3dNormalText"/>
        <w:numPr>
          <w:ilvl w:val="0"/>
          <w:numId w:val="25"/>
        </w:numPr>
        <w:jc w:val="both"/>
        <w:rPr>
          <w:rFonts w:ascii="Garamond" w:hAnsi="Garamond" w:cstheme="majorBidi"/>
        </w:rPr>
      </w:pPr>
      <w:r w:rsidRPr="00C12312">
        <w:rPr>
          <w:rFonts w:ascii="Garamond" w:eastAsia="Garamond" w:hAnsi="Garamond" w:cs="Garamond"/>
          <w:u w:val="single"/>
        </w:rPr>
        <w:t>Upon</w:t>
      </w:r>
      <w:r w:rsidR="5BAB3362" w:rsidRPr="00C12312">
        <w:rPr>
          <w:rFonts w:ascii="Garamond" w:eastAsia="Garamond" w:hAnsi="Garamond" w:cs="Garamond"/>
          <w:u w:val="single"/>
        </w:rPr>
        <w:t xml:space="preserve"> approval from the Dean and</w:t>
      </w:r>
      <w:r w:rsidRPr="00C12312">
        <w:rPr>
          <w:rFonts w:ascii="Garamond" w:eastAsia="Garamond" w:hAnsi="Garamond" w:cs="Garamond"/>
          <w:u w:val="single"/>
        </w:rPr>
        <w:t xml:space="preserve"> permission from the candidate</w:t>
      </w:r>
      <w:r w:rsidRPr="00C12312">
        <w:rPr>
          <w:rFonts w:ascii="Garamond" w:eastAsia="Garamond" w:hAnsi="Garamond" w:cs="Garamond"/>
        </w:rPr>
        <w:t>, the committee will conduct the reference checks.</w:t>
      </w:r>
    </w:p>
    <w:p w14:paraId="27036418" w14:textId="77777777" w:rsidR="00DA6D16" w:rsidRPr="00C12312" w:rsidRDefault="00DA6D16" w:rsidP="00C12312">
      <w:pPr>
        <w:pStyle w:val="3bList"/>
        <w:numPr>
          <w:ilvl w:val="0"/>
          <w:numId w:val="25"/>
        </w:numPr>
        <w:spacing w:line="240" w:lineRule="auto"/>
        <w:jc w:val="both"/>
        <w:rPr>
          <w:rFonts w:ascii="Garamond" w:hAnsi="Garamond" w:cstheme="majorBidi"/>
        </w:rPr>
      </w:pPr>
      <w:r w:rsidRPr="00C12312">
        <w:rPr>
          <w:rFonts w:ascii="Garamond" w:eastAsia="Garamond" w:hAnsi="Garamond" w:cs="Garamond"/>
        </w:rPr>
        <w:t>Committee should agree upfront on the minimum number of successful reference checks needed to move forward.</w:t>
      </w:r>
    </w:p>
    <w:p w14:paraId="4823B762" w14:textId="77777777" w:rsidR="00DA6D16" w:rsidRPr="00C12312" w:rsidRDefault="00DA6D16" w:rsidP="00C12312">
      <w:pPr>
        <w:pStyle w:val="3bList"/>
        <w:numPr>
          <w:ilvl w:val="0"/>
          <w:numId w:val="25"/>
        </w:numPr>
        <w:spacing w:line="240" w:lineRule="auto"/>
        <w:jc w:val="both"/>
        <w:rPr>
          <w:rFonts w:ascii="Garamond" w:hAnsi="Garamond" w:cstheme="majorBidi"/>
        </w:rPr>
      </w:pPr>
      <w:r w:rsidRPr="00C12312">
        <w:rPr>
          <w:rFonts w:ascii="Garamond" w:eastAsia="Garamond" w:hAnsi="Garamond" w:cs="Garamond"/>
        </w:rPr>
        <w:t>Call the References</w:t>
      </w:r>
    </w:p>
    <w:p w14:paraId="1D3F17D0" w14:textId="014B50E8" w:rsidR="00DA6D16" w:rsidRPr="00C12312" w:rsidRDefault="00DA6D16" w:rsidP="00C12312">
      <w:pPr>
        <w:pStyle w:val="3eSubList"/>
        <w:numPr>
          <w:ilvl w:val="0"/>
          <w:numId w:val="25"/>
        </w:numPr>
        <w:jc w:val="both"/>
        <w:rPr>
          <w:rFonts w:ascii="Garamond" w:eastAsia="Garamond" w:hAnsi="Garamond" w:cs="Garamond"/>
        </w:rPr>
      </w:pPr>
      <w:r w:rsidRPr="00C12312">
        <w:rPr>
          <w:rFonts w:ascii="Garamond" w:eastAsia="Garamond" w:hAnsi="Garamond" w:cs="Garamond"/>
        </w:rPr>
        <w:t xml:space="preserve">Confirm with the reference that </w:t>
      </w:r>
      <w:r w:rsidR="450D6CC8" w:rsidRPr="00C12312">
        <w:rPr>
          <w:rFonts w:ascii="Garamond" w:eastAsia="Garamond" w:hAnsi="Garamond" w:cs="Garamond"/>
        </w:rPr>
        <w:t>they have</w:t>
      </w:r>
      <w:r w:rsidRPr="00C12312">
        <w:rPr>
          <w:rFonts w:ascii="Garamond" w:eastAsia="Garamond" w:hAnsi="Garamond" w:cs="Garamond"/>
        </w:rPr>
        <w:t xml:space="preserve"> enough time to answer a set of questions.</w:t>
      </w:r>
    </w:p>
    <w:p w14:paraId="18814342" w14:textId="77777777" w:rsidR="00DA6D16" w:rsidRPr="00C12312" w:rsidRDefault="00DA6D16" w:rsidP="00C12312">
      <w:pPr>
        <w:pStyle w:val="3eSubList"/>
        <w:numPr>
          <w:ilvl w:val="0"/>
          <w:numId w:val="25"/>
        </w:numPr>
        <w:jc w:val="both"/>
        <w:rPr>
          <w:rFonts w:ascii="Garamond" w:hAnsi="Garamond" w:cstheme="majorBidi"/>
        </w:rPr>
      </w:pPr>
      <w:r w:rsidRPr="00C12312">
        <w:rPr>
          <w:rFonts w:ascii="Garamond" w:eastAsia="Garamond" w:hAnsi="Garamond" w:cs="Garamond"/>
        </w:rPr>
        <w:t>All reference questions must be job-related.</w:t>
      </w:r>
    </w:p>
    <w:p w14:paraId="31FDF366" w14:textId="2B4F778B" w:rsidR="00DA6D16" w:rsidRPr="00C12312" w:rsidRDefault="00DA6D16" w:rsidP="00C12312">
      <w:pPr>
        <w:pStyle w:val="3eSubList"/>
        <w:numPr>
          <w:ilvl w:val="0"/>
          <w:numId w:val="25"/>
        </w:numPr>
        <w:tabs>
          <w:tab w:val="left" w:pos="1980"/>
        </w:tabs>
        <w:jc w:val="both"/>
        <w:rPr>
          <w:rFonts w:ascii="Garamond" w:hAnsi="Garamond" w:cstheme="majorBidi"/>
        </w:rPr>
      </w:pPr>
      <w:r w:rsidRPr="00C12312">
        <w:rPr>
          <w:rFonts w:ascii="Garamond" w:eastAsia="Garamond" w:hAnsi="Garamond" w:cs="Garamond"/>
        </w:rPr>
        <w:t xml:space="preserve">Information from references should relate to </w:t>
      </w:r>
      <w:r w:rsidR="41643C5F" w:rsidRPr="00C12312">
        <w:rPr>
          <w:rFonts w:ascii="Garamond" w:eastAsia="Garamond" w:hAnsi="Garamond" w:cs="Garamond"/>
        </w:rPr>
        <w:t>their</w:t>
      </w:r>
      <w:r w:rsidRPr="00C12312">
        <w:rPr>
          <w:rFonts w:ascii="Garamond" w:eastAsia="Garamond" w:hAnsi="Garamond" w:cs="Garamond"/>
        </w:rPr>
        <w:t xml:space="preserve"> first-hand knowledge of candidate.</w:t>
      </w:r>
    </w:p>
    <w:p w14:paraId="70476BF8" w14:textId="77777777" w:rsidR="00DA6D16" w:rsidRPr="00C12312" w:rsidRDefault="00DA6D16" w:rsidP="00C12312">
      <w:pPr>
        <w:pStyle w:val="3eSubList"/>
        <w:numPr>
          <w:ilvl w:val="0"/>
          <w:numId w:val="25"/>
        </w:numPr>
        <w:jc w:val="both"/>
        <w:rPr>
          <w:rFonts w:ascii="Garamond" w:hAnsi="Garamond" w:cstheme="majorBidi"/>
          <w:b/>
          <w:bCs/>
        </w:rPr>
      </w:pPr>
      <w:r w:rsidRPr="00C12312">
        <w:rPr>
          <w:rFonts w:ascii="Garamond" w:eastAsia="Garamond" w:hAnsi="Garamond" w:cs="Garamond"/>
        </w:rPr>
        <w:t>Use approved set of questions to direct conversation with references.</w:t>
      </w:r>
    </w:p>
    <w:p w14:paraId="78FB025F" w14:textId="15D5C304" w:rsidR="504B9C52" w:rsidRPr="00C12312" w:rsidRDefault="504B9C52" w:rsidP="00C12312">
      <w:pPr>
        <w:pStyle w:val="3eSubList"/>
        <w:numPr>
          <w:ilvl w:val="1"/>
          <w:numId w:val="0"/>
        </w:numPr>
        <w:ind w:left="450"/>
        <w:jc w:val="both"/>
        <w:rPr>
          <w:rFonts w:ascii="Garamond" w:eastAsia="Garamond" w:hAnsi="Garamond" w:cs="Garamond"/>
        </w:rPr>
      </w:pPr>
    </w:p>
    <w:p w14:paraId="7046F78C" w14:textId="7CCEB822" w:rsidR="7A89C47E" w:rsidRPr="00C12312" w:rsidRDefault="7A89C47E" w:rsidP="00C12312">
      <w:pPr>
        <w:pStyle w:val="3eSubList"/>
        <w:numPr>
          <w:ilvl w:val="1"/>
          <w:numId w:val="0"/>
        </w:numPr>
        <w:ind w:left="450"/>
        <w:jc w:val="both"/>
        <w:rPr>
          <w:rFonts w:ascii="Garamond" w:hAnsi="Garamond" w:cstheme="majorBidi"/>
          <w:u w:val="single"/>
        </w:rPr>
      </w:pPr>
      <w:r w:rsidRPr="00C12312">
        <w:rPr>
          <w:rFonts w:ascii="Garamond" w:eastAsia="Garamond" w:hAnsi="Garamond" w:cs="Garamond"/>
          <w:u w:val="single"/>
        </w:rPr>
        <w:t>Consult the University Faculty Recruitment Guide for specific suggestions and protocols for reference checks.  Pay particular attention to the following:</w:t>
      </w:r>
    </w:p>
    <w:p w14:paraId="54E8A504" w14:textId="77777777" w:rsidR="001B7683" w:rsidRPr="00C12312" w:rsidRDefault="00C32FD6" w:rsidP="00C12312">
      <w:pPr>
        <w:pStyle w:val="3bList"/>
        <w:numPr>
          <w:ilvl w:val="0"/>
          <w:numId w:val="0"/>
        </w:numPr>
        <w:spacing w:line="240" w:lineRule="auto"/>
        <w:ind w:left="446"/>
        <w:jc w:val="both"/>
        <w:rPr>
          <w:rFonts w:ascii="Garamond" w:eastAsia="Garamond" w:hAnsi="Garamond" w:cs="Garamond"/>
        </w:rPr>
      </w:pPr>
      <w:r w:rsidRPr="00C12312">
        <w:rPr>
          <w:rFonts w:ascii="Garamond" w:eastAsia="Garamond" w:hAnsi="Garamond" w:cs="Garamond"/>
        </w:rPr>
        <w:t>Divide up the list of references</w:t>
      </w:r>
      <w:r w:rsidR="00475AA8" w:rsidRPr="00C12312">
        <w:rPr>
          <w:rFonts w:ascii="Garamond" w:eastAsia="Garamond" w:hAnsi="Garamond" w:cs="Garamond"/>
        </w:rPr>
        <w:t>.</w:t>
      </w:r>
      <w:r w:rsidRPr="00C12312">
        <w:rPr>
          <w:rFonts w:ascii="Garamond" w:eastAsia="Garamond" w:hAnsi="Garamond" w:cs="Garamond"/>
        </w:rPr>
        <w:t xml:space="preserve"> Have more than one committee member involved in contacting references for each candidate. </w:t>
      </w:r>
    </w:p>
    <w:p w14:paraId="6B580FEC" w14:textId="77777777" w:rsidR="001B7683" w:rsidRPr="00C12312" w:rsidRDefault="001B7683" w:rsidP="00C12312">
      <w:pPr>
        <w:pStyle w:val="3bList"/>
        <w:numPr>
          <w:ilvl w:val="0"/>
          <w:numId w:val="0"/>
        </w:numPr>
        <w:spacing w:line="240" w:lineRule="auto"/>
        <w:jc w:val="both"/>
        <w:rPr>
          <w:rFonts w:ascii="Garamond" w:eastAsia="Garamond" w:hAnsi="Garamond" w:cs="Garamond"/>
        </w:rPr>
      </w:pPr>
    </w:p>
    <w:p w14:paraId="63BE460B" w14:textId="12FF687C" w:rsidR="00C32FD6" w:rsidRPr="00C12312" w:rsidRDefault="00C32FD6" w:rsidP="00C12312">
      <w:pPr>
        <w:pStyle w:val="3bList"/>
        <w:numPr>
          <w:ilvl w:val="0"/>
          <w:numId w:val="0"/>
        </w:numPr>
        <w:spacing w:line="240" w:lineRule="auto"/>
        <w:ind w:left="446"/>
        <w:jc w:val="both"/>
        <w:rPr>
          <w:rFonts w:ascii="Garamond" w:eastAsia="Garamond" w:hAnsi="Garamond" w:cs="Garamond"/>
        </w:rPr>
      </w:pPr>
      <w:r w:rsidRPr="00C12312">
        <w:rPr>
          <w:rFonts w:ascii="Garamond" w:eastAsia="Garamond" w:hAnsi="Garamond" w:cs="Garamond"/>
        </w:rPr>
        <w:t>This approach allows for multiple committee members to receive information beyond the written application materials, reduces the chances of committee members inadvertently becoming advocates or adversaries for a particular candidate, and protects the integrity of the process from concerns that only one committee member conducted all references for a candidate and reported the information to the committee in a biased manner.</w:t>
      </w:r>
    </w:p>
    <w:p w14:paraId="2B7C15C8" w14:textId="31846E72" w:rsidR="504B9C52" w:rsidRPr="00C12312" w:rsidRDefault="504B9C52" w:rsidP="00C12312">
      <w:pPr>
        <w:pStyle w:val="3bList"/>
        <w:numPr>
          <w:ilvl w:val="0"/>
          <w:numId w:val="0"/>
        </w:numPr>
        <w:spacing w:line="240" w:lineRule="auto"/>
        <w:ind w:left="450" w:hanging="4"/>
        <w:jc w:val="both"/>
        <w:rPr>
          <w:rFonts w:ascii="Garamond" w:eastAsia="Garamond" w:hAnsi="Garamond" w:cs="Garamond"/>
        </w:rPr>
      </w:pPr>
    </w:p>
    <w:p w14:paraId="5D243AD2" w14:textId="1516555A" w:rsidR="2576C5AE" w:rsidRPr="00C12312" w:rsidRDefault="2576C5AE" w:rsidP="00C12312">
      <w:pPr>
        <w:pStyle w:val="3bList"/>
        <w:numPr>
          <w:ilvl w:val="0"/>
          <w:numId w:val="0"/>
        </w:numPr>
        <w:spacing w:line="240" w:lineRule="auto"/>
        <w:ind w:left="450" w:hanging="4"/>
        <w:jc w:val="both"/>
        <w:rPr>
          <w:rFonts w:ascii="Garamond" w:eastAsia="Garamond" w:hAnsi="Garamond" w:cs="Garamond"/>
          <w:b/>
          <w:bCs/>
        </w:rPr>
      </w:pPr>
      <w:r w:rsidRPr="00C12312">
        <w:rPr>
          <w:rFonts w:ascii="Garamond" w:eastAsia="Garamond" w:hAnsi="Garamond" w:cs="Garamond"/>
          <w:b/>
          <w:bCs/>
        </w:rPr>
        <w:t xml:space="preserve">Requirements for </w:t>
      </w:r>
      <w:r w:rsidR="3EAA8513" w:rsidRPr="00C12312">
        <w:rPr>
          <w:rFonts w:ascii="Garamond" w:eastAsia="Garamond" w:hAnsi="Garamond" w:cs="Garamond"/>
          <w:b/>
          <w:bCs/>
        </w:rPr>
        <w:t>Candidates with Disabilities</w:t>
      </w:r>
      <w:r w:rsidR="5A722481" w:rsidRPr="00C12312">
        <w:rPr>
          <w:rFonts w:ascii="Garamond" w:eastAsia="Garamond" w:hAnsi="Garamond" w:cs="Garamond"/>
          <w:b/>
          <w:bCs/>
        </w:rPr>
        <w:t>:</w:t>
      </w:r>
    </w:p>
    <w:p w14:paraId="3857B199" w14:textId="1157ABAC" w:rsidR="3EAA8513" w:rsidRPr="00C12312" w:rsidRDefault="3EAA8513" w:rsidP="00C12312">
      <w:pPr>
        <w:pStyle w:val="3bList"/>
        <w:numPr>
          <w:ilvl w:val="0"/>
          <w:numId w:val="0"/>
        </w:numPr>
        <w:spacing w:line="240" w:lineRule="auto"/>
        <w:ind w:left="450" w:hanging="4"/>
        <w:rPr>
          <w:rFonts w:ascii="Garamond" w:eastAsia="Garamond" w:hAnsi="Garamond" w:cs="Garamond"/>
        </w:rPr>
      </w:pPr>
      <w:r w:rsidRPr="00C12312">
        <w:rPr>
          <w:rFonts w:ascii="Garamond" w:eastAsia="Garamond" w:hAnsi="Garamond" w:cs="Garamond"/>
        </w:rPr>
        <w:t xml:space="preserve">Search committees must evaluate applicants for positions without regard to disability status or the need for </w:t>
      </w:r>
      <w:r w:rsidR="4A2F087F" w:rsidRPr="00C12312">
        <w:rPr>
          <w:rFonts w:ascii="Garamond" w:eastAsia="Garamond" w:hAnsi="Garamond" w:cs="Garamond"/>
        </w:rPr>
        <w:t>accommodations</w:t>
      </w:r>
      <w:r w:rsidRPr="00C12312">
        <w:rPr>
          <w:rFonts w:ascii="Garamond" w:eastAsia="Garamond" w:hAnsi="Garamond" w:cs="Garamond"/>
        </w:rPr>
        <w:t xml:space="preserve">. </w:t>
      </w:r>
      <w:r w:rsidRPr="00C12312">
        <w:rPr>
          <w:rFonts w:ascii="Garamond" w:hAnsi="Garamond"/>
        </w:rPr>
        <w:br/>
      </w:r>
    </w:p>
    <w:p w14:paraId="7BDFCDD1" w14:textId="6C952CB7" w:rsidR="504B9C52" w:rsidRPr="00C12312" w:rsidRDefault="331ECAE3" w:rsidP="00C12312">
      <w:pPr>
        <w:pStyle w:val="3bList"/>
        <w:numPr>
          <w:ilvl w:val="0"/>
          <w:numId w:val="0"/>
        </w:numPr>
        <w:spacing w:line="240" w:lineRule="auto"/>
        <w:ind w:left="450" w:hanging="4"/>
        <w:rPr>
          <w:rFonts w:ascii="Garamond" w:eastAsia="Garamond" w:hAnsi="Garamond" w:cs="Garamond"/>
        </w:rPr>
      </w:pPr>
      <w:r w:rsidRPr="00C12312">
        <w:rPr>
          <w:rFonts w:ascii="Garamond" w:eastAsia="Garamond" w:hAnsi="Garamond" w:cs="Garamond"/>
        </w:rPr>
        <w:t>C</w:t>
      </w:r>
      <w:r w:rsidR="3EAA8513" w:rsidRPr="00C12312">
        <w:rPr>
          <w:rFonts w:ascii="Garamond" w:eastAsia="Garamond" w:hAnsi="Garamond" w:cs="Garamond"/>
        </w:rPr>
        <w:t>andidates</w:t>
      </w:r>
      <w:r w:rsidR="3274E561" w:rsidRPr="00C12312">
        <w:rPr>
          <w:rFonts w:ascii="Garamond" w:eastAsia="Garamond" w:hAnsi="Garamond" w:cs="Garamond"/>
        </w:rPr>
        <w:t xml:space="preserve"> with disabilities</w:t>
      </w:r>
      <w:r w:rsidR="3EAA8513" w:rsidRPr="00C12312">
        <w:rPr>
          <w:rFonts w:ascii="Garamond" w:eastAsia="Garamond" w:hAnsi="Garamond" w:cs="Garamond"/>
        </w:rPr>
        <w:t xml:space="preserve"> may require accommodations in the interview process (e.g.,</w:t>
      </w:r>
      <w:r w:rsidR="48CFFD67" w:rsidRPr="00C12312">
        <w:rPr>
          <w:rFonts w:ascii="Garamond" w:eastAsia="Garamond" w:hAnsi="Garamond" w:cs="Garamond"/>
        </w:rPr>
        <w:t xml:space="preserve"> </w:t>
      </w:r>
      <w:r w:rsidR="3EAA8513" w:rsidRPr="00C12312">
        <w:rPr>
          <w:rFonts w:ascii="Garamond" w:eastAsia="Garamond" w:hAnsi="Garamond" w:cs="Garamond"/>
        </w:rPr>
        <w:t>providing written materials in accessible formats, such as large print, braille, or audiotape, providing readers or sign language interpreters, ensuring that recruitment, interviews, tests, and other components of the application process are held in accessible locations, providing or modifying equipment or devices, adjusting or modifying application policies and procedures, etc.). Candidates who require accommodations must initiate requests for accommodation. The</w:t>
      </w:r>
      <w:r w:rsidR="3F7F1725" w:rsidRPr="00C12312">
        <w:rPr>
          <w:rFonts w:ascii="Garamond" w:eastAsia="Garamond" w:hAnsi="Garamond" w:cs="Garamond"/>
        </w:rPr>
        <w:t xml:space="preserve"> </w:t>
      </w:r>
      <w:r w:rsidR="3EAA8513" w:rsidRPr="00C12312">
        <w:rPr>
          <w:rFonts w:ascii="Garamond" w:eastAsia="Garamond" w:hAnsi="Garamond" w:cs="Garamond"/>
        </w:rPr>
        <w:t>Office for Equal Opportunity (916) 278-5770 or equalopportunity@csus.edu) can</w:t>
      </w:r>
      <w:r w:rsidR="006A02D5" w:rsidRPr="00C12312">
        <w:rPr>
          <w:rFonts w:ascii="Garamond" w:eastAsia="Garamond" w:hAnsi="Garamond" w:cs="Garamond"/>
        </w:rPr>
        <w:t xml:space="preserve"> </w:t>
      </w:r>
      <w:proofErr w:type="gramStart"/>
      <w:r w:rsidR="006A02D5" w:rsidRPr="00C12312">
        <w:rPr>
          <w:rFonts w:ascii="Garamond" w:eastAsia="Garamond" w:hAnsi="Garamond" w:cs="Garamond"/>
        </w:rPr>
        <w:t>pr</w:t>
      </w:r>
      <w:r w:rsidR="3EAA8513" w:rsidRPr="00C12312">
        <w:rPr>
          <w:rFonts w:ascii="Garamond" w:eastAsia="Garamond" w:hAnsi="Garamond" w:cs="Garamond"/>
        </w:rPr>
        <w:t>ovide</w:t>
      </w:r>
      <w:r w:rsidR="00A75BB6" w:rsidRPr="00C12312">
        <w:rPr>
          <w:rFonts w:ascii="Garamond" w:eastAsia="Garamond" w:hAnsi="Garamond" w:cs="Garamond"/>
        </w:rPr>
        <w:t xml:space="preserve"> </w:t>
      </w:r>
      <w:r w:rsidR="006A02D5" w:rsidRPr="00C12312">
        <w:rPr>
          <w:rFonts w:ascii="Garamond" w:eastAsia="Garamond" w:hAnsi="Garamond" w:cs="Garamond"/>
        </w:rPr>
        <w:t>a</w:t>
      </w:r>
      <w:r w:rsidR="3EAA8513" w:rsidRPr="00C12312">
        <w:rPr>
          <w:rFonts w:ascii="Garamond" w:eastAsia="Garamond" w:hAnsi="Garamond" w:cs="Garamond"/>
        </w:rPr>
        <w:t>ssistance</w:t>
      </w:r>
      <w:proofErr w:type="gramEnd"/>
      <w:r w:rsidR="3EAA8513" w:rsidRPr="00C12312">
        <w:rPr>
          <w:rFonts w:ascii="Garamond" w:eastAsia="Garamond" w:hAnsi="Garamond" w:cs="Garamond"/>
        </w:rPr>
        <w:t xml:space="preserve"> in arranging accommodations. </w:t>
      </w:r>
    </w:p>
    <w:p w14:paraId="49F64E75" w14:textId="09E4B483" w:rsidR="00C12312" w:rsidRDefault="00C12312" w:rsidP="00C12312">
      <w:pPr>
        <w:pStyle w:val="3bList"/>
        <w:numPr>
          <w:ilvl w:val="0"/>
          <w:numId w:val="0"/>
        </w:numPr>
        <w:spacing w:line="240" w:lineRule="auto"/>
        <w:ind w:left="810" w:hanging="360"/>
        <w:rPr>
          <w:rFonts w:ascii="Garamond" w:eastAsia="Garamond" w:hAnsi="Garamond" w:cs="Garamond"/>
        </w:rPr>
      </w:pPr>
    </w:p>
    <w:p w14:paraId="25EDAE34" w14:textId="2A40C59A" w:rsidR="00C12312" w:rsidRDefault="00C12312" w:rsidP="00C12312">
      <w:pPr>
        <w:pStyle w:val="3bList"/>
        <w:numPr>
          <w:ilvl w:val="0"/>
          <w:numId w:val="0"/>
        </w:numPr>
        <w:spacing w:line="240" w:lineRule="auto"/>
        <w:ind w:left="810" w:hanging="360"/>
        <w:rPr>
          <w:rFonts w:ascii="Garamond" w:eastAsia="Garamond" w:hAnsi="Garamond" w:cs="Garamond"/>
        </w:rPr>
      </w:pPr>
    </w:p>
    <w:p w14:paraId="11E96E14" w14:textId="77777777" w:rsidR="00C12312" w:rsidRPr="00C12312" w:rsidRDefault="00C12312" w:rsidP="00C12312">
      <w:pPr>
        <w:pStyle w:val="3bList"/>
        <w:numPr>
          <w:ilvl w:val="0"/>
          <w:numId w:val="0"/>
        </w:numPr>
        <w:spacing w:line="240" w:lineRule="auto"/>
        <w:ind w:left="810" w:hanging="360"/>
        <w:rPr>
          <w:rFonts w:ascii="Garamond" w:eastAsia="Garamond" w:hAnsi="Garamond" w:cs="Garamond"/>
        </w:rPr>
      </w:pPr>
    </w:p>
    <w:p w14:paraId="154C86C3" w14:textId="77777777" w:rsidR="00C12312" w:rsidRPr="00C12312" w:rsidRDefault="00C12312" w:rsidP="00C12312">
      <w:pPr>
        <w:pStyle w:val="3bList"/>
        <w:numPr>
          <w:ilvl w:val="0"/>
          <w:numId w:val="0"/>
        </w:numPr>
        <w:spacing w:line="240" w:lineRule="auto"/>
        <w:ind w:left="450" w:hanging="4"/>
        <w:rPr>
          <w:rFonts w:ascii="Garamond" w:eastAsia="Garamond" w:hAnsi="Garamond" w:cs="Garamond"/>
        </w:rPr>
      </w:pPr>
    </w:p>
    <w:p w14:paraId="6CC66741" w14:textId="77777777" w:rsidR="009E0FF4" w:rsidRPr="00C12312" w:rsidRDefault="37073362" w:rsidP="00C12312">
      <w:pPr>
        <w:pStyle w:val="3bList"/>
        <w:spacing w:line="240" w:lineRule="auto"/>
        <w:jc w:val="both"/>
        <w:rPr>
          <w:rFonts w:ascii="Garamond" w:eastAsia="Garamond" w:hAnsi="Garamond" w:cs="Garamond"/>
        </w:rPr>
      </w:pPr>
      <w:r w:rsidRPr="00C12312">
        <w:rPr>
          <w:rFonts w:ascii="Garamond" w:eastAsia="Garamond" w:hAnsi="Garamond" w:cs="Garamond"/>
          <w:u w:val="single"/>
        </w:rPr>
        <w:lastRenderedPageBreak/>
        <w:t>The following statement should be included in an invi</w:t>
      </w:r>
      <w:r w:rsidR="795C795A" w:rsidRPr="00C12312">
        <w:rPr>
          <w:rFonts w:ascii="Garamond" w:eastAsia="Garamond" w:hAnsi="Garamond" w:cs="Garamond"/>
          <w:u w:val="single"/>
        </w:rPr>
        <w:t>t</w:t>
      </w:r>
      <w:r w:rsidRPr="00C12312">
        <w:rPr>
          <w:rFonts w:ascii="Garamond" w:eastAsia="Garamond" w:hAnsi="Garamond" w:cs="Garamond"/>
          <w:u w:val="single"/>
        </w:rPr>
        <w:t>ation to interview</w:t>
      </w:r>
      <w:r w:rsidRPr="00C12312">
        <w:rPr>
          <w:rFonts w:ascii="Garamond" w:eastAsia="Garamond" w:hAnsi="Garamond" w:cs="Garamond"/>
        </w:rPr>
        <w:t>:</w:t>
      </w:r>
      <w:r w:rsidR="1196650F" w:rsidRPr="00C12312">
        <w:rPr>
          <w:rFonts w:ascii="Garamond" w:eastAsia="Garamond" w:hAnsi="Garamond" w:cs="Garamond"/>
        </w:rPr>
        <w:t xml:space="preserve"> </w:t>
      </w:r>
    </w:p>
    <w:p w14:paraId="0B3243FD" w14:textId="77777777" w:rsidR="009E0FF4" w:rsidRPr="00C12312" w:rsidRDefault="009E0FF4" w:rsidP="00C12312">
      <w:pPr>
        <w:pStyle w:val="3bList"/>
        <w:numPr>
          <w:ilvl w:val="0"/>
          <w:numId w:val="0"/>
        </w:numPr>
        <w:spacing w:line="240" w:lineRule="auto"/>
        <w:ind w:left="810" w:hanging="360"/>
        <w:jc w:val="both"/>
        <w:rPr>
          <w:rFonts w:ascii="Garamond" w:hAnsi="Garamond"/>
        </w:rPr>
      </w:pPr>
    </w:p>
    <w:p w14:paraId="0012FA87" w14:textId="77777777" w:rsidR="009E0FF4" w:rsidRPr="00C12312" w:rsidRDefault="009E0FF4" w:rsidP="00C12312">
      <w:pPr>
        <w:pStyle w:val="3bList"/>
        <w:numPr>
          <w:ilvl w:val="0"/>
          <w:numId w:val="0"/>
        </w:numPr>
        <w:spacing w:line="240" w:lineRule="auto"/>
        <w:ind w:left="450"/>
        <w:rPr>
          <w:rFonts w:ascii="Garamond" w:eastAsia="Garamond" w:hAnsi="Garamond" w:cs="Garamond"/>
        </w:rPr>
      </w:pPr>
      <w:r w:rsidRPr="00C12312">
        <w:rPr>
          <w:rFonts w:ascii="Garamond" w:eastAsia="Garamond" w:hAnsi="Garamond" w:cs="Garamond"/>
        </w:rPr>
        <w:t xml:space="preserve">Search committees must evaluate applicants for positions without regard to disability status or the need for accommodations. </w:t>
      </w:r>
      <w:r w:rsidRPr="00C12312">
        <w:rPr>
          <w:rFonts w:ascii="Garamond" w:hAnsi="Garamond"/>
        </w:rPr>
        <w:br/>
      </w:r>
    </w:p>
    <w:p w14:paraId="7321C84F" w14:textId="77777777" w:rsidR="009E0FF4" w:rsidRPr="00C12312" w:rsidRDefault="009E0FF4" w:rsidP="00C12312">
      <w:pPr>
        <w:pStyle w:val="3bList"/>
        <w:numPr>
          <w:ilvl w:val="0"/>
          <w:numId w:val="0"/>
        </w:numPr>
        <w:spacing w:line="240" w:lineRule="auto"/>
        <w:ind w:left="450" w:hanging="4"/>
        <w:rPr>
          <w:rFonts w:ascii="Garamond" w:eastAsia="Garamond" w:hAnsi="Garamond" w:cs="Garamond"/>
        </w:rPr>
      </w:pPr>
      <w:r w:rsidRPr="00C12312">
        <w:rPr>
          <w:rFonts w:ascii="Garamond" w:eastAsia="Garamond" w:hAnsi="Garamond" w:cs="Garamond"/>
        </w:rPr>
        <w:t xml:space="preserve">Candidates with disabilities may require accommodations in the interview process (e.g., providing written materials in accessible formats, such as large print, braille, or audiotape, providing readers or sign language interpreters, ensuring that recruitment, interviews, tests, and other components of the application process are held in accessible locations, providing or modifying equipment or devices, adjusting or modifying application policies and procedures, etc.). Candidates who require accommodations must initiate requests for accommodation. The Office for Equal Opportunity (916) 278-5770 or equalopportunity@csus.edu) can </w:t>
      </w:r>
      <w:proofErr w:type="gramStart"/>
      <w:r w:rsidRPr="00C12312">
        <w:rPr>
          <w:rFonts w:ascii="Garamond" w:eastAsia="Garamond" w:hAnsi="Garamond" w:cs="Garamond"/>
        </w:rPr>
        <w:t>provide assistance</w:t>
      </w:r>
      <w:proofErr w:type="gramEnd"/>
      <w:r w:rsidRPr="00C12312">
        <w:rPr>
          <w:rFonts w:ascii="Garamond" w:eastAsia="Garamond" w:hAnsi="Garamond" w:cs="Garamond"/>
        </w:rPr>
        <w:t xml:space="preserve"> in arranging accommodations. </w:t>
      </w:r>
    </w:p>
    <w:p w14:paraId="301597D6" w14:textId="720E7289" w:rsidR="37073362" w:rsidRPr="00C12312" w:rsidRDefault="37073362" w:rsidP="00C12312">
      <w:pPr>
        <w:pStyle w:val="3bList"/>
        <w:numPr>
          <w:ilvl w:val="0"/>
          <w:numId w:val="0"/>
        </w:numPr>
        <w:spacing w:line="240" w:lineRule="auto"/>
        <w:jc w:val="both"/>
        <w:rPr>
          <w:rFonts w:ascii="Garamond" w:eastAsia="Garamond" w:hAnsi="Garamond" w:cs="Garamond"/>
        </w:rPr>
      </w:pPr>
    </w:p>
    <w:p w14:paraId="1A081DCD" w14:textId="07E37C57" w:rsidR="552AB3B6" w:rsidRPr="00C12312" w:rsidRDefault="552AB3B6" w:rsidP="00C12312">
      <w:pPr>
        <w:pStyle w:val="3bList"/>
        <w:numPr>
          <w:ilvl w:val="0"/>
          <w:numId w:val="0"/>
        </w:numPr>
        <w:spacing w:line="240" w:lineRule="auto"/>
        <w:ind w:left="450" w:hanging="4"/>
        <w:jc w:val="both"/>
        <w:rPr>
          <w:rFonts w:ascii="Garamond" w:eastAsia="Garamond" w:hAnsi="Garamond" w:cs="Garamond"/>
        </w:rPr>
      </w:pPr>
      <w:r w:rsidRPr="00C12312">
        <w:rPr>
          <w:rFonts w:ascii="Garamond" w:eastAsia="Garamond" w:hAnsi="Garamond" w:cs="Garamond"/>
        </w:rPr>
        <w:t>At any point in the process, a</w:t>
      </w:r>
      <w:r w:rsidR="3EAA8513" w:rsidRPr="00C12312">
        <w:rPr>
          <w:rFonts w:ascii="Garamond" w:eastAsia="Garamond" w:hAnsi="Garamond" w:cs="Garamond"/>
        </w:rPr>
        <w:t>pplicants may not be asked questions that are likely to elicit information about or that ar</w:t>
      </w:r>
      <w:r w:rsidR="38F6A463" w:rsidRPr="00C12312">
        <w:rPr>
          <w:rFonts w:ascii="Garamond" w:eastAsia="Garamond" w:hAnsi="Garamond" w:cs="Garamond"/>
        </w:rPr>
        <w:t>e</w:t>
      </w:r>
      <w:r w:rsidR="19B1FD2A" w:rsidRPr="00C12312">
        <w:rPr>
          <w:rFonts w:ascii="Garamond" w:eastAsia="Garamond" w:hAnsi="Garamond" w:cs="Garamond"/>
        </w:rPr>
        <w:t xml:space="preserve"> </w:t>
      </w:r>
      <w:r w:rsidR="3EAA8513" w:rsidRPr="00C12312">
        <w:rPr>
          <w:rFonts w:ascii="Garamond" w:eastAsia="Garamond" w:hAnsi="Garamond" w:cs="Garamond"/>
        </w:rPr>
        <w:t xml:space="preserve">closely related to a disability, including whether an applicant has a particular disability. However, applicants may be asked whether they can perform any or all job functions, including whether applicants can perform job functions with or without reasonable accommodation. </w:t>
      </w:r>
      <w:r w:rsidRPr="00C12312">
        <w:rPr>
          <w:rFonts w:ascii="Garamond" w:hAnsi="Garamond"/>
        </w:rPr>
        <w:br/>
      </w:r>
    </w:p>
    <w:p w14:paraId="6C730A5C" w14:textId="0A7A02E5" w:rsidR="3EAA8513" w:rsidRPr="00C12312" w:rsidRDefault="3EAA8513" w:rsidP="00C12312">
      <w:pPr>
        <w:pStyle w:val="3bList"/>
        <w:numPr>
          <w:ilvl w:val="0"/>
          <w:numId w:val="0"/>
        </w:numPr>
        <w:spacing w:line="240" w:lineRule="auto"/>
        <w:ind w:left="450" w:hanging="4"/>
        <w:rPr>
          <w:rFonts w:ascii="Garamond" w:eastAsia="Garamond" w:hAnsi="Garamond" w:cs="Garamond"/>
        </w:rPr>
      </w:pPr>
      <w:r w:rsidRPr="00C12312">
        <w:rPr>
          <w:rFonts w:ascii="Garamond" w:eastAsia="Garamond" w:hAnsi="Garamond" w:cs="Garamond"/>
        </w:rPr>
        <w:t xml:space="preserve">Applicants may not be asked whether they will need reasonable accommodation to perform the functions of the job, but may be asked to describe or demonstrate how they would perform the job normally, as long as all applicants are asked to do this. These are examples of questions </w:t>
      </w:r>
      <w:r w:rsidRPr="00C12312">
        <w:rPr>
          <w:rFonts w:ascii="Garamond" w:hAnsi="Garamond"/>
        </w:rPr>
        <w:br/>
      </w:r>
      <w:r w:rsidRPr="00C12312">
        <w:rPr>
          <w:rFonts w:ascii="Garamond" w:eastAsia="Garamond" w:hAnsi="Garamond" w:cs="Garamond"/>
        </w:rPr>
        <w:t xml:space="preserve">that can be asked: </w:t>
      </w:r>
      <w:r w:rsidRPr="00C12312">
        <w:rPr>
          <w:rFonts w:ascii="Garamond" w:hAnsi="Garamond"/>
        </w:rPr>
        <w:br/>
      </w:r>
      <w:r w:rsidRPr="00C12312">
        <w:rPr>
          <w:rFonts w:ascii="Garamond" w:eastAsia="Garamond" w:hAnsi="Garamond" w:cs="Garamond"/>
        </w:rPr>
        <w:t xml:space="preserve">o “This position requires the teaching of discussion sections. How would you handle those </w:t>
      </w:r>
      <w:r w:rsidRPr="00C12312">
        <w:rPr>
          <w:rFonts w:ascii="Garamond" w:hAnsi="Garamond"/>
        </w:rPr>
        <w:br/>
      </w:r>
      <w:r w:rsidRPr="00C12312">
        <w:rPr>
          <w:rFonts w:ascii="Garamond" w:eastAsia="Garamond" w:hAnsi="Garamond" w:cs="Garamond"/>
        </w:rPr>
        <w:t xml:space="preserve">classes?” </w:t>
      </w:r>
      <w:r w:rsidRPr="00C12312">
        <w:rPr>
          <w:rFonts w:ascii="Garamond" w:hAnsi="Garamond"/>
        </w:rPr>
        <w:br/>
      </w:r>
      <w:r w:rsidRPr="00C12312">
        <w:rPr>
          <w:rFonts w:ascii="Garamond" w:eastAsia="Garamond" w:hAnsi="Garamond" w:cs="Garamond"/>
        </w:rPr>
        <w:t xml:space="preserve">o "You will be required to teach a field class. How would you handle that type of </w:t>
      </w:r>
      <w:r w:rsidRPr="00C12312">
        <w:rPr>
          <w:rFonts w:ascii="Garamond" w:hAnsi="Garamond"/>
        </w:rPr>
        <w:br/>
      </w:r>
      <w:r w:rsidRPr="00C12312">
        <w:rPr>
          <w:rFonts w:ascii="Garamond" w:eastAsia="Garamond" w:hAnsi="Garamond" w:cs="Garamond"/>
        </w:rPr>
        <w:t xml:space="preserve">assignment?” </w:t>
      </w:r>
      <w:r w:rsidRPr="00C12312">
        <w:rPr>
          <w:rFonts w:ascii="Garamond" w:hAnsi="Garamond"/>
        </w:rPr>
        <w:br/>
      </w:r>
    </w:p>
    <w:p w14:paraId="354C5C9F" w14:textId="154D6532" w:rsidR="3EAA8513" w:rsidRPr="00C12312" w:rsidRDefault="3EAA8513" w:rsidP="00C12312">
      <w:pPr>
        <w:pStyle w:val="3bList"/>
        <w:numPr>
          <w:ilvl w:val="0"/>
          <w:numId w:val="0"/>
        </w:numPr>
        <w:spacing w:line="240" w:lineRule="auto"/>
        <w:ind w:left="450" w:hanging="4"/>
        <w:jc w:val="both"/>
        <w:rPr>
          <w:rFonts w:ascii="Garamond" w:eastAsia="Garamond" w:hAnsi="Garamond" w:cs="Garamond"/>
        </w:rPr>
      </w:pPr>
      <w:r w:rsidRPr="00C12312">
        <w:rPr>
          <w:rFonts w:ascii="Garamond" w:eastAsia="Garamond" w:hAnsi="Garamond" w:cs="Garamond"/>
        </w:rPr>
        <w:t xml:space="preserve">Applicants who have received job offers should make accommodation requests directly to the Office for Equal Opportunity, (916) 278-5770 or </w:t>
      </w:r>
      <w:hyperlink r:id="rId17">
        <w:r w:rsidRPr="00C12312">
          <w:rPr>
            <w:rStyle w:val="Hyperlink"/>
            <w:rFonts w:ascii="Garamond" w:eastAsia="Garamond" w:hAnsi="Garamond" w:cs="Garamond"/>
          </w:rPr>
          <w:t>equalopportunity@csus.edu</w:t>
        </w:r>
      </w:hyperlink>
      <w:r w:rsidRPr="00C12312">
        <w:rPr>
          <w:rFonts w:ascii="Garamond" w:eastAsia="Garamond" w:hAnsi="Garamond" w:cs="Garamond"/>
        </w:rPr>
        <w:t>).</w:t>
      </w:r>
    </w:p>
    <w:p w14:paraId="0089D368" w14:textId="77777777" w:rsidR="001B7683" w:rsidRPr="00C12312" w:rsidRDefault="001B7683" w:rsidP="00C12312">
      <w:pPr>
        <w:pStyle w:val="2MainGroup"/>
        <w:spacing w:line="240" w:lineRule="auto"/>
        <w:jc w:val="both"/>
        <w:rPr>
          <w:rFonts w:ascii="Garamond" w:eastAsia="Garamond" w:hAnsi="Garamond" w:cs="Garamond"/>
          <w:sz w:val="24"/>
        </w:rPr>
      </w:pPr>
    </w:p>
    <w:p w14:paraId="2491C8F1" w14:textId="675EB24A" w:rsidR="00C12312" w:rsidRPr="00C12312" w:rsidRDefault="1F4FFD7C" w:rsidP="00C12312">
      <w:pPr>
        <w:pStyle w:val="2MainGroup"/>
        <w:spacing w:line="240" w:lineRule="auto"/>
        <w:jc w:val="both"/>
        <w:rPr>
          <w:rFonts w:ascii="Garamond" w:eastAsia="Garamond" w:hAnsi="Garamond" w:cs="Garamond"/>
          <w:sz w:val="24"/>
          <w:u w:val="none"/>
        </w:rPr>
      </w:pPr>
      <w:r w:rsidRPr="00C12312">
        <w:rPr>
          <w:rFonts w:ascii="Garamond" w:eastAsia="Garamond" w:hAnsi="Garamond" w:cs="Garamond"/>
          <w:sz w:val="24"/>
        </w:rPr>
        <w:t xml:space="preserve">Section 5: </w:t>
      </w:r>
      <w:r w:rsidR="003E1341" w:rsidRPr="00C12312">
        <w:rPr>
          <w:rFonts w:ascii="Garamond" w:eastAsia="Garamond" w:hAnsi="Garamond" w:cs="Garamond"/>
          <w:sz w:val="24"/>
        </w:rPr>
        <w:t>Hosting a Candidate:</w:t>
      </w:r>
      <w:r w:rsidR="003E1341" w:rsidRPr="00C12312">
        <w:rPr>
          <w:rFonts w:ascii="Garamond" w:eastAsia="Garamond" w:hAnsi="Garamond" w:cs="Garamond"/>
          <w:sz w:val="24"/>
          <w:u w:val="none"/>
        </w:rPr>
        <w:t xml:space="preserve"> </w:t>
      </w:r>
    </w:p>
    <w:p w14:paraId="36EABD6A" w14:textId="77777777" w:rsidR="00C12312" w:rsidRPr="00C12312" w:rsidRDefault="00C12312" w:rsidP="00C12312">
      <w:pPr>
        <w:pStyle w:val="2aNormalTextFollowing"/>
        <w:spacing w:after="0" w:line="240" w:lineRule="auto"/>
        <w:rPr>
          <w:rFonts w:ascii="Garamond" w:hAnsi="Garamond"/>
        </w:rPr>
      </w:pPr>
    </w:p>
    <w:p w14:paraId="1C37662F" w14:textId="77777777" w:rsidR="00FF05E9" w:rsidRPr="00C12312" w:rsidRDefault="00FF05E9" w:rsidP="00C12312">
      <w:pPr>
        <w:spacing w:after="0" w:line="240" w:lineRule="auto"/>
        <w:rPr>
          <w:rFonts w:ascii="Garamond" w:hAnsi="Garamond"/>
          <w:color w:val="201F1E"/>
          <w:sz w:val="24"/>
          <w:szCs w:val="24"/>
          <w:shd w:val="clear" w:color="auto" w:fill="FFFFFF"/>
        </w:rPr>
      </w:pPr>
      <w:r w:rsidRPr="00C12312">
        <w:rPr>
          <w:rFonts w:ascii="Garamond" w:hAnsi="Garamond"/>
          <w:color w:val="201F1E"/>
          <w:sz w:val="24"/>
          <w:szCs w:val="24"/>
          <w:shd w:val="clear" w:color="auto" w:fill="FFFFFF"/>
        </w:rPr>
        <w:t xml:space="preserve">Search committees should discuss which of the following options will be provided to candidates. </w:t>
      </w:r>
    </w:p>
    <w:p w14:paraId="6DE50135" w14:textId="100ABA5A" w:rsidR="00FF05E9" w:rsidRPr="00C12312" w:rsidRDefault="00FF05E9" w:rsidP="00C12312">
      <w:pPr>
        <w:spacing w:after="0" w:line="240" w:lineRule="auto"/>
        <w:rPr>
          <w:rFonts w:ascii="Garamond" w:hAnsi="Garamond"/>
          <w:color w:val="000000"/>
          <w:sz w:val="24"/>
          <w:szCs w:val="24"/>
        </w:rPr>
      </w:pPr>
      <w:r w:rsidRPr="00C12312">
        <w:rPr>
          <w:rFonts w:ascii="Garamond" w:hAnsi="Garamond"/>
          <w:color w:val="201F1E"/>
          <w:sz w:val="24"/>
          <w:szCs w:val="24"/>
          <w:shd w:val="clear" w:color="auto" w:fill="FFFFFF"/>
        </w:rPr>
        <w:t>Committees</w:t>
      </w:r>
      <w:r w:rsidRPr="00C12312">
        <w:rPr>
          <w:rFonts w:ascii="Garamond" w:hAnsi="Garamond"/>
          <w:color w:val="000000"/>
          <w:sz w:val="24"/>
          <w:szCs w:val="24"/>
        </w:rPr>
        <w:t xml:space="preserve"> must keep equity in mind as all candidates should be provided the same opportunities. </w:t>
      </w:r>
    </w:p>
    <w:p w14:paraId="39F4192A" w14:textId="77777777" w:rsidR="00FF05E9" w:rsidRPr="00C12312" w:rsidRDefault="00FF05E9" w:rsidP="00C12312">
      <w:pPr>
        <w:shd w:val="clear" w:color="auto" w:fill="FFFFFF"/>
        <w:spacing w:after="0" w:line="240" w:lineRule="auto"/>
        <w:rPr>
          <w:rFonts w:ascii="Garamond" w:hAnsi="Garamond" w:cs="Segoe UI"/>
          <w:color w:val="201F1E"/>
          <w:sz w:val="24"/>
          <w:szCs w:val="24"/>
        </w:rPr>
      </w:pPr>
      <w:r w:rsidRPr="00C12312">
        <w:rPr>
          <w:rFonts w:ascii="Garamond" w:hAnsi="Garamond"/>
          <w:color w:val="201F1E"/>
          <w:sz w:val="24"/>
          <w:szCs w:val="24"/>
        </w:rPr>
        <w:t>1. Fully in-person interview. </w:t>
      </w:r>
    </w:p>
    <w:p w14:paraId="64762E68" w14:textId="77777777" w:rsidR="00FF05E9" w:rsidRPr="00C12312" w:rsidRDefault="00FF05E9" w:rsidP="00C12312">
      <w:pPr>
        <w:shd w:val="clear" w:color="auto" w:fill="FFFFFF"/>
        <w:spacing w:after="0" w:line="240" w:lineRule="auto"/>
        <w:rPr>
          <w:rFonts w:ascii="Garamond" w:hAnsi="Garamond" w:cs="Segoe UI"/>
          <w:color w:val="201F1E"/>
          <w:sz w:val="24"/>
          <w:szCs w:val="24"/>
        </w:rPr>
      </w:pPr>
      <w:r w:rsidRPr="00C12312">
        <w:rPr>
          <w:rFonts w:ascii="Garamond" w:hAnsi="Garamond"/>
          <w:color w:val="201F1E"/>
          <w:sz w:val="24"/>
          <w:szCs w:val="24"/>
        </w:rPr>
        <w:t>2. Hybrid interview where the candidate would travel to Sacramento and their interviews would be either in-person or virtual depending on the circumstances. </w:t>
      </w:r>
    </w:p>
    <w:p w14:paraId="24DF36EE" w14:textId="77777777" w:rsidR="00FF05E9" w:rsidRPr="00C12312" w:rsidRDefault="00FF05E9" w:rsidP="00C12312">
      <w:pPr>
        <w:shd w:val="clear" w:color="auto" w:fill="FFFFFF"/>
        <w:spacing w:after="0" w:line="240" w:lineRule="auto"/>
        <w:rPr>
          <w:rFonts w:ascii="Garamond" w:hAnsi="Garamond" w:cs="Segoe UI"/>
          <w:color w:val="201F1E"/>
          <w:sz w:val="24"/>
          <w:szCs w:val="24"/>
        </w:rPr>
      </w:pPr>
      <w:r w:rsidRPr="00C12312">
        <w:rPr>
          <w:rFonts w:ascii="Garamond" w:hAnsi="Garamond"/>
          <w:color w:val="201F1E"/>
          <w:sz w:val="24"/>
          <w:szCs w:val="24"/>
        </w:rPr>
        <w:t>3. Fully virtual with the option of offering the final candidate the opportunity to come to Sacramento if conditions permitted. </w:t>
      </w:r>
    </w:p>
    <w:p w14:paraId="1D6F7B4F" w14:textId="77777777" w:rsidR="00A72983" w:rsidRPr="00C12312" w:rsidRDefault="00A72983" w:rsidP="00C12312">
      <w:pPr>
        <w:pStyle w:val="2aNormalTextFollowing"/>
        <w:spacing w:after="0" w:line="240" w:lineRule="auto"/>
        <w:ind w:left="0" w:firstLine="0"/>
        <w:rPr>
          <w:rFonts w:ascii="Garamond" w:eastAsia="Garamond" w:hAnsi="Garamond" w:cs="Garamond"/>
          <w:b/>
          <w:bCs/>
        </w:rPr>
      </w:pPr>
    </w:p>
    <w:p w14:paraId="4A2291CA" w14:textId="44C6E5EC" w:rsidR="00802FC0" w:rsidRPr="00C12312" w:rsidRDefault="00FF05E9" w:rsidP="00C12312">
      <w:pPr>
        <w:pStyle w:val="2aNormalTextFollowing"/>
        <w:spacing w:after="0" w:line="240" w:lineRule="auto"/>
        <w:ind w:left="0" w:firstLine="0"/>
        <w:rPr>
          <w:rFonts w:ascii="Garamond" w:hAnsi="Garamond"/>
        </w:rPr>
      </w:pPr>
      <w:r w:rsidRPr="00C12312">
        <w:rPr>
          <w:rFonts w:ascii="Garamond" w:eastAsia="Garamond" w:hAnsi="Garamond" w:cs="Garamond"/>
          <w:b/>
          <w:bCs/>
        </w:rPr>
        <w:t>CHHS Protocol for scheduling Candidate Virtually:</w:t>
      </w:r>
    </w:p>
    <w:p w14:paraId="62C44D03" w14:textId="77777777" w:rsidR="009D723F" w:rsidRPr="00C12312" w:rsidRDefault="007C1E5D" w:rsidP="00C12312">
      <w:pPr>
        <w:pStyle w:val="2aNormalTextFollowing"/>
        <w:numPr>
          <w:ilvl w:val="0"/>
          <w:numId w:val="30"/>
        </w:numPr>
        <w:spacing w:after="0" w:line="240" w:lineRule="auto"/>
        <w:rPr>
          <w:rFonts w:ascii="Garamond" w:eastAsia="Garamond" w:hAnsi="Garamond" w:cs="Garamond"/>
          <w:bCs/>
        </w:rPr>
      </w:pPr>
      <w:r w:rsidRPr="00C12312">
        <w:rPr>
          <w:rFonts w:ascii="Garamond" w:eastAsia="Garamond" w:hAnsi="Garamond" w:cs="Garamond"/>
          <w:bCs/>
        </w:rPr>
        <w:t xml:space="preserve">The Zoom interview should clearly fit with the recruitment plan. All candidates must have an equal opportunity to succeed in the zoom interview. </w:t>
      </w:r>
    </w:p>
    <w:p w14:paraId="1FCB4FE6" w14:textId="77777777" w:rsidR="009D723F" w:rsidRPr="00C12312" w:rsidRDefault="007C1E5D" w:rsidP="00C12312">
      <w:pPr>
        <w:pStyle w:val="2aNormalTextFollowing"/>
        <w:numPr>
          <w:ilvl w:val="0"/>
          <w:numId w:val="30"/>
        </w:numPr>
        <w:spacing w:after="0" w:line="240" w:lineRule="auto"/>
        <w:rPr>
          <w:rFonts w:ascii="Garamond" w:eastAsia="Garamond" w:hAnsi="Garamond" w:cs="Garamond"/>
          <w:bCs/>
        </w:rPr>
      </w:pPr>
      <w:r w:rsidRPr="00C12312">
        <w:rPr>
          <w:rFonts w:ascii="Garamond" w:eastAsia="Garamond" w:hAnsi="Garamond" w:cs="Garamond"/>
          <w:bCs/>
        </w:rPr>
        <w:t>Interviews conducted through zoom will mirror in-person format, including using the same interview questions.</w:t>
      </w:r>
    </w:p>
    <w:p w14:paraId="55C4DBEE" w14:textId="3AAC59C8" w:rsidR="009D723F" w:rsidRPr="00C12312" w:rsidRDefault="007C1E5D" w:rsidP="00C12312">
      <w:pPr>
        <w:pStyle w:val="2aNormalTextFollowing"/>
        <w:numPr>
          <w:ilvl w:val="0"/>
          <w:numId w:val="30"/>
        </w:numPr>
        <w:spacing w:after="0" w:line="240" w:lineRule="auto"/>
        <w:rPr>
          <w:rFonts w:ascii="Garamond" w:eastAsia="Garamond" w:hAnsi="Garamond" w:cs="Garamond"/>
          <w:bCs/>
        </w:rPr>
      </w:pPr>
      <w:r w:rsidRPr="00C12312">
        <w:rPr>
          <w:rFonts w:ascii="Garamond" w:eastAsia="Garamond" w:hAnsi="Garamond" w:cs="Garamond"/>
          <w:bCs/>
        </w:rPr>
        <w:t>The Zoom session and details of the day’s schedule should be arranged in advance at a mutually convenient time and the candidate should be told what to expect.</w:t>
      </w:r>
    </w:p>
    <w:p w14:paraId="7C362E32" w14:textId="77777777" w:rsidR="009D723F" w:rsidRPr="00C12312" w:rsidRDefault="007C1E5D" w:rsidP="00C12312">
      <w:pPr>
        <w:pStyle w:val="2aNormalTextFollowing"/>
        <w:numPr>
          <w:ilvl w:val="0"/>
          <w:numId w:val="30"/>
        </w:numPr>
        <w:spacing w:after="0" w:line="240" w:lineRule="auto"/>
        <w:rPr>
          <w:rFonts w:ascii="Garamond" w:eastAsia="Garamond" w:hAnsi="Garamond" w:cs="Garamond"/>
          <w:bCs/>
        </w:rPr>
      </w:pPr>
      <w:r w:rsidRPr="00C12312">
        <w:rPr>
          <w:rFonts w:ascii="Garamond" w:eastAsia="Garamond" w:hAnsi="Garamond" w:cs="Garamond"/>
          <w:bCs/>
        </w:rPr>
        <w:t xml:space="preserve">It is helpful to put the interview questions in the chat during the interview. </w:t>
      </w:r>
    </w:p>
    <w:p w14:paraId="1BF10D70" w14:textId="77777777" w:rsidR="00DB7CE5" w:rsidRPr="00C12312" w:rsidRDefault="007C1E5D" w:rsidP="00C12312">
      <w:pPr>
        <w:pStyle w:val="2aNormalTextFollowing"/>
        <w:numPr>
          <w:ilvl w:val="0"/>
          <w:numId w:val="30"/>
        </w:numPr>
        <w:spacing w:after="0" w:line="240" w:lineRule="auto"/>
        <w:rPr>
          <w:rFonts w:ascii="Garamond" w:eastAsia="Garamond" w:hAnsi="Garamond" w:cs="Garamond"/>
          <w:bCs/>
        </w:rPr>
      </w:pPr>
      <w:r w:rsidRPr="00C12312">
        <w:rPr>
          <w:rFonts w:ascii="Garamond" w:eastAsia="Garamond" w:hAnsi="Garamond" w:cs="Garamond"/>
          <w:bCs/>
        </w:rPr>
        <w:t xml:space="preserve">Each candidate should have an opportunity to ask questions of the search committee. </w:t>
      </w:r>
    </w:p>
    <w:p w14:paraId="05F91654" w14:textId="1966E66A" w:rsidR="00FF05E9" w:rsidRPr="00C12312" w:rsidRDefault="00DB7CE5" w:rsidP="00C12312">
      <w:pPr>
        <w:pStyle w:val="2aNormalTextFollowing"/>
        <w:numPr>
          <w:ilvl w:val="0"/>
          <w:numId w:val="30"/>
        </w:numPr>
        <w:spacing w:after="0" w:line="240" w:lineRule="auto"/>
        <w:rPr>
          <w:rFonts w:ascii="Garamond" w:eastAsia="Garamond" w:hAnsi="Garamond" w:cs="Garamond"/>
          <w:bCs/>
        </w:rPr>
      </w:pPr>
      <w:r w:rsidRPr="00C12312">
        <w:rPr>
          <w:rFonts w:ascii="Garamond" w:eastAsia="Garamond" w:hAnsi="Garamond" w:cs="Garamond"/>
          <w:bCs/>
        </w:rPr>
        <w:t>Zoom interviews may not be recorded</w:t>
      </w:r>
    </w:p>
    <w:p w14:paraId="1BA24135" w14:textId="77777777" w:rsidR="00E26C46" w:rsidRPr="00C12312" w:rsidRDefault="00E26C46" w:rsidP="00C12312">
      <w:pPr>
        <w:pStyle w:val="2aNormalTextFollowing"/>
        <w:spacing w:after="0" w:line="240" w:lineRule="auto"/>
        <w:ind w:firstLine="0"/>
        <w:rPr>
          <w:rFonts w:ascii="Garamond" w:eastAsia="Garamond" w:hAnsi="Garamond" w:cs="Garamond"/>
          <w:bCs/>
        </w:rPr>
      </w:pPr>
    </w:p>
    <w:p w14:paraId="709C9BA9" w14:textId="4A2A17D3" w:rsidR="00802FC0" w:rsidRPr="00C12312" w:rsidRDefault="7E4BE08D" w:rsidP="00C12312">
      <w:pPr>
        <w:pStyle w:val="2aNormalTextFollowing"/>
        <w:spacing w:after="0" w:line="240" w:lineRule="auto"/>
        <w:ind w:left="0" w:firstLine="0"/>
        <w:rPr>
          <w:rFonts w:ascii="Garamond" w:eastAsia="Garamond" w:hAnsi="Garamond" w:cs="Garamond"/>
          <w:b/>
          <w:bCs/>
        </w:rPr>
      </w:pPr>
      <w:r w:rsidRPr="00C12312">
        <w:rPr>
          <w:rFonts w:ascii="Garamond" w:eastAsia="Garamond" w:hAnsi="Garamond" w:cs="Garamond"/>
          <w:b/>
          <w:bCs/>
        </w:rPr>
        <w:t xml:space="preserve">CHHS Protocol for </w:t>
      </w:r>
      <w:r w:rsidR="29F043C2" w:rsidRPr="00C12312">
        <w:rPr>
          <w:rFonts w:ascii="Garamond" w:eastAsia="Garamond" w:hAnsi="Garamond" w:cs="Garamond"/>
          <w:b/>
          <w:bCs/>
        </w:rPr>
        <w:t>scheduling C</w:t>
      </w:r>
      <w:r w:rsidRPr="00C12312">
        <w:rPr>
          <w:rFonts w:ascii="Garamond" w:eastAsia="Garamond" w:hAnsi="Garamond" w:cs="Garamond"/>
          <w:b/>
          <w:bCs/>
        </w:rPr>
        <w:t xml:space="preserve">andidate </w:t>
      </w:r>
      <w:r w:rsidR="6CBB544C" w:rsidRPr="00C12312">
        <w:rPr>
          <w:rFonts w:ascii="Garamond" w:eastAsia="Garamond" w:hAnsi="Garamond" w:cs="Garamond"/>
          <w:b/>
          <w:bCs/>
        </w:rPr>
        <w:t>to campus</w:t>
      </w:r>
      <w:r w:rsidRPr="00C12312">
        <w:rPr>
          <w:rFonts w:ascii="Garamond" w:eastAsia="Garamond" w:hAnsi="Garamond" w:cs="Garamond"/>
          <w:b/>
          <w:bCs/>
        </w:rPr>
        <w:t>:</w:t>
      </w:r>
      <w:r w:rsidR="075A7375" w:rsidRPr="00C12312">
        <w:rPr>
          <w:rFonts w:ascii="Garamond" w:eastAsia="Garamond" w:hAnsi="Garamond" w:cs="Garamond"/>
          <w:b/>
          <w:bCs/>
        </w:rPr>
        <w:t xml:space="preserve"> </w:t>
      </w:r>
    </w:p>
    <w:p w14:paraId="733D4CF2" w14:textId="62121E90" w:rsidR="00802FC0" w:rsidRPr="00C12312" w:rsidRDefault="3438C25F" w:rsidP="00C12312">
      <w:pPr>
        <w:pStyle w:val="2aNormalTextFollowing"/>
        <w:spacing w:after="0" w:line="240" w:lineRule="auto"/>
        <w:rPr>
          <w:rFonts w:ascii="Garamond" w:eastAsia="Garamond" w:hAnsi="Garamond" w:cs="Garamond"/>
        </w:rPr>
      </w:pPr>
      <w:r w:rsidRPr="00C12312">
        <w:rPr>
          <w:rFonts w:ascii="Garamond" w:eastAsia="Garamond" w:hAnsi="Garamond" w:cs="Garamond"/>
        </w:rPr>
        <w:t>The candidate will need to:</w:t>
      </w:r>
    </w:p>
    <w:p w14:paraId="6A6877C3" w14:textId="77777777" w:rsidR="00802FC0" w:rsidRPr="00C12312" w:rsidRDefault="3438C25F" w:rsidP="00C12312">
      <w:pPr>
        <w:pStyle w:val="3dNormalText"/>
        <w:numPr>
          <w:ilvl w:val="0"/>
          <w:numId w:val="27"/>
        </w:numPr>
        <w:jc w:val="both"/>
        <w:rPr>
          <w:rFonts w:ascii="Garamond" w:hAnsi="Garamond" w:cstheme="majorBidi"/>
        </w:rPr>
      </w:pPr>
      <w:r w:rsidRPr="00C12312">
        <w:rPr>
          <w:rFonts w:ascii="Garamond" w:eastAsia="Garamond" w:hAnsi="Garamond" w:cs="Garamond"/>
        </w:rPr>
        <w:t>Schedule and pay for their own flights</w:t>
      </w:r>
    </w:p>
    <w:p w14:paraId="04450705" w14:textId="1A9324F2" w:rsidR="00802FC0" w:rsidRPr="00C12312" w:rsidRDefault="3438C25F" w:rsidP="00C12312">
      <w:pPr>
        <w:pStyle w:val="ListParagraph"/>
        <w:numPr>
          <w:ilvl w:val="0"/>
          <w:numId w:val="27"/>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 xml:space="preserve">When making reservations to travel, </w:t>
      </w:r>
      <w:r w:rsidRPr="00C12312">
        <w:rPr>
          <w:rFonts w:ascii="Garamond" w:eastAsia="Garamond" w:hAnsi="Garamond" w:cs="Garamond"/>
          <w:b/>
          <w:bCs/>
          <w:sz w:val="24"/>
          <w:szCs w:val="24"/>
        </w:rPr>
        <w:t>obtain itemized receipts</w:t>
      </w:r>
      <w:r w:rsidRPr="00C12312">
        <w:rPr>
          <w:rFonts w:ascii="Garamond" w:eastAsia="Garamond" w:hAnsi="Garamond" w:cs="Garamond"/>
          <w:sz w:val="24"/>
          <w:szCs w:val="24"/>
        </w:rPr>
        <w:t>. Please let candidates know to not use travel bundle sites such as Expedia, Travelocity, etc</w:t>
      </w:r>
      <w:r w:rsidR="001B7683" w:rsidRPr="00C12312">
        <w:rPr>
          <w:rFonts w:ascii="Garamond" w:eastAsia="Garamond" w:hAnsi="Garamond" w:cs="Garamond"/>
          <w:sz w:val="24"/>
          <w:szCs w:val="24"/>
        </w:rPr>
        <w:t>.</w:t>
      </w:r>
      <w:r w:rsidRPr="00C12312">
        <w:rPr>
          <w:rFonts w:ascii="Garamond" w:eastAsia="Garamond" w:hAnsi="Garamond" w:cs="Garamond"/>
          <w:sz w:val="24"/>
          <w:szCs w:val="24"/>
        </w:rPr>
        <w:t xml:space="preserve"> as they do not provide the necessary breakdown of costs for reimbursement. </w:t>
      </w:r>
    </w:p>
    <w:p w14:paraId="7D97BF37" w14:textId="39930213" w:rsidR="00802FC0" w:rsidRPr="00C12312" w:rsidRDefault="3438C25F" w:rsidP="00C12312">
      <w:pPr>
        <w:pStyle w:val="3dNormalText"/>
        <w:numPr>
          <w:ilvl w:val="0"/>
          <w:numId w:val="27"/>
        </w:numPr>
        <w:jc w:val="both"/>
        <w:rPr>
          <w:rFonts w:ascii="Garamond" w:hAnsi="Garamond" w:cstheme="majorBidi"/>
        </w:rPr>
      </w:pPr>
      <w:r w:rsidRPr="00C12312">
        <w:rPr>
          <w:rFonts w:ascii="Garamond" w:eastAsia="Garamond" w:hAnsi="Garamond" w:cs="Garamond"/>
        </w:rPr>
        <w:t>If lodging is required, reserve and pay for lodging at the recommended hotels</w:t>
      </w:r>
      <w:r w:rsidR="46530A70" w:rsidRPr="00C12312">
        <w:rPr>
          <w:rFonts w:ascii="Garamond" w:eastAsia="Garamond" w:hAnsi="Garamond" w:cs="Garamond"/>
        </w:rPr>
        <w:t xml:space="preserve"> that you will provide to them</w:t>
      </w:r>
      <w:r w:rsidRPr="00C12312">
        <w:rPr>
          <w:rFonts w:ascii="Garamond" w:eastAsia="Garamond" w:hAnsi="Garamond" w:cs="Garamond"/>
        </w:rPr>
        <w:t>:</w:t>
      </w:r>
    </w:p>
    <w:p w14:paraId="591A2337" w14:textId="77777777" w:rsidR="00802FC0" w:rsidRPr="00C12312" w:rsidRDefault="00802FC0" w:rsidP="00C12312">
      <w:pPr>
        <w:pStyle w:val="3dNormalText"/>
        <w:jc w:val="both"/>
        <w:rPr>
          <w:rFonts w:ascii="Garamond" w:eastAsia="Garamond" w:hAnsi="Garamond" w:cs="Garamond"/>
        </w:rPr>
      </w:pPr>
    </w:p>
    <w:p w14:paraId="5B8ACA67" w14:textId="77777777" w:rsidR="00802FC0" w:rsidRPr="00C12312" w:rsidRDefault="3438C25F" w:rsidP="00C12312">
      <w:pPr>
        <w:spacing w:after="0" w:line="240" w:lineRule="auto"/>
        <w:ind w:left="450"/>
        <w:jc w:val="both"/>
        <w:rPr>
          <w:rFonts w:ascii="Garamond" w:eastAsia="Garamond" w:hAnsi="Garamond" w:cs="Garamond"/>
          <w:sz w:val="24"/>
          <w:szCs w:val="24"/>
        </w:rPr>
      </w:pPr>
      <w:r w:rsidRPr="00C12312">
        <w:rPr>
          <w:rFonts w:ascii="Garamond" w:eastAsia="Garamond" w:hAnsi="Garamond" w:cs="Garamond"/>
          <w:sz w:val="24"/>
          <w:szCs w:val="24"/>
        </w:rPr>
        <w:t>Hampton Inn &amp; Suites Sacramento at CSUS</w:t>
      </w:r>
    </w:p>
    <w:p w14:paraId="0A12C58B" w14:textId="77777777" w:rsidR="00802FC0" w:rsidRPr="00C12312" w:rsidRDefault="3438C25F" w:rsidP="00C12312">
      <w:pPr>
        <w:spacing w:after="0" w:line="240" w:lineRule="auto"/>
        <w:ind w:left="450"/>
        <w:jc w:val="both"/>
        <w:rPr>
          <w:rFonts w:ascii="Garamond" w:eastAsia="Garamond" w:hAnsi="Garamond" w:cs="Garamond"/>
          <w:sz w:val="24"/>
          <w:szCs w:val="24"/>
        </w:rPr>
      </w:pPr>
      <w:r w:rsidRPr="00C12312">
        <w:rPr>
          <w:rFonts w:ascii="Garamond" w:eastAsia="Garamond" w:hAnsi="Garamond" w:cs="Garamond"/>
          <w:sz w:val="24"/>
          <w:szCs w:val="24"/>
        </w:rPr>
        <w:t>1875 65</w:t>
      </w:r>
      <w:r w:rsidRPr="00C12312">
        <w:rPr>
          <w:rFonts w:ascii="Garamond" w:eastAsia="Garamond" w:hAnsi="Garamond" w:cs="Garamond"/>
          <w:sz w:val="24"/>
          <w:szCs w:val="24"/>
          <w:vertAlign w:val="superscript"/>
        </w:rPr>
        <w:t>th</w:t>
      </w:r>
      <w:r w:rsidRPr="00C12312">
        <w:rPr>
          <w:rFonts w:ascii="Garamond" w:eastAsia="Garamond" w:hAnsi="Garamond" w:cs="Garamond"/>
          <w:sz w:val="24"/>
          <w:szCs w:val="24"/>
        </w:rPr>
        <w:t xml:space="preserve"> St. Sac, CA. 95819.  916-451-1135. Please ask for the government rate. </w:t>
      </w:r>
    </w:p>
    <w:p w14:paraId="21C56889" w14:textId="77777777" w:rsidR="00802FC0" w:rsidRPr="00C12312" w:rsidRDefault="00802FC0" w:rsidP="00C12312">
      <w:pPr>
        <w:spacing w:after="0" w:line="240" w:lineRule="auto"/>
        <w:ind w:left="450"/>
        <w:jc w:val="both"/>
        <w:rPr>
          <w:rFonts w:ascii="Garamond" w:eastAsia="Garamond" w:hAnsi="Garamond" w:cs="Garamond"/>
          <w:sz w:val="24"/>
          <w:szCs w:val="24"/>
        </w:rPr>
      </w:pPr>
    </w:p>
    <w:p w14:paraId="449BB8A6" w14:textId="77777777" w:rsidR="00802FC0" w:rsidRPr="00C12312" w:rsidRDefault="3438C25F" w:rsidP="00C12312">
      <w:pPr>
        <w:spacing w:after="0" w:line="240" w:lineRule="auto"/>
        <w:ind w:left="450"/>
        <w:jc w:val="both"/>
        <w:rPr>
          <w:rFonts w:ascii="Garamond" w:eastAsia="Garamond" w:hAnsi="Garamond" w:cs="Garamond"/>
          <w:sz w:val="24"/>
          <w:szCs w:val="24"/>
        </w:rPr>
      </w:pPr>
      <w:r w:rsidRPr="00C12312">
        <w:rPr>
          <w:rFonts w:ascii="Garamond" w:eastAsia="Garamond" w:hAnsi="Garamond" w:cs="Garamond"/>
          <w:sz w:val="24"/>
          <w:szCs w:val="24"/>
        </w:rPr>
        <w:t>Larkspur Landing</w:t>
      </w:r>
    </w:p>
    <w:p w14:paraId="27BD3EF4" w14:textId="77777777" w:rsidR="00802FC0" w:rsidRPr="00C12312" w:rsidRDefault="3438C25F" w:rsidP="00C12312">
      <w:pPr>
        <w:spacing w:after="0" w:line="240" w:lineRule="auto"/>
        <w:ind w:left="450"/>
        <w:jc w:val="both"/>
        <w:rPr>
          <w:rFonts w:ascii="Garamond" w:eastAsia="Garamond" w:hAnsi="Garamond" w:cs="Garamond"/>
          <w:sz w:val="24"/>
          <w:szCs w:val="24"/>
        </w:rPr>
      </w:pPr>
      <w:r w:rsidRPr="00C12312">
        <w:rPr>
          <w:rFonts w:ascii="Garamond" w:eastAsia="Garamond" w:hAnsi="Garamond" w:cs="Garamond"/>
          <w:sz w:val="24"/>
          <w:szCs w:val="24"/>
        </w:rPr>
        <w:t>555 Howe Avenue, Sacramento, CA 95825.</w:t>
      </w:r>
    </w:p>
    <w:p w14:paraId="3B721E08" w14:textId="77777777" w:rsidR="00802FC0" w:rsidRPr="00C12312" w:rsidRDefault="3438C25F" w:rsidP="00C12312">
      <w:pPr>
        <w:spacing w:after="0" w:line="240" w:lineRule="auto"/>
        <w:ind w:left="450"/>
        <w:jc w:val="both"/>
        <w:rPr>
          <w:rFonts w:ascii="Garamond" w:eastAsia="Garamond" w:hAnsi="Garamond" w:cs="Garamond"/>
          <w:sz w:val="24"/>
          <w:szCs w:val="24"/>
        </w:rPr>
      </w:pPr>
      <w:r w:rsidRPr="00C12312">
        <w:rPr>
          <w:rFonts w:ascii="Garamond" w:eastAsia="Garamond" w:hAnsi="Garamond" w:cs="Garamond"/>
          <w:sz w:val="24"/>
          <w:szCs w:val="24"/>
        </w:rPr>
        <w:t xml:space="preserve">Phone: 916-646-1212. Please ask for the government rate. </w:t>
      </w:r>
    </w:p>
    <w:p w14:paraId="77BB41B9" w14:textId="77777777" w:rsidR="00802FC0" w:rsidRPr="00C12312" w:rsidRDefault="00802FC0" w:rsidP="00C12312">
      <w:pPr>
        <w:spacing w:after="0" w:line="240" w:lineRule="auto"/>
        <w:ind w:left="450"/>
        <w:jc w:val="both"/>
        <w:rPr>
          <w:rFonts w:ascii="Garamond" w:eastAsia="Garamond" w:hAnsi="Garamond" w:cs="Garamond"/>
          <w:sz w:val="24"/>
          <w:szCs w:val="24"/>
        </w:rPr>
      </w:pPr>
    </w:p>
    <w:p w14:paraId="4019C8BA" w14:textId="44269E21" w:rsidR="00802FC0" w:rsidRPr="00C12312" w:rsidRDefault="3438C25F"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All expenses paid by the candidate associated with the interview process will be reimbursed by the college</w:t>
      </w:r>
      <w:r w:rsidR="00CC0E87" w:rsidRPr="00C12312">
        <w:rPr>
          <w:rFonts w:ascii="Garamond" w:eastAsia="Garamond" w:hAnsi="Garamond" w:cs="Garamond"/>
          <w:sz w:val="24"/>
          <w:szCs w:val="24"/>
        </w:rPr>
        <w:t xml:space="preserve"> budget analyst, </w:t>
      </w:r>
      <w:r w:rsidR="00DB7CE5" w:rsidRPr="00C12312">
        <w:rPr>
          <w:rFonts w:ascii="Garamond" w:eastAsia="Garamond" w:hAnsi="Garamond" w:cs="Garamond"/>
          <w:sz w:val="24"/>
          <w:szCs w:val="24"/>
        </w:rPr>
        <w:t xml:space="preserve">Heather </w:t>
      </w:r>
      <w:proofErr w:type="spellStart"/>
      <w:r w:rsidR="00DB7CE5" w:rsidRPr="00C12312">
        <w:rPr>
          <w:rFonts w:ascii="Garamond" w:eastAsia="Garamond" w:hAnsi="Garamond" w:cs="Garamond"/>
          <w:sz w:val="24"/>
          <w:szCs w:val="24"/>
        </w:rPr>
        <w:t>Crummett</w:t>
      </w:r>
      <w:proofErr w:type="spellEnd"/>
      <w:r w:rsidR="00CC0E87" w:rsidRPr="00C12312">
        <w:rPr>
          <w:rFonts w:ascii="Garamond" w:eastAsia="Garamond" w:hAnsi="Garamond" w:cs="Garamond"/>
          <w:sz w:val="24"/>
          <w:szCs w:val="24"/>
        </w:rPr>
        <w:t>.</w:t>
      </w:r>
      <w:r w:rsidRPr="00C12312">
        <w:rPr>
          <w:rFonts w:ascii="Garamond" w:eastAsia="Garamond" w:hAnsi="Garamond" w:cs="Garamond"/>
          <w:sz w:val="24"/>
          <w:szCs w:val="24"/>
        </w:rPr>
        <w:t xml:space="preserve"> </w:t>
      </w:r>
      <w:r w:rsidR="00CC0E87" w:rsidRPr="00C12312">
        <w:rPr>
          <w:rFonts w:ascii="Garamond" w:eastAsia="Garamond" w:hAnsi="Garamond" w:cs="Garamond"/>
          <w:sz w:val="24"/>
          <w:szCs w:val="24"/>
        </w:rPr>
        <w:t xml:space="preserve">Candidate should send scanned or copies of receipts to </w:t>
      </w:r>
      <w:r w:rsidR="00DB7CE5" w:rsidRPr="00C12312">
        <w:rPr>
          <w:rFonts w:ascii="Garamond" w:eastAsia="Garamond" w:hAnsi="Garamond" w:cs="Garamond"/>
          <w:sz w:val="24"/>
          <w:szCs w:val="24"/>
        </w:rPr>
        <w:t xml:space="preserve">Heather </w:t>
      </w:r>
      <w:proofErr w:type="spellStart"/>
      <w:r w:rsidR="00DB7CE5" w:rsidRPr="00C12312">
        <w:rPr>
          <w:rFonts w:ascii="Garamond" w:eastAsia="Garamond" w:hAnsi="Garamond" w:cs="Garamond"/>
          <w:sz w:val="24"/>
          <w:szCs w:val="24"/>
        </w:rPr>
        <w:t>Crummett</w:t>
      </w:r>
      <w:proofErr w:type="spellEnd"/>
      <w:r w:rsidR="00CC0E87" w:rsidRPr="00C12312">
        <w:rPr>
          <w:rFonts w:ascii="Garamond" w:eastAsia="Garamond" w:hAnsi="Garamond" w:cs="Garamond"/>
          <w:sz w:val="24"/>
          <w:szCs w:val="24"/>
        </w:rPr>
        <w:t xml:space="preserve"> at </w:t>
      </w:r>
      <w:hyperlink r:id="rId18" w:history="1">
        <w:r w:rsidR="00DB7CE5" w:rsidRPr="00C12312">
          <w:rPr>
            <w:rStyle w:val="Hyperlink"/>
            <w:rFonts w:ascii="Garamond" w:eastAsia="Garamond" w:hAnsi="Garamond" w:cs="Garamond"/>
            <w:sz w:val="24"/>
            <w:szCs w:val="24"/>
          </w:rPr>
          <w:t>crummetth@csus.edu</w:t>
        </w:r>
      </w:hyperlink>
      <w:r w:rsidR="00CC0E87" w:rsidRPr="00C12312">
        <w:rPr>
          <w:rFonts w:ascii="Garamond" w:eastAsia="Garamond" w:hAnsi="Garamond" w:cs="Garamond"/>
          <w:sz w:val="24"/>
          <w:szCs w:val="24"/>
        </w:rPr>
        <w:t xml:space="preserve">  </w:t>
      </w:r>
      <w:r w:rsidRPr="00C12312">
        <w:rPr>
          <w:rFonts w:ascii="Garamond" w:eastAsia="Garamond" w:hAnsi="Garamond" w:cs="Garamond"/>
          <w:sz w:val="24"/>
          <w:szCs w:val="24"/>
        </w:rPr>
        <w:t>Flight insurance will not be reimbursed.</w:t>
      </w:r>
    </w:p>
    <w:p w14:paraId="5BE75E54" w14:textId="7C6DA64E" w:rsidR="00802FC0" w:rsidRPr="00C12312" w:rsidRDefault="00802FC0" w:rsidP="00C12312">
      <w:pPr>
        <w:spacing w:after="0" w:line="240" w:lineRule="auto"/>
        <w:jc w:val="both"/>
        <w:rPr>
          <w:rFonts w:ascii="Garamond" w:eastAsia="Garamond" w:hAnsi="Garamond" w:cs="Garamond"/>
          <w:sz w:val="24"/>
          <w:szCs w:val="24"/>
        </w:rPr>
      </w:pPr>
    </w:p>
    <w:p w14:paraId="13C0DF10" w14:textId="77777777" w:rsidR="00802FC0" w:rsidRPr="00C12312" w:rsidRDefault="3438C25F" w:rsidP="00C12312">
      <w:pPr>
        <w:spacing w:after="0" w:line="240" w:lineRule="auto"/>
        <w:jc w:val="both"/>
        <w:rPr>
          <w:rFonts w:ascii="Garamond" w:eastAsia="Garamond" w:hAnsi="Garamond" w:cs="Garamond"/>
          <w:sz w:val="24"/>
          <w:szCs w:val="24"/>
        </w:rPr>
      </w:pPr>
      <w:r w:rsidRPr="00C12312">
        <w:rPr>
          <w:rFonts w:ascii="Garamond" w:eastAsia="Garamond" w:hAnsi="Garamond" w:cs="Garamond"/>
          <w:b/>
          <w:bCs/>
          <w:sz w:val="24"/>
          <w:szCs w:val="24"/>
        </w:rPr>
        <w:t>*** ALL receipts need to be itemized showing proof of payment</w:t>
      </w:r>
      <w:r w:rsidRPr="00C12312">
        <w:rPr>
          <w:rFonts w:ascii="Garamond" w:eastAsia="Garamond" w:hAnsi="Garamond" w:cs="Garamond"/>
          <w:sz w:val="24"/>
          <w:szCs w:val="24"/>
        </w:rPr>
        <w:t>.</w:t>
      </w:r>
    </w:p>
    <w:p w14:paraId="4D03C880" w14:textId="363D1A1E" w:rsidR="00802FC0" w:rsidRPr="00C12312" w:rsidRDefault="00802FC0" w:rsidP="00C12312">
      <w:pPr>
        <w:spacing w:after="0" w:line="240" w:lineRule="auto"/>
        <w:ind w:left="450"/>
        <w:jc w:val="both"/>
        <w:rPr>
          <w:rFonts w:ascii="Garamond" w:eastAsia="Garamond" w:hAnsi="Garamond" w:cs="Garamond"/>
          <w:sz w:val="24"/>
          <w:szCs w:val="24"/>
        </w:rPr>
      </w:pPr>
    </w:p>
    <w:p w14:paraId="334EAA5A" w14:textId="77777777" w:rsidR="00802FC0" w:rsidRPr="00C12312" w:rsidRDefault="3438C25F"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Accounts payable will not accept receipts showing a credit card transaction and amount, but no items. Or conversely, itemized receipts but no indication that payment was processed.  </w:t>
      </w:r>
    </w:p>
    <w:p w14:paraId="29A73A33" w14:textId="77777777" w:rsidR="00802FC0" w:rsidRPr="00C12312" w:rsidRDefault="00802FC0" w:rsidP="00C12312">
      <w:pPr>
        <w:spacing w:after="0" w:line="240" w:lineRule="auto"/>
        <w:ind w:left="450"/>
        <w:jc w:val="both"/>
        <w:rPr>
          <w:rFonts w:ascii="Garamond" w:eastAsia="Garamond" w:hAnsi="Garamond" w:cs="Garamond"/>
          <w:sz w:val="24"/>
          <w:szCs w:val="24"/>
        </w:rPr>
      </w:pPr>
    </w:p>
    <w:p w14:paraId="38933D7C" w14:textId="70E51B79" w:rsidR="00802FC0" w:rsidRPr="00C12312" w:rsidRDefault="3438C25F"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w:t>
      </w:r>
      <w:r w:rsidR="1427A03D" w:rsidRPr="00C12312">
        <w:rPr>
          <w:rFonts w:ascii="Garamond" w:eastAsia="Garamond" w:hAnsi="Garamond" w:cs="Garamond"/>
          <w:sz w:val="24"/>
          <w:szCs w:val="24"/>
        </w:rPr>
        <w:t>The c</w:t>
      </w:r>
      <w:r w:rsidRPr="00C12312">
        <w:rPr>
          <w:rFonts w:ascii="Garamond" w:eastAsia="Garamond" w:hAnsi="Garamond" w:cs="Garamond"/>
          <w:sz w:val="24"/>
          <w:szCs w:val="24"/>
        </w:rPr>
        <w:t xml:space="preserve">andidate will fill out an online data vendor </w:t>
      </w:r>
      <w:r w:rsidR="00CC0E87" w:rsidRPr="00C12312">
        <w:rPr>
          <w:rFonts w:ascii="Garamond" w:eastAsia="Garamond" w:hAnsi="Garamond" w:cs="Garamond"/>
          <w:sz w:val="24"/>
          <w:szCs w:val="24"/>
        </w:rPr>
        <w:t xml:space="preserve">204 </w:t>
      </w:r>
      <w:r w:rsidRPr="00C12312">
        <w:rPr>
          <w:rFonts w:ascii="Garamond" w:eastAsia="Garamond" w:hAnsi="Garamond" w:cs="Garamond"/>
          <w:sz w:val="24"/>
          <w:szCs w:val="24"/>
        </w:rPr>
        <w:t xml:space="preserve">form for </w:t>
      </w:r>
      <w:r w:rsidR="00CC0E87" w:rsidRPr="00C12312">
        <w:rPr>
          <w:rFonts w:ascii="Garamond" w:eastAsia="Garamond" w:hAnsi="Garamond" w:cs="Garamond"/>
          <w:sz w:val="24"/>
          <w:szCs w:val="24"/>
        </w:rPr>
        <w:t xml:space="preserve">the University. The form can be located at: </w:t>
      </w:r>
      <w:hyperlink r:id="rId19" w:tgtFrame="_blank" w:tooltip="https://onbaseform.csus.edu/obforms/eforms/aba/finance/pub/vendordata204.aspx" w:history="1">
        <w:r w:rsidR="00CC0E87" w:rsidRPr="00C12312">
          <w:rPr>
            <w:rStyle w:val="Hyperlink"/>
            <w:rFonts w:ascii="Garamond" w:hAnsi="Garamond" w:cs="Segoe UI"/>
            <w:color w:val="5B5FC7"/>
            <w:sz w:val="24"/>
            <w:szCs w:val="24"/>
            <w:shd w:val="clear" w:color="auto" w:fill="FFFFFF"/>
          </w:rPr>
          <w:t>https://onbaseform.csus.edu/obforms/eforms/aba/finance/pub/vendordata204.aspx</w:t>
        </w:r>
      </w:hyperlink>
      <w:r w:rsidRPr="00C12312">
        <w:rPr>
          <w:rFonts w:ascii="Garamond" w:eastAsia="Garamond" w:hAnsi="Garamond" w:cs="Garamond"/>
          <w:sz w:val="24"/>
          <w:szCs w:val="24"/>
        </w:rPr>
        <w:t xml:space="preserve">  </w:t>
      </w:r>
    </w:p>
    <w:p w14:paraId="54301122" w14:textId="77777777" w:rsidR="00C12312" w:rsidRPr="00C12312" w:rsidRDefault="00C12312" w:rsidP="00C12312">
      <w:pPr>
        <w:spacing w:after="0" w:line="240" w:lineRule="auto"/>
        <w:jc w:val="both"/>
        <w:rPr>
          <w:rFonts w:ascii="Garamond" w:eastAsia="Garamond" w:hAnsi="Garamond" w:cs="Garamond"/>
          <w:b/>
          <w:bCs/>
          <w:sz w:val="24"/>
          <w:szCs w:val="24"/>
        </w:rPr>
      </w:pPr>
    </w:p>
    <w:p w14:paraId="57C2EEFA" w14:textId="579397B6" w:rsidR="00C12312" w:rsidRPr="00C12312" w:rsidRDefault="1C4AC469"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CHHS Protocol for Hosting Candidates on Campus:</w:t>
      </w:r>
    </w:p>
    <w:p w14:paraId="2909E1C5" w14:textId="2B32D284" w:rsidR="00802FC0" w:rsidRPr="00C12312" w:rsidRDefault="00802FC0" w:rsidP="00C12312">
      <w:pPr>
        <w:spacing w:after="0" w:line="240" w:lineRule="auto"/>
        <w:jc w:val="both"/>
        <w:rPr>
          <w:rFonts w:ascii="Garamond" w:eastAsia="Garamond" w:hAnsi="Garamond" w:cs="Garamond"/>
          <w:b/>
          <w:bCs/>
          <w:sz w:val="24"/>
          <w:szCs w:val="24"/>
        </w:rPr>
      </w:pPr>
      <w:r w:rsidRPr="00C12312">
        <w:rPr>
          <w:rFonts w:ascii="Garamond" w:eastAsia="Garamond" w:hAnsi="Garamond" w:cs="Garamond"/>
          <w:sz w:val="24"/>
          <w:szCs w:val="24"/>
          <w:u w:val="single"/>
        </w:rPr>
        <w:t xml:space="preserve">Each candidate </w:t>
      </w:r>
      <w:r w:rsidR="5AE81D89" w:rsidRPr="00C12312">
        <w:rPr>
          <w:rFonts w:ascii="Garamond" w:eastAsia="Garamond" w:hAnsi="Garamond" w:cs="Garamond"/>
          <w:sz w:val="24"/>
          <w:szCs w:val="24"/>
          <w:u w:val="single"/>
        </w:rPr>
        <w:t>must</w:t>
      </w:r>
      <w:r w:rsidRPr="00C12312">
        <w:rPr>
          <w:rFonts w:ascii="Garamond" w:eastAsia="Garamond" w:hAnsi="Garamond" w:cs="Garamond"/>
          <w:sz w:val="24"/>
          <w:szCs w:val="24"/>
          <w:u w:val="single"/>
        </w:rPr>
        <w:t xml:space="preserve"> be assigned a host </w:t>
      </w:r>
      <w:r w:rsidR="00A71D84" w:rsidRPr="00C12312">
        <w:rPr>
          <w:rFonts w:ascii="Garamond" w:eastAsia="Garamond" w:hAnsi="Garamond" w:cs="Garamond"/>
          <w:sz w:val="24"/>
          <w:szCs w:val="24"/>
          <w:u w:val="single"/>
        </w:rPr>
        <w:t xml:space="preserve">from the department faculty </w:t>
      </w:r>
      <w:r w:rsidRPr="00C12312">
        <w:rPr>
          <w:rFonts w:ascii="Garamond" w:eastAsia="Garamond" w:hAnsi="Garamond" w:cs="Garamond"/>
          <w:sz w:val="24"/>
          <w:szCs w:val="24"/>
          <w:u w:val="single"/>
        </w:rPr>
        <w:t>for the day</w:t>
      </w:r>
      <w:r w:rsidR="33A275F3" w:rsidRPr="00C12312">
        <w:rPr>
          <w:rFonts w:ascii="Garamond" w:eastAsia="Garamond" w:hAnsi="Garamond" w:cs="Garamond"/>
          <w:sz w:val="24"/>
          <w:szCs w:val="24"/>
          <w:u w:val="single"/>
        </w:rPr>
        <w:t>.</w:t>
      </w:r>
      <w:r w:rsidR="33A275F3" w:rsidRPr="00C12312">
        <w:rPr>
          <w:rFonts w:ascii="Garamond" w:eastAsia="Garamond" w:hAnsi="Garamond" w:cs="Garamond"/>
          <w:sz w:val="24"/>
          <w:szCs w:val="24"/>
        </w:rPr>
        <w:t xml:space="preserve">  </w:t>
      </w:r>
      <w:r w:rsidRPr="00C12312">
        <w:rPr>
          <w:rFonts w:ascii="Garamond" w:eastAsia="Garamond" w:hAnsi="Garamond" w:cs="Garamond"/>
          <w:sz w:val="24"/>
          <w:szCs w:val="24"/>
        </w:rPr>
        <w:t xml:space="preserve">The main purpose of the </w:t>
      </w:r>
      <w:r w:rsidR="00A71D84" w:rsidRPr="00C12312">
        <w:rPr>
          <w:rFonts w:ascii="Garamond" w:eastAsia="Garamond" w:hAnsi="Garamond" w:cs="Garamond"/>
          <w:sz w:val="24"/>
          <w:szCs w:val="24"/>
        </w:rPr>
        <w:t xml:space="preserve">faculty </w:t>
      </w:r>
      <w:r w:rsidRPr="00C12312">
        <w:rPr>
          <w:rFonts w:ascii="Garamond" w:eastAsia="Garamond" w:hAnsi="Garamond" w:cs="Garamond"/>
          <w:sz w:val="24"/>
          <w:szCs w:val="24"/>
        </w:rPr>
        <w:t xml:space="preserve">host is to ensure that candidates feel welcomed on campus and do not get lost either in transit from their hotel to the campus or between appointments on campus. </w:t>
      </w:r>
    </w:p>
    <w:p w14:paraId="3A82FA3C" w14:textId="67FA5A71" w:rsidR="504B9C52" w:rsidRPr="00C12312" w:rsidRDefault="504B9C52" w:rsidP="00C12312">
      <w:pPr>
        <w:pStyle w:val="3dNormalText"/>
        <w:ind w:left="0"/>
        <w:jc w:val="both"/>
        <w:rPr>
          <w:rFonts w:ascii="Garamond" w:eastAsia="Garamond" w:hAnsi="Garamond" w:cs="Garamond"/>
        </w:rPr>
      </w:pPr>
    </w:p>
    <w:p w14:paraId="23D331FA" w14:textId="3BADE2F9" w:rsidR="004D042C" w:rsidRPr="00C12312" w:rsidRDefault="004D042C" w:rsidP="00C12312">
      <w:pPr>
        <w:pStyle w:val="3dNormalText"/>
        <w:ind w:left="0"/>
        <w:jc w:val="both"/>
        <w:rPr>
          <w:rFonts w:ascii="Garamond" w:eastAsia="Garamond" w:hAnsi="Garamond" w:cs="Garamond"/>
        </w:rPr>
      </w:pPr>
      <w:r w:rsidRPr="00C12312">
        <w:rPr>
          <w:rFonts w:ascii="Garamond" w:eastAsia="Garamond" w:hAnsi="Garamond" w:cs="Garamond"/>
        </w:rPr>
        <w:t>The duration, components, and approximate schedule of the campus visit should be the same for each candidate. The same amount of meeting times and social activity must be devoted to all the candidate(s), including candidates who are current or former Sacramento State faculty employees</w:t>
      </w:r>
      <w:r w:rsidR="00802FC0" w:rsidRPr="00C12312">
        <w:rPr>
          <w:rFonts w:ascii="Garamond" w:eastAsia="Garamond" w:hAnsi="Garamond" w:cs="Garamond"/>
        </w:rPr>
        <w:t>.</w:t>
      </w:r>
    </w:p>
    <w:p w14:paraId="3861F956" w14:textId="19FD0DF1" w:rsidR="504B9C52" w:rsidRPr="00C12312" w:rsidRDefault="504B9C52" w:rsidP="00C12312">
      <w:pPr>
        <w:pStyle w:val="3dNormalText"/>
        <w:ind w:left="0"/>
        <w:jc w:val="both"/>
        <w:rPr>
          <w:rFonts w:ascii="Garamond" w:eastAsia="Garamond" w:hAnsi="Garamond" w:cs="Garamond"/>
        </w:rPr>
      </w:pPr>
    </w:p>
    <w:p w14:paraId="28F6A074" w14:textId="530E3465" w:rsidR="003E1341" w:rsidRPr="00C12312" w:rsidRDefault="003E1341" w:rsidP="00C12312">
      <w:pPr>
        <w:pStyle w:val="3dNormalText"/>
        <w:ind w:left="0"/>
        <w:jc w:val="both"/>
        <w:rPr>
          <w:rFonts w:ascii="Garamond" w:eastAsia="Garamond" w:hAnsi="Garamond" w:cs="Garamond"/>
        </w:rPr>
      </w:pPr>
      <w:r w:rsidRPr="00C12312">
        <w:rPr>
          <w:rFonts w:ascii="Garamond" w:eastAsia="Garamond" w:hAnsi="Garamond" w:cs="Garamond"/>
        </w:rPr>
        <w:t xml:space="preserve">The host is responsible for the candidate's entire interview schedule – which includes the following: </w:t>
      </w:r>
    </w:p>
    <w:p w14:paraId="18765384" w14:textId="1357C417" w:rsidR="003E1341" w:rsidRPr="00C12312" w:rsidRDefault="003E1341" w:rsidP="00C12312">
      <w:pPr>
        <w:pStyle w:val="3bList"/>
        <w:numPr>
          <w:ilvl w:val="0"/>
          <w:numId w:val="31"/>
        </w:numPr>
        <w:spacing w:line="240" w:lineRule="auto"/>
        <w:rPr>
          <w:rFonts w:ascii="Garamond" w:hAnsi="Garamond" w:cstheme="majorBidi"/>
        </w:rPr>
      </w:pPr>
      <w:r w:rsidRPr="00C12312">
        <w:rPr>
          <w:rFonts w:ascii="Garamond" w:hAnsi="Garamond"/>
        </w:rPr>
        <w:t xml:space="preserve">Welcoming the candidate, which should include a phone call to the candidate before the candidate is scheduled to arrive. </w:t>
      </w:r>
    </w:p>
    <w:p w14:paraId="0E6EAC79" w14:textId="43DBE89E" w:rsidR="003E1341" w:rsidRPr="00C12312" w:rsidRDefault="003E1341" w:rsidP="00C12312">
      <w:pPr>
        <w:pStyle w:val="3bList"/>
        <w:numPr>
          <w:ilvl w:val="0"/>
          <w:numId w:val="31"/>
        </w:numPr>
        <w:spacing w:line="240" w:lineRule="auto"/>
        <w:rPr>
          <w:rFonts w:ascii="Garamond" w:hAnsi="Garamond" w:cstheme="majorBidi"/>
        </w:rPr>
      </w:pPr>
      <w:r w:rsidRPr="00C12312">
        <w:rPr>
          <w:rFonts w:ascii="Garamond" w:hAnsi="Garamond"/>
        </w:rPr>
        <w:t xml:space="preserve">Picking candidates up at the airport and/or hotel, escorting them to the interviews, and returning them to the hotel </w:t>
      </w:r>
      <w:r w:rsidRPr="00C12312">
        <w:rPr>
          <w:rFonts w:ascii="Garamond" w:hAnsi="Garamond"/>
          <w:u w:val="single"/>
        </w:rPr>
        <w:t>(or making other arrangements for their transportation</w:t>
      </w:r>
      <w:r w:rsidRPr="00C12312">
        <w:rPr>
          <w:rFonts w:ascii="Garamond" w:hAnsi="Garamond"/>
        </w:rPr>
        <w:t>). It is the host’s responsibility to arrange a</w:t>
      </w:r>
      <w:r w:rsidR="00A71D84" w:rsidRPr="00C12312">
        <w:rPr>
          <w:rFonts w:ascii="Garamond" w:hAnsi="Garamond"/>
        </w:rPr>
        <w:t xml:space="preserve"> faculty </w:t>
      </w:r>
      <w:r w:rsidRPr="00C12312">
        <w:rPr>
          <w:rFonts w:ascii="Garamond" w:hAnsi="Garamond"/>
        </w:rPr>
        <w:t xml:space="preserve">escort for any times they will be unable to do so themselves. </w:t>
      </w:r>
    </w:p>
    <w:p w14:paraId="46DB564E" w14:textId="07ABA2FB" w:rsidR="003E1341" w:rsidRPr="00C12312" w:rsidRDefault="003E1341" w:rsidP="00C12312">
      <w:pPr>
        <w:pStyle w:val="3bList"/>
        <w:numPr>
          <w:ilvl w:val="0"/>
          <w:numId w:val="31"/>
        </w:numPr>
        <w:spacing w:line="240" w:lineRule="auto"/>
        <w:rPr>
          <w:rFonts w:ascii="Garamond" w:hAnsi="Garamond"/>
        </w:rPr>
      </w:pPr>
      <w:r w:rsidRPr="00C12312">
        <w:rPr>
          <w:rFonts w:ascii="Garamond" w:hAnsi="Garamond"/>
        </w:rPr>
        <w:t xml:space="preserve">Committee member escorts must keep in touch with the Chair of the Committee to inform </w:t>
      </w:r>
      <w:r w:rsidR="0FE98F28" w:rsidRPr="00C12312">
        <w:rPr>
          <w:rFonts w:ascii="Garamond" w:hAnsi="Garamond"/>
        </w:rPr>
        <w:t>the Chair</w:t>
      </w:r>
      <w:r w:rsidRPr="00C12312">
        <w:rPr>
          <w:rFonts w:ascii="Garamond" w:hAnsi="Garamond"/>
        </w:rPr>
        <w:t xml:space="preserve"> of any changes. </w:t>
      </w:r>
    </w:p>
    <w:p w14:paraId="678AB896" w14:textId="77777777" w:rsidR="003E1341" w:rsidRPr="00C12312" w:rsidRDefault="003E1341" w:rsidP="00C12312">
      <w:pPr>
        <w:pStyle w:val="3bList"/>
        <w:numPr>
          <w:ilvl w:val="0"/>
          <w:numId w:val="31"/>
        </w:numPr>
        <w:spacing w:line="240" w:lineRule="auto"/>
        <w:rPr>
          <w:rFonts w:ascii="Garamond" w:hAnsi="Garamond" w:cstheme="majorBidi"/>
        </w:rPr>
      </w:pPr>
      <w:r w:rsidRPr="00C12312">
        <w:rPr>
          <w:rFonts w:ascii="Garamond" w:hAnsi="Garamond"/>
        </w:rPr>
        <w:t>The host will be responsible for taking the candidate to lunch and/or dinner.  The college has established limits on who attends these meals and how much money can be spent.  These limits include:</w:t>
      </w:r>
    </w:p>
    <w:p w14:paraId="4FD852EB" w14:textId="77777777" w:rsidR="003E1341" w:rsidRPr="00C12312" w:rsidRDefault="003E1341" w:rsidP="00C12312">
      <w:pPr>
        <w:pStyle w:val="3cBulletedText"/>
        <w:spacing w:line="240" w:lineRule="auto"/>
        <w:jc w:val="both"/>
        <w:rPr>
          <w:rFonts w:ascii="Garamond" w:hAnsi="Garamond" w:cstheme="majorBidi"/>
        </w:rPr>
      </w:pPr>
      <w:r w:rsidRPr="00C12312">
        <w:rPr>
          <w:rFonts w:ascii="Garamond" w:eastAsia="Garamond" w:hAnsi="Garamond" w:cs="Garamond"/>
        </w:rPr>
        <w:lastRenderedPageBreak/>
        <w:t>No more than five people shall attend lunch (including the candidate).</w:t>
      </w:r>
    </w:p>
    <w:p w14:paraId="38F1E7F3" w14:textId="77777777" w:rsidR="003E1341" w:rsidRPr="00C12312" w:rsidRDefault="003E1341" w:rsidP="00C12312">
      <w:pPr>
        <w:pStyle w:val="3cBulletedText"/>
        <w:spacing w:line="240" w:lineRule="auto"/>
        <w:jc w:val="both"/>
        <w:rPr>
          <w:rFonts w:ascii="Garamond" w:hAnsi="Garamond" w:cstheme="majorBidi"/>
        </w:rPr>
      </w:pPr>
      <w:r w:rsidRPr="00C12312">
        <w:rPr>
          <w:rFonts w:ascii="Garamond" w:eastAsia="Garamond" w:hAnsi="Garamond" w:cs="Garamond"/>
        </w:rPr>
        <w:t>No more than five people shall attend dinner (including the candidate).</w:t>
      </w:r>
    </w:p>
    <w:p w14:paraId="335C224E" w14:textId="77777777" w:rsidR="003E1341" w:rsidRPr="00C12312" w:rsidRDefault="00475AA8" w:rsidP="00C12312">
      <w:pPr>
        <w:pStyle w:val="3cBulletedText"/>
        <w:spacing w:line="240" w:lineRule="auto"/>
        <w:jc w:val="both"/>
        <w:rPr>
          <w:rFonts w:ascii="Garamond" w:hAnsi="Garamond" w:cstheme="majorBidi"/>
        </w:rPr>
      </w:pPr>
      <w:r w:rsidRPr="00C12312">
        <w:rPr>
          <w:rFonts w:ascii="Garamond" w:eastAsia="Garamond" w:hAnsi="Garamond" w:cs="Garamond"/>
        </w:rPr>
        <w:t>L</w:t>
      </w:r>
      <w:r w:rsidR="003E1341" w:rsidRPr="00C12312">
        <w:rPr>
          <w:rFonts w:ascii="Garamond" w:eastAsia="Garamond" w:hAnsi="Garamond" w:cs="Garamond"/>
        </w:rPr>
        <w:t>unch shall be no more than $2</w:t>
      </w:r>
      <w:r w:rsidRPr="00C12312">
        <w:rPr>
          <w:rFonts w:ascii="Garamond" w:eastAsia="Garamond" w:hAnsi="Garamond" w:cs="Garamond"/>
        </w:rPr>
        <w:t>5</w:t>
      </w:r>
      <w:r w:rsidR="003E1341" w:rsidRPr="00C12312">
        <w:rPr>
          <w:rFonts w:ascii="Garamond" w:eastAsia="Garamond" w:hAnsi="Garamond" w:cs="Garamond"/>
        </w:rPr>
        <w:t>.00 per person.</w:t>
      </w:r>
    </w:p>
    <w:p w14:paraId="709CD9AF" w14:textId="77777777" w:rsidR="003E1341" w:rsidRPr="00C12312" w:rsidRDefault="00475AA8" w:rsidP="00C12312">
      <w:pPr>
        <w:pStyle w:val="3cBulletedText"/>
        <w:spacing w:line="240" w:lineRule="auto"/>
        <w:jc w:val="both"/>
        <w:rPr>
          <w:rFonts w:ascii="Garamond" w:hAnsi="Garamond" w:cstheme="majorBidi"/>
        </w:rPr>
      </w:pPr>
      <w:r w:rsidRPr="00C12312">
        <w:rPr>
          <w:rFonts w:ascii="Garamond" w:eastAsia="Garamond" w:hAnsi="Garamond" w:cs="Garamond"/>
        </w:rPr>
        <w:t>D</w:t>
      </w:r>
      <w:r w:rsidR="003E1341" w:rsidRPr="00C12312">
        <w:rPr>
          <w:rFonts w:ascii="Garamond" w:eastAsia="Garamond" w:hAnsi="Garamond" w:cs="Garamond"/>
        </w:rPr>
        <w:t>inner shall be no more than $</w:t>
      </w:r>
      <w:r w:rsidRPr="00C12312">
        <w:rPr>
          <w:rFonts w:ascii="Garamond" w:eastAsia="Garamond" w:hAnsi="Garamond" w:cs="Garamond"/>
        </w:rPr>
        <w:t>45</w:t>
      </w:r>
      <w:r w:rsidR="003E1341" w:rsidRPr="00C12312">
        <w:rPr>
          <w:rFonts w:ascii="Garamond" w:eastAsia="Garamond" w:hAnsi="Garamond" w:cs="Garamond"/>
        </w:rPr>
        <w:t>.00 per person.</w:t>
      </w:r>
    </w:p>
    <w:p w14:paraId="4C57F620" w14:textId="77777777" w:rsidR="003E1341" w:rsidRPr="00C12312" w:rsidRDefault="003E1341" w:rsidP="00C12312">
      <w:pPr>
        <w:pStyle w:val="3cBulletedText"/>
        <w:spacing w:line="240" w:lineRule="auto"/>
        <w:jc w:val="both"/>
        <w:rPr>
          <w:rFonts w:ascii="Garamond" w:hAnsi="Garamond" w:cstheme="majorBidi"/>
        </w:rPr>
      </w:pPr>
      <w:r w:rsidRPr="00C12312">
        <w:rPr>
          <w:rFonts w:ascii="Garamond" w:eastAsia="Garamond" w:hAnsi="Garamond" w:cs="Garamond"/>
        </w:rPr>
        <w:t xml:space="preserve">Any alcohol purchased will not be reimbursed. It is recommended for alcohol to be purchased separately. </w:t>
      </w:r>
    </w:p>
    <w:p w14:paraId="658A04A9" w14:textId="77777777" w:rsidR="00802FC0" w:rsidRPr="00C12312" w:rsidRDefault="00802FC0" w:rsidP="00C12312">
      <w:pPr>
        <w:pStyle w:val="3cBulletedText"/>
        <w:spacing w:line="240" w:lineRule="auto"/>
        <w:rPr>
          <w:rFonts w:ascii="Garamond" w:hAnsi="Garamond" w:cstheme="majorBidi"/>
        </w:rPr>
      </w:pPr>
      <w:r w:rsidRPr="00C12312">
        <w:rPr>
          <w:rFonts w:ascii="Garamond" w:eastAsia="Garamond" w:hAnsi="Garamond" w:cs="Garamond"/>
        </w:rPr>
        <w:t xml:space="preserve">Reimbursement for a meet and greet or reception in lieu of lunch or dinner is limited to $250 </w:t>
      </w:r>
    </w:p>
    <w:p w14:paraId="7AE1BBD4" w14:textId="77777777" w:rsidR="00802FC0" w:rsidRPr="00C12312" w:rsidRDefault="00802FC0" w:rsidP="00C12312">
      <w:pPr>
        <w:pStyle w:val="3cBulletedText"/>
        <w:numPr>
          <w:ilvl w:val="0"/>
          <w:numId w:val="0"/>
        </w:numPr>
        <w:tabs>
          <w:tab w:val="left" w:pos="720"/>
        </w:tabs>
        <w:spacing w:line="240" w:lineRule="auto"/>
        <w:ind w:left="720"/>
        <w:jc w:val="both"/>
        <w:rPr>
          <w:rFonts w:ascii="Garamond" w:eastAsia="Garamond" w:hAnsi="Garamond" w:cs="Garamond"/>
        </w:rPr>
      </w:pPr>
    </w:p>
    <w:p w14:paraId="40EFBE8F" w14:textId="5275B5E6" w:rsidR="003E1341" w:rsidRPr="00C12312" w:rsidRDefault="1753CEE2" w:rsidP="00C12312">
      <w:pPr>
        <w:autoSpaceDE w:val="0"/>
        <w:autoSpaceDN w:val="0"/>
        <w:adjustRightInd w:val="0"/>
        <w:spacing w:after="0" w:line="240" w:lineRule="auto"/>
        <w:jc w:val="both"/>
        <w:rPr>
          <w:rFonts w:ascii="Garamond" w:eastAsia="Garamond" w:hAnsi="Garamond" w:cs="Garamond"/>
          <w:b/>
          <w:bCs/>
          <w:sz w:val="24"/>
          <w:szCs w:val="24"/>
        </w:rPr>
      </w:pPr>
      <w:r w:rsidRPr="00C12312">
        <w:rPr>
          <w:rFonts w:ascii="Garamond" w:eastAsia="Garamond" w:hAnsi="Garamond" w:cs="Garamond"/>
          <w:b/>
          <w:bCs/>
          <w:sz w:val="24"/>
          <w:szCs w:val="24"/>
        </w:rPr>
        <w:t xml:space="preserve">CHHS Protocol for </w:t>
      </w:r>
      <w:r w:rsidR="003E1341" w:rsidRPr="00C12312">
        <w:rPr>
          <w:rFonts w:ascii="Garamond" w:eastAsia="Garamond" w:hAnsi="Garamond" w:cs="Garamond"/>
          <w:b/>
          <w:bCs/>
          <w:sz w:val="24"/>
          <w:szCs w:val="24"/>
        </w:rPr>
        <w:t>Host Reimbursement:</w:t>
      </w:r>
    </w:p>
    <w:p w14:paraId="3EFFB314" w14:textId="23E023FC" w:rsidR="0031481B" w:rsidRPr="00C12312" w:rsidRDefault="003E1341" w:rsidP="00C12312">
      <w:pPr>
        <w:autoSpaceDE w:val="0"/>
        <w:autoSpaceDN w:val="0"/>
        <w:adjustRightInd w:val="0"/>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For reimbursement of candidate meals, </w:t>
      </w:r>
      <w:r w:rsidR="0031481B" w:rsidRPr="00C12312">
        <w:rPr>
          <w:rFonts w:ascii="Garamond" w:eastAsia="Garamond" w:hAnsi="Garamond" w:cs="Garamond"/>
          <w:sz w:val="24"/>
          <w:szCs w:val="24"/>
        </w:rPr>
        <w:t>email a single PDF including itemized receipt(s) and</w:t>
      </w:r>
      <w:r w:rsidRPr="00C12312">
        <w:rPr>
          <w:rFonts w:ascii="Garamond" w:eastAsia="Garamond" w:hAnsi="Garamond" w:cs="Garamond"/>
          <w:sz w:val="24"/>
          <w:szCs w:val="24"/>
        </w:rPr>
        <w:t xml:space="preserve"> the following information </w:t>
      </w:r>
      <w:r w:rsidR="0031481B" w:rsidRPr="00C12312">
        <w:rPr>
          <w:rFonts w:ascii="Garamond" w:eastAsia="Garamond" w:hAnsi="Garamond" w:cs="Garamond"/>
          <w:sz w:val="24"/>
          <w:szCs w:val="24"/>
        </w:rPr>
        <w:t xml:space="preserve">to the College Budget Analyst, Heather </w:t>
      </w:r>
      <w:proofErr w:type="spellStart"/>
      <w:r w:rsidR="0031481B" w:rsidRPr="00C12312">
        <w:rPr>
          <w:rFonts w:ascii="Garamond" w:eastAsia="Garamond" w:hAnsi="Garamond" w:cs="Garamond"/>
          <w:sz w:val="24"/>
          <w:szCs w:val="24"/>
        </w:rPr>
        <w:t>Crummett</w:t>
      </w:r>
      <w:proofErr w:type="spellEnd"/>
      <w:r w:rsidR="0031481B" w:rsidRPr="00C12312">
        <w:rPr>
          <w:rFonts w:ascii="Garamond" w:eastAsia="Garamond" w:hAnsi="Garamond" w:cs="Garamond"/>
          <w:sz w:val="24"/>
          <w:szCs w:val="24"/>
        </w:rPr>
        <w:t xml:space="preserve"> </w:t>
      </w:r>
      <w:hyperlink r:id="rId20" w:history="1">
        <w:r w:rsidR="0031481B" w:rsidRPr="00C12312">
          <w:rPr>
            <w:rStyle w:val="Hyperlink"/>
            <w:rFonts w:ascii="Garamond" w:eastAsia="Garamond" w:hAnsi="Garamond" w:cs="Garamond"/>
            <w:sz w:val="24"/>
            <w:szCs w:val="24"/>
          </w:rPr>
          <w:t>crummeth@csus.edu</w:t>
        </w:r>
      </w:hyperlink>
    </w:p>
    <w:p w14:paraId="486E483E" w14:textId="68D13B0F" w:rsidR="003E1341" w:rsidRPr="00C12312" w:rsidRDefault="003E1341" w:rsidP="00C12312">
      <w:pPr>
        <w:autoSpaceDE w:val="0"/>
        <w:autoSpaceDN w:val="0"/>
        <w:adjustRightInd w:val="0"/>
        <w:spacing w:after="0" w:line="240" w:lineRule="auto"/>
        <w:jc w:val="both"/>
        <w:rPr>
          <w:rFonts w:ascii="Garamond" w:eastAsia="Garamond" w:hAnsi="Garamond" w:cs="Garamond"/>
          <w:sz w:val="24"/>
          <w:szCs w:val="24"/>
        </w:rPr>
      </w:pPr>
    </w:p>
    <w:p w14:paraId="49D659A0" w14:textId="5F012C37" w:rsidR="003E1341" w:rsidRPr="00C12312" w:rsidRDefault="003E1341" w:rsidP="00C12312">
      <w:pPr>
        <w:pStyle w:val="ListParagraph"/>
        <w:numPr>
          <w:ilvl w:val="0"/>
          <w:numId w:val="23"/>
        </w:numPr>
        <w:autoSpaceDE w:val="0"/>
        <w:autoSpaceDN w:val="0"/>
        <w:adjustRightInd w:val="0"/>
        <w:spacing w:after="0" w:line="240" w:lineRule="auto"/>
        <w:jc w:val="both"/>
        <w:rPr>
          <w:rFonts w:ascii="Garamond" w:hAnsi="Garamond" w:cstheme="majorBidi"/>
          <w:sz w:val="24"/>
          <w:szCs w:val="24"/>
        </w:rPr>
      </w:pPr>
      <w:r w:rsidRPr="00C12312">
        <w:rPr>
          <w:rFonts w:ascii="Garamond" w:eastAsia="Garamond" w:hAnsi="Garamond" w:cs="Garamond"/>
          <w:sz w:val="24"/>
          <w:szCs w:val="24"/>
        </w:rPr>
        <w:t>Name of person being reimbursed (</w:t>
      </w:r>
      <w:r w:rsidR="0031481B" w:rsidRPr="00C12312">
        <w:rPr>
          <w:rFonts w:ascii="Garamond" w:eastAsia="Garamond" w:hAnsi="Garamond" w:cs="Garamond"/>
          <w:sz w:val="24"/>
          <w:szCs w:val="24"/>
        </w:rPr>
        <w:t xml:space="preserve">assigned faculty </w:t>
      </w:r>
      <w:r w:rsidRPr="00C12312">
        <w:rPr>
          <w:rFonts w:ascii="Garamond" w:eastAsia="Garamond" w:hAnsi="Garamond" w:cs="Garamond"/>
          <w:sz w:val="24"/>
          <w:szCs w:val="24"/>
        </w:rPr>
        <w:t>host)</w:t>
      </w:r>
    </w:p>
    <w:p w14:paraId="3F392691" w14:textId="77777777" w:rsidR="003E1341" w:rsidRPr="00C12312" w:rsidRDefault="003E1341" w:rsidP="00C12312">
      <w:pPr>
        <w:pStyle w:val="ListParagraph"/>
        <w:numPr>
          <w:ilvl w:val="0"/>
          <w:numId w:val="23"/>
        </w:numPr>
        <w:autoSpaceDE w:val="0"/>
        <w:autoSpaceDN w:val="0"/>
        <w:adjustRightInd w:val="0"/>
        <w:spacing w:after="0" w:line="240" w:lineRule="auto"/>
        <w:jc w:val="both"/>
        <w:rPr>
          <w:rFonts w:ascii="Garamond" w:hAnsi="Garamond" w:cstheme="majorBidi"/>
          <w:sz w:val="24"/>
          <w:szCs w:val="24"/>
        </w:rPr>
      </w:pPr>
      <w:r w:rsidRPr="00C12312">
        <w:rPr>
          <w:rFonts w:ascii="Garamond" w:eastAsia="Garamond" w:hAnsi="Garamond" w:cs="Garamond"/>
          <w:sz w:val="24"/>
          <w:szCs w:val="24"/>
        </w:rPr>
        <w:t>Name of candidate</w:t>
      </w:r>
    </w:p>
    <w:p w14:paraId="0E89618B" w14:textId="77777777" w:rsidR="003E1341" w:rsidRPr="00C12312" w:rsidRDefault="003E1341" w:rsidP="00C12312">
      <w:pPr>
        <w:pStyle w:val="ListParagraph"/>
        <w:numPr>
          <w:ilvl w:val="0"/>
          <w:numId w:val="23"/>
        </w:numPr>
        <w:autoSpaceDE w:val="0"/>
        <w:autoSpaceDN w:val="0"/>
        <w:adjustRightInd w:val="0"/>
        <w:spacing w:after="0" w:line="240" w:lineRule="auto"/>
        <w:jc w:val="both"/>
        <w:rPr>
          <w:rFonts w:ascii="Garamond" w:hAnsi="Garamond" w:cstheme="majorBidi"/>
          <w:sz w:val="24"/>
          <w:szCs w:val="24"/>
        </w:rPr>
      </w:pPr>
      <w:r w:rsidRPr="00C12312">
        <w:rPr>
          <w:rFonts w:ascii="Garamond" w:eastAsia="Garamond" w:hAnsi="Garamond" w:cs="Garamond"/>
          <w:sz w:val="24"/>
          <w:szCs w:val="24"/>
        </w:rPr>
        <w:t>Date/time of interview</w:t>
      </w:r>
    </w:p>
    <w:p w14:paraId="476FD54E" w14:textId="77777777" w:rsidR="003E1341" w:rsidRPr="00C12312" w:rsidRDefault="003E1341" w:rsidP="00C12312">
      <w:pPr>
        <w:pStyle w:val="ListParagraph"/>
        <w:numPr>
          <w:ilvl w:val="0"/>
          <w:numId w:val="23"/>
        </w:numPr>
        <w:autoSpaceDE w:val="0"/>
        <w:autoSpaceDN w:val="0"/>
        <w:adjustRightInd w:val="0"/>
        <w:spacing w:after="0" w:line="240" w:lineRule="auto"/>
        <w:jc w:val="both"/>
        <w:rPr>
          <w:rFonts w:ascii="Garamond" w:hAnsi="Garamond" w:cstheme="majorBidi"/>
          <w:sz w:val="24"/>
          <w:szCs w:val="24"/>
        </w:rPr>
      </w:pPr>
      <w:r w:rsidRPr="00C12312">
        <w:rPr>
          <w:rFonts w:ascii="Garamond" w:eastAsia="Garamond" w:hAnsi="Garamond" w:cs="Garamond"/>
          <w:sz w:val="24"/>
          <w:szCs w:val="24"/>
        </w:rPr>
        <w:t>Names of all attendees and their affiliation (faculty, staff, etc</w:t>
      </w:r>
      <w:r w:rsidR="00DA628F" w:rsidRPr="00C12312">
        <w:rPr>
          <w:rFonts w:ascii="Garamond" w:eastAsia="Garamond" w:hAnsi="Garamond" w:cs="Garamond"/>
          <w:sz w:val="24"/>
          <w:szCs w:val="24"/>
        </w:rPr>
        <w:t>.</w:t>
      </w:r>
      <w:r w:rsidRPr="00C12312">
        <w:rPr>
          <w:rFonts w:ascii="Garamond" w:eastAsia="Garamond" w:hAnsi="Garamond" w:cs="Garamond"/>
          <w:sz w:val="24"/>
          <w:szCs w:val="24"/>
        </w:rPr>
        <w:t>)</w:t>
      </w:r>
    </w:p>
    <w:p w14:paraId="2856F9F0" w14:textId="010D2635" w:rsidR="003E1341" w:rsidRPr="00C12312" w:rsidRDefault="0031481B" w:rsidP="00C12312">
      <w:pPr>
        <w:pStyle w:val="ListParagraph"/>
        <w:numPr>
          <w:ilvl w:val="0"/>
          <w:numId w:val="23"/>
        </w:numPr>
        <w:autoSpaceDE w:val="0"/>
        <w:autoSpaceDN w:val="0"/>
        <w:adjustRightInd w:val="0"/>
        <w:spacing w:after="0" w:line="240" w:lineRule="auto"/>
        <w:jc w:val="both"/>
        <w:rPr>
          <w:rFonts w:ascii="Garamond" w:hAnsi="Garamond" w:cstheme="majorBidi"/>
          <w:b/>
          <w:bCs/>
          <w:sz w:val="24"/>
          <w:szCs w:val="24"/>
        </w:rPr>
      </w:pPr>
      <w:r w:rsidRPr="00C12312">
        <w:rPr>
          <w:rFonts w:ascii="Garamond" w:eastAsia="Garamond" w:hAnsi="Garamond" w:cs="Garamond"/>
          <w:sz w:val="24"/>
          <w:szCs w:val="24"/>
        </w:rPr>
        <w:t xml:space="preserve">Search position </w:t>
      </w:r>
      <w:r w:rsidR="003E1341" w:rsidRPr="00C12312">
        <w:rPr>
          <w:rFonts w:ascii="Garamond" w:eastAsia="Garamond" w:hAnsi="Garamond" w:cs="Garamond"/>
          <w:sz w:val="24"/>
          <w:szCs w:val="24"/>
        </w:rPr>
        <w:t>number</w:t>
      </w:r>
    </w:p>
    <w:p w14:paraId="0383D13E" w14:textId="44C8D652" w:rsidR="504B9C52" w:rsidRPr="00C12312" w:rsidRDefault="504B9C52" w:rsidP="00C12312">
      <w:pPr>
        <w:spacing w:after="0" w:line="240" w:lineRule="auto"/>
        <w:jc w:val="both"/>
        <w:rPr>
          <w:rFonts w:ascii="Garamond" w:eastAsia="Garamond" w:hAnsi="Garamond" w:cs="Garamond"/>
          <w:sz w:val="24"/>
          <w:szCs w:val="24"/>
        </w:rPr>
      </w:pPr>
    </w:p>
    <w:p w14:paraId="2BBF358B" w14:textId="77777777" w:rsidR="00DA628F" w:rsidRPr="00C12312" w:rsidRDefault="003E1341" w:rsidP="00C12312">
      <w:pPr>
        <w:autoSpaceDE w:val="0"/>
        <w:autoSpaceDN w:val="0"/>
        <w:adjustRightInd w:val="0"/>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Hosted meals are reimbursed to faculty members directly, to include the candidate and faculty members. An itemized receipt or invoice must include the merchant or provider name, a detailed list of the service(s) or item(s) purchased, date, amount of expense and method of payment. </w:t>
      </w:r>
      <w:r w:rsidRPr="00C12312">
        <w:rPr>
          <w:rFonts w:ascii="Garamond" w:eastAsia="Garamond" w:hAnsi="Garamond" w:cs="Garamond"/>
          <w:b/>
          <w:bCs/>
          <w:sz w:val="24"/>
          <w:szCs w:val="24"/>
        </w:rPr>
        <w:t xml:space="preserve">Cancelled checks, handwritten receipts, bank statements, credit card statement, and/or credit/debit card transaction receipts cannot be used to verify a hospitality expense. </w:t>
      </w:r>
    </w:p>
    <w:p w14:paraId="55CF2521" w14:textId="1F4E5204" w:rsidR="00DA628F" w:rsidRPr="00C12312" w:rsidRDefault="00DA628F" w:rsidP="00C12312">
      <w:pPr>
        <w:pStyle w:val="3aResponsibilities"/>
        <w:spacing w:line="240" w:lineRule="auto"/>
        <w:jc w:val="both"/>
        <w:rPr>
          <w:rFonts w:ascii="Garamond" w:eastAsia="Garamond" w:hAnsi="Garamond" w:cs="Garamond"/>
          <w:u w:val="none"/>
        </w:rPr>
      </w:pPr>
    </w:p>
    <w:p w14:paraId="06D0363D" w14:textId="3D30E98A" w:rsidR="003E1341" w:rsidRPr="00C12312" w:rsidRDefault="05286FFA" w:rsidP="00C12312">
      <w:pPr>
        <w:pStyle w:val="3aResponsibilities"/>
        <w:spacing w:line="240" w:lineRule="auto"/>
        <w:ind w:left="0" w:firstLine="0"/>
        <w:jc w:val="both"/>
        <w:rPr>
          <w:rFonts w:ascii="Garamond" w:eastAsia="Garamond" w:hAnsi="Garamond" w:cs="Garamond"/>
          <w:u w:val="none"/>
        </w:rPr>
      </w:pPr>
      <w:r w:rsidRPr="00C12312">
        <w:rPr>
          <w:rFonts w:ascii="Garamond" w:eastAsia="Garamond" w:hAnsi="Garamond" w:cs="Garamond"/>
          <w:u w:val="none"/>
        </w:rPr>
        <w:t xml:space="preserve">CHHS Protocol for Interview </w:t>
      </w:r>
      <w:r w:rsidR="003E1341" w:rsidRPr="00C12312">
        <w:rPr>
          <w:rFonts w:ascii="Garamond" w:eastAsia="Garamond" w:hAnsi="Garamond" w:cs="Garamond"/>
          <w:u w:val="none"/>
        </w:rPr>
        <w:t xml:space="preserve">Schedule: </w:t>
      </w:r>
      <w:r w:rsidR="00E93A2D" w:rsidRPr="00C12312">
        <w:rPr>
          <w:rFonts w:ascii="Garamond" w:eastAsia="Garamond" w:hAnsi="Garamond" w:cs="Garamond"/>
          <w:u w:val="none"/>
        </w:rPr>
        <w:t xml:space="preserve"> </w:t>
      </w:r>
    </w:p>
    <w:p w14:paraId="09340AFC" w14:textId="70D1FDB3" w:rsidR="007D19AA" w:rsidRPr="00C12312" w:rsidRDefault="3B8FE341" w:rsidP="00C12312">
      <w:pPr>
        <w:pStyle w:val="3dNormalText"/>
        <w:ind w:left="0"/>
        <w:jc w:val="both"/>
        <w:rPr>
          <w:rFonts w:ascii="Garamond" w:eastAsia="Garamond" w:hAnsi="Garamond" w:cs="Garamond"/>
          <w:color w:val="FF0000"/>
          <w:highlight w:val="yellow"/>
        </w:rPr>
      </w:pPr>
      <w:r w:rsidRPr="00C12312">
        <w:rPr>
          <w:rFonts w:ascii="Garamond" w:eastAsia="Garamond" w:hAnsi="Garamond" w:cs="Garamond"/>
          <w:color w:val="FF0000"/>
          <w:highlight w:val="yellow"/>
        </w:rPr>
        <w:t>(</w:t>
      </w:r>
      <w:r w:rsidRPr="00C12312">
        <w:rPr>
          <w:rFonts w:ascii="Garamond" w:eastAsia="Garamond" w:hAnsi="Garamond" w:cs="Garamond"/>
          <w:b/>
          <w:highlight w:val="yellow"/>
        </w:rPr>
        <w:t xml:space="preserve">SAMPLE </w:t>
      </w:r>
      <w:r w:rsidR="000400A4">
        <w:rPr>
          <w:rFonts w:ascii="Garamond" w:eastAsia="Garamond" w:hAnsi="Garamond" w:cs="Garamond"/>
          <w:b/>
          <w:highlight w:val="yellow"/>
        </w:rPr>
        <w:t xml:space="preserve">Attachment </w:t>
      </w:r>
      <w:r w:rsidRPr="00C12312">
        <w:rPr>
          <w:rFonts w:ascii="Garamond" w:eastAsia="Garamond" w:hAnsi="Garamond" w:cs="Garamond"/>
          <w:b/>
          <w:highlight w:val="yellow"/>
        </w:rPr>
        <w:t>#</w:t>
      </w:r>
      <w:r w:rsidR="00FC7637" w:rsidRPr="00C12312">
        <w:rPr>
          <w:rFonts w:ascii="Garamond" w:eastAsia="Garamond" w:hAnsi="Garamond" w:cs="Garamond"/>
          <w:b/>
          <w:highlight w:val="yellow"/>
        </w:rPr>
        <w:t>3</w:t>
      </w:r>
      <w:r w:rsidRPr="00C12312">
        <w:rPr>
          <w:rFonts w:ascii="Garamond" w:eastAsia="Garamond" w:hAnsi="Garamond" w:cs="Garamond"/>
          <w:b/>
          <w:highlight w:val="yellow"/>
        </w:rPr>
        <w:t>)</w:t>
      </w:r>
    </w:p>
    <w:p w14:paraId="7D64CA2F" w14:textId="3350C2B3" w:rsidR="007D19AA" w:rsidRPr="00C12312" w:rsidRDefault="003E1341" w:rsidP="00C12312">
      <w:pPr>
        <w:pStyle w:val="3dNormalText"/>
        <w:ind w:left="0"/>
        <w:jc w:val="both"/>
        <w:rPr>
          <w:rFonts w:ascii="Garamond" w:eastAsia="Garamond" w:hAnsi="Garamond" w:cs="Garamond"/>
        </w:rPr>
      </w:pPr>
      <w:r w:rsidRPr="00C12312">
        <w:rPr>
          <w:rFonts w:ascii="Garamond" w:eastAsia="Garamond" w:hAnsi="Garamond" w:cs="Garamond"/>
        </w:rPr>
        <w:t>The interview schedule should include</w:t>
      </w:r>
      <w:r w:rsidR="41E67749" w:rsidRPr="00C12312">
        <w:rPr>
          <w:rFonts w:ascii="Garamond" w:eastAsia="Garamond" w:hAnsi="Garamond" w:cs="Garamond"/>
        </w:rPr>
        <w:t>:</w:t>
      </w:r>
      <w:r w:rsidRPr="00C12312">
        <w:rPr>
          <w:rFonts w:ascii="Garamond" w:eastAsia="Garamond" w:hAnsi="Garamond" w:cs="Garamond"/>
        </w:rPr>
        <w:t xml:space="preserve"> </w:t>
      </w:r>
    </w:p>
    <w:p w14:paraId="1F9347D1" w14:textId="6E07264C" w:rsidR="007D19AA" w:rsidRPr="00C12312" w:rsidRDefault="50C0B090" w:rsidP="00C12312">
      <w:pPr>
        <w:pStyle w:val="3dNormalText"/>
        <w:numPr>
          <w:ilvl w:val="0"/>
          <w:numId w:val="7"/>
        </w:numPr>
        <w:jc w:val="both"/>
        <w:rPr>
          <w:rFonts w:ascii="Garamond" w:hAnsi="Garamond" w:cstheme="majorBidi"/>
        </w:rPr>
      </w:pPr>
      <w:r w:rsidRPr="00C12312">
        <w:rPr>
          <w:rFonts w:ascii="Garamond" w:eastAsia="Garamond" w:hAnsi="Garamond" w:cs="Garamond"/>
        </w:rPr>
        <w:t>Meet and greet with the Department</w:t>
      </w:r>
    </w:p>
    <w:p w14:paraId="0131D88D" w14:textId="2A53D549" w:rsidR="007D19AA" w:rsidRPr="00C12312" w:rsidRDefault="50C0B090" w:rsidP="00C12312">
      <w:pPr>
        <w:pStyle w:val="3dNormalText"/>
        <w:numPr>
          <w:ilvl w:val="0"/>
          <w:numId w:val="7"/>
        </w:numPr>
        <w:jc w:val="both"/>
        <w:rPr>
          <w:rFonts w:ascii="Garamond" w:eastAsia="Garamond" w:hAnsi="Garamond" w:cs="Garamond"/>
        </w:rPr>
      </w:pPr>
      <w:r w:rsidRPr="00C12312">
        <w:rPr>
          <w:rFonts w:ascii="Garamond" w:eastAsia="Garamond" w:hAnsi="Garamond" w:cs="Garamond"/>
        </w:rPr>
        <w:t>S</w:t>
      </w:r>
      <w:r w:rsidR="003E1341" w:rsidRPr="00C12312">
        <w:rPr>
          <w:rFonts w:ascii="Garamond" w:eastAsia="Garamond" w:hAnsi="Garamond" w:cs="Garamond"/>
        </w:rPr>
        <w:t>earch committee intervi</w:t>
      </w:r>
      <w:r w:rsidR="647AE292" w:rsidRPr="00C12312">
        <w:rPr>
          <w:rFonts w:ascii="Garamond" w:eastAsia="Garamond" w:hAnsi="Garamond" w:cs="Garamond"/>
        </w:rPr>
        <w:t>ew</w:t>
      </w:r>
    </w:p>
    <w:p w14:paraId="4E21085D" w14:textId="321CB79D" w:rsidR="007D19AA" w:rsidRPr="00C12312" w:rsidRDefault="003E1341" w:rsidP="00C12312">
      <w:pPr>
        <w:pStyle w:val="3dNormalText"/>
        <w:numPr>
          <w:ilvl w:val="0"/>
          <w:numId w:val="7"/>
        </w:numPr>
        <w:jc w:val="both"/>
        <w:rPr>
          <w:rFonts w:ascii="Garamond" w:eastAsia="Garamond" w:hAnsi="Garamond" w:cs="Garamond"/>
        </w:rPr>
      </w:pPr>
      <w:r w:rsidRPr="00C12312">
        <w:rPr>
          <w:rFonts w:ascii="Garamond" w:eastAsia="Garamond" w:hAnsi="Garamond" w:cs="Garamond"/>
        </w:rPr>
        <w:t>45</w:t>
      </w:r>
      <w:r w:rsidR="13439188" w:rsidRPr="00C12312">
        <w:rPr>
          <w:rFonts w:ascii="Garamond" w:eastAsia="Garamond" w:hAnsi="Garamond" w:cs="Garamond"/>
        </w:rPr>
        <w:t>-</w:t>
      </w:r>
      <w:r w:rsidRPr="00C12312">
        <w:rPr>
          <w:rFonts w:ascii="Garamond" w:eastAsia="Garamond" w:hAnsi="Garamond" w:cs="Garamond"/>
        </w:rPr>
        <w:t>minute interview with the Dean</w:t>
      </w:r>
    </w:p>
    <w:p w14:paraId="72F155B3" w14:textId="0E8490D0" w:rsidR="007D19AA" w:rsidRPr="00C12312" w:rsidRDefault="0B9CD4E7" w:rsidP="00C12312">
      <w:pPr>
        <w:pStyle w:val="3dNormalText"/>
        <w:numPr>
          <w:ilvl w:val="0"/>
          <w:numId w:val="7"/>
        </w:numPr>
        <w:jc w:val="both"/>
        <w:rPr>
          <w:rFonts w:ascii="Garamond" w:eastAsia="Garamond" w:hAnsi="Garamond" w:cs="Garamond"/>
        </w:rPr>
      </w:pPr>
      <w:r w:rsidRPr="00C12312">
        <w:rPr>
          <w:rFonts w:ascii="Garamond" w:eastAsia="Garamond" w:hAnsi="Garamond" w:cs="Garamond"/>
        </w:rPr>
        <w:t>Interview with Department Chair</w:t>
      </w:r>
    </w:p>
    <w:p w14:paraId="7BBA404B" w14:textId="2C8A0642" w:rsidR="007D19AA" w:rsidRPr="00C12312" w:rsidRDefault="43DB1644" w:rsidP="00C12312">
      <w:pPr>
        <w:pStyle w:val="3dNormalText"/>
        <w:numPr>
          <w:ilvl w:val="0"/>
          <w:numId w:val="7"/>
        </w:numPr>
        <w:jc w:val="both"/>
        <w:rPr>
          <w:rFonts w:ascii="Garamond" w:hAnsi="Garamond" w:cstheme="majorBidi"/>
        </w:rPr>
      </w:pPr>
      <w:r w:rsidRPr="00C12312">
        <w:rPr>
          <w:rFonts w:ascii="Garamond" w:eastAsia="Garamond" w:hAnsi="Garamond" w:cs="Garamond"/>
        </w:rPr>
        <w:t>C</w:t>
      </w:r>
      <w:r w:rsidR="003E1341" w:rsidRPr="00C12312">
        <w:rPr>
          <w:rFonts w:ascii="Garamond" w:eastAsia="Garamond" w:hAnsi="Garamond" w:cs="Garamond"/>
        </w:rPr>
        <w:t>ampus tour</w:t>
      </w:r>
    </w:p>
    <w:p w14:paraId="051CD424" w14:textId="61FEF7AB" w:rsidR="007D19AA" w:rsidRPr="00C12312" w:rsidRDefault="3878FD4D" w:rsidP="00C12312">
      <w:pPr>
        <w:pStyle w:val="3dNormalText"/>
        <w:numPr>
          <w:ilvl w:val="0"/>
          <w:numId w:val="7"/>
        </w:numPr>
        <w:jc w:val="both"/>
        <w:rPr>
          <w:rFonts w:ascii="Garamond" w:hAnsi="Garamond" w:cstheme="majorBidi"/>
        </w:rPr>
      </w:pPr>
      <w:r w:rsidRPr="00C12312">
        <w:rPr>
          <w:rFonts w:ascii="Garamond" w:eastAsia="Garamond" w:hAnsi="Garamond" w:cs="Garamond"/>
        </w:rPr>
        <w:t>L</w:t>
      </w:r>
      <w:r w:rsidR="003E1341" w:rsidRPr="00C12312">
        <w:rPr>
          <w:rFonts w:ascii="Garamond" w:eastAsia="Garamond" w:hAnsi="Garamond" w:cs="Garamond"/>
        </w:rPr>
        <w:t>unch, dinner,</w:t>
      </w:r>
      <w:r w:rsidR="2E73FA38" w:rsidRPr="00C12312">
        <w:rPr>
          <w:rFonts w:ascii="Garamond" w:eastAsia="Garamond" w:hAnsi="Garamond" w:cs="Garamond"/>
        </w:rPr>
        <w:t xml:space="preserve"> and/or meet and greet with refreshments as appropriate</w:t>
      </w:r>
      <w:r w:rsidR="003E1341" w:rsidRPr="00C12312">
        <w:rPr>
          <w:rFonts w:ascii="Garamond" w:eastAsia="Garamond" w:hAnsi="Garamond" w:cs="Garamond"/>
        </w:rPr>
        <w:t xml:space="preserve"> </w:t>
      </w:r>
    </w:p>
    <w:p w14:paraId="07A5B9A0" w14:textId="6E633AE9" w:rsidR="007D19AA" w:rsidRPr="00C12312" w:rsidRDefault="0080FE8E" w:rsidP="00C12312">
      <w:pPr>
        <w:pStyle w:val="3dNormalText"/>
        <w:numPr>
          <w:ilvl w:val="0"/>
          <w:numId w:val="7"/>
        </w:numPr>
        <w:jc w:val="both"/>
        <w:rPr>
          <w:rFonts w:ascii="Garamond" w:eastAsia="Garamond" w:hAnsi="Garamond" w:cs="Garamond"/>
        </w:rPr>
      </w:pPr>
      <w:r w:rsidRPr="00C12312">
        <w:rPr>
          <w:rFonts w:ascii="Garamond" w:eastAsia="Garamond" w:hAnsi="Garamond" w:cs="Garamond"/>
        </w:rPr>
        <w:t xml:space="preserve">A </w:t>
      </w:r>
      <w:r w:rsidR="003E1341" w:rsidRPr="00C12312">
        <w:rPr>
          <w:rFonts w:ascii="Garamond" w:eastAsia="Garamond" w:hAnsi="Garamond" w:cs="Garamond"/>
        </w:rPr>
        <w:t xml:space="preserve">presentation/seminar, lecture, demonstration, etc. to department faculty and students (departments should refer to their own ARTP policies). Feedback from those attending should be in writing to the committee.  </w:t>
      </w:r>
      <w:r w:rsidR="29022C06" w:rsidRPr="00C12312">
        <w:rPr>
          <w:rFonts w:ascii="Garamond" w:eastAsia="Garamond" w:hAnsi="Garamond" w:cs="Garamond"/>
        </w:rPr>
        <w:t>Qualtrics is often used to obtain feedback.</w:t>
      </w:r>
    </w:p>
    <w:p w14:paraId="60693A3A" w14:textId="1C89B40A" w:rsidR="007D19AA" w:rsidRPr="00C12312" w:rsidRDefault="007D19AA" w:rsidP="00C12312">
      <w:pPr>
        <w:pStyle w:val="3dNormalText"/>
        <w:ind w:left="0"/>
        <w:jc w:val="both"/>
        <w:rPr>
          <w:rFonts w:ascii="Garamond" w:eastAsia="Garamond" w:hAnsi="Garamond" w:cs="Garamond"/>
          <w:u w:val="single"/>
        </w:rPr>
      </w:pPr>
    </w:p>
    <w:p w14:paraId="184479FA" w14:textId="48BD62DF" w:rsidR="007D19AA" w:rsidRPr="00C12312" w:rsidRDefault="003E1341" w:rsidP="00C12312">
      <w:pPr>
        <w:pStyle w:val="3dNormalText"/>
        <w:ind w:left="0"/>
        <w:jc w:val="both"/>
        <w:rPr>
          <w:rFonts w:ascii="Garamond" w:eastAsia="Garamond" w:hAnsi="Garamond" w:cs="Garamond"/>
          <w:color w:val="FF0000"/>
        </w:rPr>
      </w:pPr>
      <w:r w:rsidRPr="00C12312">
        <w:rPr>
          <w:rFonts w:ascii="Garamond" w:eastAsia="Garamond" w:hAnsi="Garamond" w:cs="Garamond"/>
          <w:u w:val="single"/>
        </w:rPr>
        <w:t>At no time should the candidate be left unattended</w:t>
      </w:r>
      <w:r w:rsidRPr="00C12312">
        <w:rPr>
          <w:rFonts w:ascii="Garamond" w:eastAsia="Garamond" w:hAnsi="Garamond" w:cs="Garamond"/>
        </w:rPr>
        <w:t xml:space="preserve">. </w:t>
      </w:r>
    </w:p>
    <w:p w14:paraId="29B0D103" w14:textId="7F792B1C" w:rsidR="003E1341" w:rsidRPr="00C12312" w:rsidRDefault="003E1341" w:rsidP="00C12312">
      <w:pPr>
        <w:pStyle w:val="3dNormalText"/>
        <w:jc w:val="both"/>
        <w:rPr>
          <w:rFonts w:ascii="Garamond" w:eastAsia="Garamond" w:hAnsi="Garamond" w:cs="Garamond"/>
          <w:b/>
          <w:bCs/>
        </w:rPr>
      </w:pPr>
    </w:p>
    <w:p w14:paraId="72DA2F37" w14:textId="5B1DBC4E" w:rsidR="003E1341" w:rsidRPr="00C12312" w:rsidRDefault="7435041A"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 xml:space="preserve">Search committees are responsible for ensuring inclusive interview practices. The AA/EOR is responsible for </w:t>
      </w:r>
      <w:r w:rsidR="710B0C82" w:rsidRPr="00C12312">
        <w:rPr>
          <w:rFonts w:ascii="Garamond" w:eastAsia="Garamond" w:hAnsi="Garamond" w:cs="Garamond"/>
          <w:sz w:val="24"/>
          <w:szCs w:val="24"/>
        </w:rPr>
        <w:t xml:space="preserve">ensuring that the interview experience </w:t>
      </w:r>
      <w:r w:rsidRPr="00C12312">
        <w:rPr>
          <w:rFonts w:ascii="Garamond" w:eastAsia="Garamond" w:hAnsi="Garamond" w:cs="Garamond"/>
          <w:sz w:val="24"/>
          <w:szCs w:val="24"/>
        </w:rPr>
        <w:t xml:space="preserve">reflects the University’s commitment to diversity, equity, and inclusion.  Please use </w:t>
      </w:r>
      <w:r w:rsidR="76A5F520" w:rsidRPr="00C12312">
        <w:rPr>
          <w:rFonts w:ascii="Garamond" w:eastAsia="Garamond" w:hAnsi="Garamond" w:cs="Garamond"/>
          <w:sz w:val="24"/>
          <w:szCs w:val="24"/>
        </w:rPr>
        <w:t>the Univer</w:t>
      </w:r>
      <w:r w:rsidR="5B3EAD10" w:rsidRPr="00C12312">
        <w:rPr>
          <w:rFonts w:ascii="Garamond" w:eastAsia="Garamond" w:hAnsi="Garamond" w:cs="Garamond"/>
          <w:sz w:val="24"/>
          <w:szCs w:val="24"/>
        </w:rPr>
        <w:t>si</w:t>
      </w:r>
      <w:r w:rsidR="76A5F520" w:rsidRPr="00C12312">
        <w:rPr>
          <w:rFonts w:ascii="Garamond" w:eastAsia="Garamond" w:hAnsi="Garamond" w:cs="Garamond"/>
          <w:sz w:val="24"/>
          <w:szCs w:val="24"/>
        </w:rPr>
        <w:t>ty Faculty Recruitment Guide and</w:t>
      </w:r>
      <w:r w:rsidR="76A5F520" w:rsidRPr="00C12312">
        <w:rPr>
          <w:rFonts w:ascii="Garamond" w:eastAsia="Garamond" w:hAnsi="Garamond" w:cs="Garamond"/>
          <w:color w:val="FF0000"/>
          <w:sz w:val="24"/>
          <w:szCs w:val="24"/>
        </w:rPr>
        <w:t xml:space="preserve"> </w:t>
      </w:r>
      <w:r w:rsidR="5B7BBBAF" w:rsidRPr="00C12312">
        <w:rPr>
          <w:rFonts w:ascii="Garamond" w:eastAsia="Garamond" w:hAnsi="Garamond" w:cs="Garamond"/>
          <w:color w:val="FF0000"/>
          <w:sz w:val="24"/>
          <w:szCs w:val="24"/>
        </w:rPr>
        <w:t xml:space="preserve">CHHS </w:t>
      </w:r>
      <w:r w:rsidR="00C95FF3" w:rsidRPr="00C12312">
        <w:rPr>
          <w:rFonts w:ascii="Garamond" w:eastAsia="Garamond" w:hAnsi="Garamond" w:cs="Garamond"/>
          <w:color w:val="FF0000"/>
          <w:sz w:val="24"/>
          <w:szCs w:val="24"/>
        </w:rPr>
        <w:t xml:space="preserve">Training </w:t>
      </w:r>
      <w:r w:rsidR="5B7BBBAF" w:rsidRPr="00C12312">
        <w:rPr>
          <w:rFonts w:ascii="Garamond" w:eastAsia="Garamond" w:hAnsi="Garamond" w:cs="Garamond"/>
          <w:color w:val="FF0000"/>
          <w:sz w:val="24"/>
          <w:szCs w:val="24"/>
        </w:rPr>
        <w:t>Handout</w:t>
      </w:r>
      <w:r w:rsidRPr="00C12312">
        <w:rPr>
          <w:rFonts w:ascii="Garamond" w:eastAsia="Garamond" w:hAnsi="Garamond" w:cs="Garamond"/>
          <w:color w:val="FF0000"/>
          <w:sz w:val="24"/>
          <w:szCs w:val="24"/>
        </w:rPr>
        <w:t xml:space="preserve"> </w:t>
      </w:r>
      <w:r w:rsidR="672751FB" w:rsidRPr="00C12312">
        <w:rPr>
          <w:rFonts w:ascii="Garamond" w:eastAsia="Garamond" w:hAnsi="Garamond" w:cs="Garamond"/>
          <w:color w:val="FF0000"/>
          <w:sz w:val="24"/>
          <w:szCs w:val="24"/>
        </w:rPr>
        <w:t>B</w:t>
      </w:r>
      <w:r w:rsidRPr="00C12312">
        <w:rPr>
          <w:rFonts w:ascii="Garamond" w:eastAsia="Garamond" w:hAnsi="Garamond" w:cs="Garamond"/>
          <w:color w:val="FF0000"/>
          <w:sz w:val="24"/>
          <w:szCs w:val="24"/>
        </w:rPr>
        <w:t xml:space="preserve">: </w:t>
      </w:r>
      <w:r w:rsidR="14A20C2B" w:rsidRPr="00C12312">
        <w:rPr>
          <w:rFonts w:ascii="Garamond" w:eastAsia="Garamond" w:hAnsi="Garamond" w:cs="Garamond"/>
          <w:color w:val="FF0000"/>
          <w:sz w:val="24"/>
          <w:szCs w:val="24"/>
        </w:rPr>
        <w:t>Inclusive Interview Practices</w:t>
      </w:r>
      <w:r w:rsidRPr="00C12312">
        <w:rPr>
          <w:rFonts w:ascii="Garamond" w:eastAsia="Garamond" w:hAnsi="Garamond" w:cs="Garamond"/>
          <w:color w:val="FF0000"/>
          <w:sz w:val="24"/>
          <w:szCs w:val="24"/>
        </w:rPr>
        <w:t xml:space="preserve"> </w:t>
      </w:r>
      <w:r w:rsidRPr="00C12312">
        <w:rPr>
          <w:rFonts w:ascii="Garamond" w:eastAsia="Garamond" w:hAnsi="Garamond" w:cs="Garamond"/>
          <w:sz w:val="24"/>
          <w:szCs w:val="24"/>
        </w:rPr>
        <w:t>to guide you</w:t>
      </w:r>
      <w:r w:rsidR="1B462261" w:rsidRPr="00C12312">
        <w:rPr>
          <w:rFonts w:ascii="Garamond" w:eastAsia="Garamond" w:hAnsi="Garamond" w:cs="Garamond"/>
          <w:sz w:val="24"/>
          <w:szCs w:val="24"/>
        </w:rPr>
        <w:t>r committee as you plan for the day</w:t>
      </w:r>
      <w:r w:rsidRPr="00C12312">
        <w:rPr>
          <w:rFonts w:ascii="Garamond" w:eastAsia="Garamond" w:hAnsi="Garamond" w:cs="Garamond"/>
          <w:sz w:val="24"/>
          <w:szCs w:val="24"/>
        </w:rPr>
        <w:t xml:space="preserve">. </w:t>
      </w:r>
      <w:r w:rsidR="00B32E48" w:rsidRPr="00C12312">
        <w:rPr>
          <w:rFonts w:ascii="Garamond" w:eastAsia="Garamond" w:hAnsi="Garamond" w:cs="Garamond"/>
          <w:sz w:val="24"/>
          <w:szCs w:val="24"/>
        </w:rPr>
        <w:t>Handout</w:t>
      </w:r>
      <w:r w:rsidR="295C4B61" w:rsidRPr="00C12312">
        <w:rPr>
          <w:rFonts w:ascii="Garamond" w:eastAsia="Garamond" w:hAnsi="Garamond" w:cs="Garamond"/>
          <w:sz w:val="24"/>
          <w:szCs w:val="24"/>
        </w:rPr>
        <w:t xml:space="preserve"> B</w:t>
      </w:r>
      <w:r w:rsidRPr="00C12312">
        <w:rPr>
          <w:rFonts w:ascii="Garamond" w:eastAsia="Garamond" w:hAnsi="Garamond" w:cs="Garamond"/>
          <w:sz w:val="24"/>
          <w:szCs w:val="24"/>
        </w:rPr>
        <w:t>, provided by the Division of Inclusive Excellence includes information in the following areas:</w:t>
      </w:r>
    </w:p>
    <w:p w14:paraId="1C09B4F1" w14:textId="77777777" w:rsidR="009F61D7" w:rsidRPr="00C12312" w:rsidRDefault="009F61D7"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Interview Protocols</w:t>
      </w:r>
    </w:p>
    <w:p w14:paraId="3B6F4AC2" w14:textId="77777777" w:rsidR="009F61D7" w:rsidRPr="00C12312" w:rsidRDefault="009F61D7"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Examples of Interview Questions that Center Diversity, Equity, and Inclusion</w:t>
      </w:r>
    </w:p>
    <w:p w14:paraId="3793B9B6" w14:textId="77777777" w:rsidR="009F61D7" w:rsidRPr="00C12312" w:rsidRDefault="009F61D7"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hAnsi="Garamond" w:cstheme="majorBidi"/>
          <w:sz w:val="24"/>
          <w:szCs w:val="24"/>
        </w:rPr>
        <w:t>The Interview Experience-Accessibility and Wellness</w:t>
      </w:r>
    </w:p>
    <w:p w14:paraId="39484EAA" w14:textId="77777777" w:rsidR="009F61D7" w:rsidRPr="00C12312" w:rsidRDefault="009F61D7" w:rsidP="00C12312">
      <w:pPr>
        <w:pStyle w:val="ListParagraph"/>
        <w:numPr>
          <w:ilvl w:val="0"/>
          <w:numId w:val="11"/>
        </w:numPr>
        <w:spacing w:after="0" w:line="240" w:lineRule="auto"/>
        <w:jc w:val="both"/>
        <w:rPr>
          <w:rFonts w:ascii="Garamond" w:hAnsi="Garamond" w:cstheme="majorBidi"/>
          <w:sz w:val="24"/>
          <w:szCs w:val="24"/>
        </w:rPr>
      </w:pPr>
      <w:r w:rsidRPr="00C12312">
        <w:rPr>
          <w:rFonts w:ascii="Garamond" w:hAnsi="Garamond" w:cstheme="majorBidi"/>
          <w:sz w:val="24"/>
          <w:szCs w:val="24"/>
        </w:rPr>
        <w:t>Preventing and Addressing Bias in the Interview</w:t>
      </w:r>
    </w:p>
    <w:p w14:paraId="5181AEC2" w14:textId="54C2F2A1" w:rsidR="504B9C52" w:rsidRPr="00C12312" w:rsidRDefault="504B9C52" w:rsidP="00C12312">
      <w:pPr>
        <w:pStyle w:val="2aNormalTextFollowing"/>
        <w:tabs>
          <w:tab w:val="left" w:pos="90"/>
        </w:tabs>
        <w:spacing w:after="0" w:line="240" w:lineRule="auto"/>
        <w:ind w:left="0" w:firstLine="0"/>
        <w:jc w:val="both"/>
        <w:rPr>
          <w:rFonts w:ascii="Garamond" w:eastAsia="Garamond" w:hAnsi="Garamond" w:cs="Garamond"/>
        </w:rPr>
      </w:pPr>
    </w:p>
    <w:p w14:paraId="6D354A87" w14:textId="26A32082" w:rsidR="702771F3" w:rsidRPr="00C12312" w:rsidRDefault="702771F3" w:rsidP="00C12312">
      <w:pPr>
        <w:pStyle w:val="2MainGroup"/>
        <w:spacing w:line="240" w:lineRule="auto"/>
        <w:jc w:val="both"/>
        <w:rPr>
          <w:rFonts w:ascii="Garamond" w:eastAsia="Garamond" w:hAnsi="Garamond" w:cs="Garamond"/>
          <w:sz w:val="24"/>
          <w:u w:val="none"/>
        </w:rPr>
      </w:pPr>
      <w:r w:rsidRPr="00C12312">
        <w:rPr>
          <w:rFonts w:ascii="Garamond" w:eastAsia="Garamond" w:hAnsi="Garamond" w:cs="Garamond"/>
          <w:sz w:val="24"/>
        </w:rPr>
        <w:lastRenderedPageBreak/>
        <w:t xml:space="preserve">Section </w:t>
      </w:r>
      <w:r w:rsidR="00C12312" w:rsidRPr="00C12312">
        <w:rPr>
          <w:rFonts w:ascii="Garamond" w:eastAsia="Garamond" w:hAnsi="Garamond" w:cs="Garamond"/>
          <w:sz w:val="24"/>
        </w:rPr>
        <w:t>6</w:t>
      </w:r>
      <w:r w:rsidRPr="00C12312">
        <w:rPr>
          <w:rFonts w:ascii="Garamond" w:eastAsia="Garamond" w:hAnsi="Garamond" w:cs="Garamond"/>
          <w:sz w:val="24"/>
        </w:rPr>
        <w:t>: Search Committee Recommendation to the Dean</w:t>
      </w:r>
      <w:r w:rsidR="000C450D" w:rsidRPr="00C12312">
        <w:rPr>
          <w:rFonts w:ascii="Garamond" w:eastAsia="Garamond" w:hAnsi="Garamond" w:cs="Garamond"/>
          <w:sz w:val="24"/>
        </w:rPr>
        <w:t xml:space="preserve"> and Final Check-in with Diversity Hiring Fellow</w:t>
      </w:r>
    </w:p>
    <w:p w14:paraId="05762039" w14:textId="38EBBA5B" w:rsidR="504B9C52" w:rsidRPr="00C12312" w:rsidRDefault="504B9C52" w:rsidP="00C12312">
      <w:pPr>
        <w:pStyle w:val="2aNormalTextFollowing"/>
        <w:tabs>
          <w:tab w:val="left" w:pos="90"/>
        </w:tabs>
        <w:spacing w:after="0" w:line="240" w:lineRule="auto"/>
        <w:ind w:left="450" w:hanging="90"/>
        <w:jc w:val="both"/>
        <w:rPr>
          <w:rFonts w:ascii="Garamond" w:eastAsia="Garamond" w:hAnsi="Garamond" w:cs="Garamond"/>
        </w:rPr>
      </w:pPr>
    </w:p>
    <w:p w14:paraId="3D8C5E83" w14:textId="1C3668A1" w:rsidR="003E1341" w:rsidRPr="00C12312" w:rsidRDefault="6FA0525E" w:rsidP="00C12312">
      <w:pPr>
        <w:pStyle w:val="2aNormalTextFollowing"/>
        <w:tabs>
          <w:tab w:val="left" w:pos="90"/>
        </w:tabs>
        <w:spacing w:after="0" w:line="240" w:lineRule="auto"/>
        <w:ind w:left="0" w:firstLine="0"/>
        <w:jc w:val="both"/>
        <w:rPr>
          <w:rFonts w:ascii="Garamond" w:eastAsia="Garamond" w:hAnsi="Garamond" w:cs="Garamond"/>
          <w:color w:val="FF0000"/>
        </w:rPr>
      </w:pPr>
      <w:r w:rsidRPr="00C12312">
        <w:rPr>
          <w:rFonts w:ascii="Garamond" w:eastAsia="Garamond" w:hAnsi="Garamond" w:cs="Garamond"/>
        </w:rPr>
        <w:t>The Search C</w:t>
      </w:r>
      <w:r w:rsidR="003E1341" w:rsidRPr="00C12312">
        <w:rPr>
          <w:rFonts w:ascii="Garamond" w:eastAsia="Garamond" w:hAnsi="Garamond" w:cs="Garamond"/>
        </w:rPr>
        <w:t xml:space="preserve">ommittee makes </w:t>
      </w:r>
      <w:r w:rsidR="668673D0" w:rsidRPr="00C12312">
        <w:rPr>
          <w:rFonts w:ascii="Garamond" w:eastAsia="Garamond" w:hAnsi="Garamond" w:cs="Garamond"/>
        </w:rPr>
        <w:t xml:space="preserve">a </w:t>
      </w:r>
      <w:r w:rsidR="003E1341" w:rsidRPr="00C12312">
        <w:rPr>
          <w:rFonts w:ascii="Garamond" w:eastAsia="Garamond" w:hAnsi="Garamond" w:cs="Garamond"/>
        </w:rPr>
        <w:t xml:space="preserve">recommendation to the Dean through a recommendation memo. </w:t>
      </w:r>
      <w:r w:rsidR="003E1341" w:rsidRPr="00C12312">
        <w:rPr>
          <w:rFonts w:ascii="Garamond" w:eastAsia="Garamond" w:hAnsi="Garamond" w:cs="Garamond"/>
          <w:b/>
        </w:rPr>
        <w:t>(</w:t>
      </w:r>
      <w:r w:rsidR="003E1341" w:rsidRPr="00C12312">
        <w:rPr>
          <w:rFonts w:ascii="Garamond" w:eastAsia="Garamond" w:hAnsi="Garamond" w:cs="Garamond"/>
          <w:b/>
          <w:highlight w:val="yellow"/>
        </w:rPr>
        <w:t>SAMPLE</w:t>
      </w:r>
      <w:r w:rsidR="000400A4">
        <w:rPr>
          <w:rFonts w:ascii="Garamond" w:eastAsia="Garamond" w:hAnsi="Garamond" w:cs="Garamond"/>
          <w:b/>
          <w:highlight w:val="yellow"/>
        </w:rPr>
        <w:t xml:space="preserve"> Attachment</w:t>
      </w:r>
      <w:r w:rsidR="003E1341" w:rsidRPr="00C12312">
        <w:rPr>
          <w:rFonts w:ascii="Garamond" w:eastAsia="Garamond" w:hAnsi="Garamond" w:cs="Garamond"/>
          <w:b/>
          <w:highlight w:val="yellow"/>
        </w:rPr>
        <w:t xml:space="preserve"> </w:t>
      </w:r>
      <w:r w:rsidR="00470C39" w:rsidRPr="00C12312">
        <w:rPr>
          <w:rFonts w:ascii="Garamond" w:eastAsia="Garamond" w:hAnsi="Garamond" w:cs="Garamond"/>
          <w:b/>
          <w:highlight w:val="yellow"/>
        </w:rPr>
        <w:t>#</w:t>
      </w:r>
      <w:r w:rsidR="00FC7637" w:rsidRPr="00C12312">
        <w:rPr>
          <w:rFonts w:ascii="Garamond" w:eastAsia="Garamond" w:hAnsi="Garamond" w:cs="Garamond"/>
          <w:b/>
          <w:highlight w:val="yellow"/>
        </w:rPr>
        <w:t>4</w:t>
      </w:r>
      <w:r w:rsidR="003E1341" w:rsidRPr="00C12312">
        <w:rPr>
          <w:rFonts w:ascii="Garamond" w:eastAsia="Garamond" w:hAnsi="Garamond" w:cs="Garamond"/>
          <w:b/>
          <w:highlight w:val="yellow"/>
        </w:rPr>
        <w:t>)</w:t>
      </w:r>
      <w:r w:rsidR="003E1341" w:rsidRPr="00C12312">
        <w:rPr>
          <w:rFonts w:ascii="Garamond" w:eastAsia="Garamond" w:hAnsi="Garamond" w:cs="Garamond"/>
        </w:rPr>
        <w:t xml:space="preserve">  </w:t>
      </w:r>
    </w:p>
    <w:p w14:paraId="7F64EDE3" w14:textId="290CCC3E" w:rsidR="009018D0" w:rsidRPr="00C12312" w:rsidRDefault="009018D0" w:rsidP="00C12312">
      <w:pPr>
        <w:pStyle w:val="3dNormalText"/>
        <w:ind w:left="0"/>
        <w:jc w:val="both"/>
        <w:rPr>
          <w:rFonts w:ascii="Garamond" w:eastAsia="Garamond" w:hAnsi="Garamond" w:cs="Garamond"/>
        </w:rPr>
      </w:pPr>
      <w:r w:rsidRPr="00C12312">
        <w:rPr>
          <w:rFonts w:ascii="Garamond" w:eastAsia="Garamond" w:hAnsi="Garamond" w:cs="Garamond"/>
        </w:rPr>
        <w:t>Search comm</w:t>
      </w:r>
      <w:bookmarkStart w:id="1" w:name="_GoBack"/>
      <w:bookmarkEnd w:id="1"/>
      <w:r w:rsidRPr="00C12312">
        <w:rPr>
          <w:rFonts w:ascii="Garamond" w:eastAsia="Garamond" w:hAnsi="Garamond" w:cs="Garamond"/>
        </w:rPr>
        <w:t>ittees provide the dean with a ranked list of interviewed candidates. Applicants recommended for hire should be designated as such in CHRS Recruiting (see Faculty Search Chair and Committee Member User Guide</w:t>
      </w:r>
      <w:r w:rsidR="00374A78" w:rsidRPr="00C12312">
        <w:rPr>
          <w:rFonts w:ascii="Garamond" w:eastAsia="Garamond" w:hAnsi="Garamond" w:cs="Garamond"/>
        </w:rPr>
        <w:t>)</w:t>
      </w:r>
    </w:p>
    <w:p w14:paraId="708870B2" w14:textId="77777777" w:rsidR="009018D0" w:rsidRPr="00C12312" w:rsidRDefault="009018D0" w:rsidP="00C12312">
      <w:pPr>
        <w:pStyle w:val="3dNormalText"/>
        <w:ind w:left="0"/>
        <w:jc w:val="both"/>
        <w:rPr>
          <w:rFonts w:ascii="Garamond" w:eastAsia="Garamond" w:hAnsi="Garamond" w:cs="Garamond"/>
        </w:rPr>
      </w:pPr>
    </w:p>
    <w:p w14:paraId="4A75B389" w14:textId="72CE8DDC" w:rsidR="009018D0" w:rsidRPr="00C12312" w:rsidRDefault="009018D0" w:rsidP="00C12312">
      <w:pPr>
        <w:pStyle w:val="3dNormalText"/>
        <w:ind w:left="0"/>
        <w:jc w:val="both"/>
        <w:rPr>
          <w:rFonts w:ascii="Garamond" w:eastAsia="Garamond" w:hAnsi="Garamond" w:cs="Garamond"/>
          <w:color w:val="000000"/>
          <w:u w:val="single"/>
        </w:rPr>
      </w:pPr>
      <w:r w:rsidRPr="00C12312">
        <w:rPr>
          <w:rFonts w:ascii="Garamond" w:eastAsia="Garamond" w:hAnsi="Garamond" w:cs="Garamond"/>
        </w:rPr>
        <w:t>It is valuable to give the Dean an early notice on the committee’s selection. The D</w:t>
      </w:r>
      <w:r w:rsidRPr="00C12312">
        <w:rPr>
          <w:rFonts w:ascii="Garamond" w:eastAsia="Garamond" w:hAnsi="Garamond" w:cs="Garamond"/>
          <w:color w:val="000000" w:themeColor="text1"/>
        </w:rPr>
        <w:t xml:space="preserve">ean reviews the recommendation and upon consultation with the </w:t>
      </w:r>
      <w:r w:rsidR="00374A78" w:rsidRPr="00C12312">
        <w:rPr>
          <w:rFonts w:ascii="Garamond" w:eastAsia="Garamond" w:hAnsi="Garamond" w:cs="Garamond"/>
          <w:color w:val="000000" w:themeColor="text1"/>
        </w:rPr>
        <w:t>D</w:t>
      </w:r>
      <w:r w:rsidRPr="00C12312">
        <w:rPr>
          <w:rFonts w:ascii="Garamond" w:eastAsia="Garamond" w:hAnsi="Garamond" w:cs="Garamond"/>
          <w:color w:val="000000" w:themeColor="text1"/>
        </w:rPr>
        <w:t xml:space="preserve">epartment </w:t>
      </w:r>
      <w:r w:rsidR="00374A78" w:rsidRPr="00C12312">
        <w:rPr>
          <w:rFonts w:ascii="Garamond" w:eastAsia="Garamond" w:hAnsi="Garamond" w:cs="Garamond"/>
          <w:color w:val="000000" w:themeColor="text1"/>
        </w:rPr>
        <w:t>C</w:t>
      </w:r>
      <w:r w:rsidRPr="00C12312">
        <w:rPr>
          <w:rFonts w:ascii="Garamond" w:eastAsia="Garamond" w:hAnsi="Garamond" w:cs="Garamond"/>
          <w:color w:val="000000" w:themeColor="text1"/>
        </w:rPr>
        <w:t xml:space="preserve">hair a conclusion is made. </w:t>
      </w:r>
      <w:r w:rsidRPr="00C12312">
        <w:rPr>
          <w:rFonts w:ascii="Garamond" w:eastAsia="Garamond" w:hAnsi="Garamond" w:cs="Garamond"/>
          <w:color w:val="000000" w:themeColor="text1"/>
          <w:u w:val="single"/>
        </w:rPr>
        <w:t xml:space="preserve">The committee does not contact the finalist, the Dean does this. Approval is obtained from the Provost prior to the Dean making the offer. </w:t>
      </w:r>
    </w:p>
    <w:p w14:paraId="2A1B9662" w14:textId="77777777" w:rsidR="009018D0" w:rsidRPr="00C12312" w:rsidRDefault="009018D0" w:rsidP="00C12312">
      <w:pPr>
        <w:pStyle w:val="3dNormalText"/>
        <w:ind w:left="0"/>
        <w:jc w:val="both"/>
        <w:rPr>
          <w:rFonts w:ascii="Garamond" w:eastAsia="Garamond" w:hAnsi="Garamond" w:cs="Garamond"/>
        </w:rPr>
      </w:pPr>
    </w:p>
    <w:p w14:paraId="4D3ED1BE" w14:textId="72B43C3E" w:rsidR="00D24E64" w:rsidRPr="00C12312" w:rsidRDefault="00D24E64" w:rsidP="00C12312">
      <w:pPr>
        <w:pStyle w:val="3dNormalText"/>
        <w:ind w:left="0"/>
        <w:jc w:val="both"/>
        <w:rPr>
          <w:rFonts w:ascii="Garamond" w:eastAsia="Garamond" w:hAnsi="Garamond" w:cs="Garamond"/>
          <w:b/>
        </w:rPr>
      </w:pPr>
      <w:r w:rsidRPr="00C12312">
        <w:rPr>
          <w:rFonts w:ascii="Garamond" w:eastAsia="Garamond" w:hAnsi="Garamond" w:cs="Garamond"/>
        </w:rPr>
        <w:t xml:space="preserve">The </w:t>
      </w:r>
      <w:r w:rsidR="00A91AAD" w:rsidRPr="00C12312">
        <w:rPr>
          <w:rFonts w:ascii="Garamond" w:eastAsia="Garamond" w:hAnsi="Garamond" w:cs="Garamond"/>
        </w:rPr>
        <w:t>Recruitment Process Summary</w:t>
      </w:r>
      <w:r w:rsidR="00374A78" w:rsidRPr="00C12312">
        <w:rPr>
          <w:rFonts w:ascii="Garamond" w:eastAsia="Garamond" w:hAnsi="Garamond" w:cs="Garamond"/>
        </w:rPr>
        <w:t>/Candidate Evaluation and Recommendation Form</w:t>
      </w:r>
      <w:r w:rsidR="00A91AAD" w:rsidRPr="00C12312">
        <w:rPr>
          <w:rFonts w:ascii="Garamond" w:eastAsia="Garamond" w:hAnsi="Garamond" w:cs="Garamond"/>
        </w:rPr>
        <w:t xml:space="preserve"> is</w:t>
      </w:r>
      <w:r w:rsidR="006535FE" w:rsidRPr="00C12312">
        <w:rPr>
          <w:rFonts w:ascii="Garamond" w:eastAsia="Garamond" w:hAnsi="Garamond" w:cs="Garamond"/>
        </w:rPr>
        <w:t xml:space="preserve"> needed, and has been imbedded into the CHRS Job Card. The form will be automatically </w:t>
      </w:r>
      <w:r w:rsidR="009018D0" w:rsidRPr="00C12312">
        <w:rPr>
          <w:rFonts w:ascii="Garamond" w:eastAsia="Garamond" w:hAnsi="Garamond" w:cs="Garamond"/>
        </w:rPr>
        <w:t xml:space="preserve">be </w:t>
      </w:r>
      <w:r w:rsidR="006535FE" w:rsidRPr="00C12312">
        <w:rPr>
          <w:rFonts w:ascii="Garamond" w:eastAsia="Garamond" w:hAnsi="Garamond" w:cs="Garamond"/>
        </w:rPr>
        <w:t xml:space="preserve">routed to the </w:t>
      </w:r>
      <w:r w:rsidR="009018D0" w:rsidRPr="00C12312">
        <w:rPr>
          <w:rFonts w:ascii="Garamond" w:eastAsia="Garamond" w:hAnsi="Garamond" w:cs="Garamond"/>
        </w:rPr>
        <w:t>Search committee chair</w:t>
      </w:r>
      <w:r w:rsidR="006535FE" w:rsidRPr="00C12312">
        <w:rPr>
          <w:rFonts w:ascii="Garamond" w:eastAsia="Garamond" w:hAnsi="Garamond" w:cs="Garamond"/>
        </w:rPr>
        <w:t xml:space="preserve"> to be completed within the system. Once the form is completed it will be routed through Adobe Sign to the Office of Faculty Advancement. </w:t>
      </w:r>
    </w:p>
    <w:p w14:paraId="15BF803F" w14:textId="6EA7B358" w:rsidR="006535FE" w:rsidRPr="00C12312" w:rsidRDefault="006535FE" w:rsidP="00C12312">
      <w:pPr>
        <w:pStyle w:val="3dNormalText"/>
        <w:ind w:left="0"/>
        <w:jc w:val="both"/>
        <w:rPr>
          <w:rFonts w:ascii="Garamond" w:eastAsia="Garamond" w:hAnsi="Garamond" w:cs="Garamond"/>
        </w:rPr>
      </w:pPr>
    </w:p>
    <w:p w14:paraId="11B9AA73" w14:textId="1DF8F3F8" w:rsidR="009018D0" w:rsidRPr="00C12312" w:rsidRDefault="006535FE" w:rsidP="00C12312">
      <w:pPr>
        <w:pStyle w:val="3dNormalText"/>
        <w:ind w:left="0"/>
        <w:jc w:val="both"/>
        <w:rPr>
          <w:rFonts w:ascii="Garamond" w:eastAsia="Garamond" w:hAnsi="Garamond" w:cs="Garamond"/>
          <w:b/>
        </w:rPr>
      </w:pPr>
      <w:r w:rsidRPr="00C12312">
        <w:rPr>
          <w:rFonts w:ascii="Garamond" w:eastAsia="Garamond" w:hAnsi="Garamond" w:cs="Garamond"/>
        </w:rPr>
        <w:t xml:space="preserve">The AA/EOR </w:t>
      </w:r>
      <w:r w:rsidR="009018D0" w:rsidRPr="00C12312">
        <w:rPr>
          <w:rFonts w:ascii="Garamond" w:eastAsia="Garamond" w:hAnsi="Garamond" w:cs="Garamond"/>
        </w:rPr>
        <w:t xml:space="preserve">form will be </w:t>
      </w:r>
      <w:r w:rsidR="00FC7637" w:rsidRPr="00C12312">
        <w:rPr>
          <w:rFonts w:ascii="Garamond" w:eastAsia="Garamond" w:hAnsi="Garamond" w:cs="Garamond"/>
        </w:rPr>
        <w:t>automatically routed</w:t>
      </w:r>
      <w:r w:rsidR="009018D0" w:rsidRPr="00C12312">
        <w:rPr>
          <w:rFonts w:ascii="Garamond" w:eastAsia="Garamond" w:hAnsi="Garamond" w:cs="Garamond"/>
        </w:rPr>
        <w:t xml:space="preserve"> to the AA/EOR representative to be signed within the system. </w:t>
      </w:r>
    </w:p>
    <w:p w14:paraId="114AEB65" w14:textId="3608A03B" w:rsidR="00A91AAD" w:rsidRPr="00C12312" w:rsidRDefault="00A91AAD" w:rsidP="00C12312">
      <w:pPr>
        <w:pStyle w:val="3dNormalText"/>
        <w:ind w:left="0"/>
        <w:jc w:val="both"/>
        <w:rPr>
          <w:rFonts w:ascii="Garamond" w:eastAsia="Garamond" w:hAnsi="Garamond" w:cs="Garamond"/>
          <w:b/>
          <w:bCs/>
        </w:rPr>
      </w:pPr>
    </w:p>
    <w:p w14:paraId="03F7D10D" w14:textId="2F595CA1" w:rsidR="000C450D" w:rsidRPr="00C12312" w:rsidRDefault="000C450D" w:rsidP="00C12312">
      <w:pPr>
        <w:pStyle w:val="3dNormalText"/>
        <w:ind w:left="0"/>
        <w:jc w:val="both"/>
        <w:rPr>
          <w:rFonts w:ascii="Garamond" w:eastAsia="Garamond" w:hAnsi="Garamond" w:cs="Garamond"/>
          <w:bCs/>
        </w:rPr>
      </w:pPr>
      <w:r w:rsidRPr="00C12312">
        <w:rPr>
          <w:rFonts w:ascii="Garamond" w:eastAsia="Garamond" w:hAnsi="Garamond" w:cs="Garamond"/>
          <w:bCs/>
        </w:rPr>
        <w:t xml:space="preserve">At the conclusion of finalist interviews, the committee will schedule a “Post-Process Debrief” with the assigned Diversity Fellow. </w:t>
      </w:r>
      <w:r w:rsidRPr="00C12312">
        <w:rPr>
          <w:rFonts w:ascii="Garamond" w:eastAsia="Garamond" w:hAnsi="Garamond" w:cs="Garamond"/>
          <w:bCs/>
          <w:highlight w:val="cyan"/>
        </w:rPr>
        <w:t>(Check-in #4)</w:t>
      </w:r>
    </w:p>
    <w:p w14:paraId="12434CEE" w14:textId="77777777" w:rsidR="000C450D" w:rsidRPr="00C12312" w:rsidRDefault="000C450D" w:rsidP="00C12312">
      <w:pPr>
        <w:pStyle w:val="3dNormalText"/>
        <w:ind w:left="0"/>
        <w:jc w:val="both"/>
        <w:rPr>
          <w:rFonts w:ascii="Garamond" w:eastAsia="Garamond" w:hAnsi="Garamond" w:cs="Garamond"/>
          <w:b/>
          <w:bCs/>
        </w:rPr>
      </w:pPr>
    </w:p>
    <w:p w14:paraId="08DA39B9" w14:textId="5B22D718" w:rsidR="00374A78" w:rsidRPr="00C12312" w:rsidRDefault="000C450D" w:rsidP="00C12312">
      <w:pPr>
        <w:pStyle w:val="3aResponsibilities"/>
        <w:spacing w:line="240" w:lineRule="auto"/>
        <w:ind w:left="0" w:firstLine="0"/>
        <w:jc w:val="both"/>
        <w:rPr>
          <w:rFonts w:ascii="Garamond" w:eastAsia="Garamond" w:hAnsi="Garamond" w:cs="Garamond"/>
          <w:u w:val="none"/>
        </w:rPr>
      </w:pPr>
      <w:r w:rsidRPr="00C12312">
        <w:rPr>
          <w:rFonts w:ascii="Garamond" w:eastAsia="Garamond" w:hAnsi="Garamond" w:cs="Garamond"/>
          <w:u w:val="none"/>
        </w:rPr>
        <w:t>Offer Card</w:t>
      </w:r>
      <w:r w:rsidR="00C12312" w:rsidRPr="00C12312">
        <w:rPr>
          <w:rFonts w:ascii="Garamond" w:eastAsia="Garamond" w:hAnsi="Garamond" w:cs="Garamond"/>
          <w:u w:val="none"/>
        </w:rPr>
        <w:t>:</w:t>
      </w:r>
    </w:p>
    <w:p w14:paraId="270E123B" w14:textId="08E01E48" w:rsidR="000C450D" w:rsidRPr="00C12312" w:rsidRDefault="000C450D" w:rsidP="00C12312">
      <w:pPr>
        <w:pStyle w:val="3aResponsibilities"/>
        <w:spacing w:line="240" w:lineRule="auto"/>
        <w:ind w:left="0" w:firstLine="0"/>
        <w:jc w:val="both"/>
        <w:rPr>
          <w:rFonts w:ascii="Garamond" w:eastAsia="Garamond" w:hAnsi="Garamond" w:cs="Garamond"/>
          <w:b w:val="0"/>
          <w:u w:val="none"/>
        </w:rPr>
      </w:pPr>
      <w:r w:rsidRPr="00C12312">
        <w:rPr>
          <w:rFonts w:ascii="Garamond" w:eastAsia="Garamond" w:hAnsi="Garamond" w:cs="Garamond"/>
          <w:b w:val="0"/>
          <w:u w:val="none"/>
        </w:rPr>
        <w:t>At this point, the committee work is done, with the exception of onboarding a candidate, if hired.</w:t>
      </w:r>
    </w:p>
    <w:p w14:paraId="18F676E4" w14:textId="3AF085B1" w:rsidR="000C450D" w:rsidRPr="00C12312" w:rsidRDefault="000C450D" w:rsidP="00C12312">
      <w:pPr>
        <w:pStyle w:val="3aResponsibilities"/>
        <w:spacing w:line="240" w:lineRule="auto"/>
        <w:ind w:left="0" w:firstLine="0"/>
        <w:jc w:val="both"/>
        <w:rPr>
          <w:rFonts w:ascii="Garamond" w:eastAsia="Garamond" w:hAnsi="Garamond" w:cs="Garamond"/>
          <w:b w:val="0"/>
          <w:u w:val="none"/>
        </w:rPr>
      </w:pPr>
      <w:r w:rsidRPr="00C12312">
        <w:rPr>
          <w:rFonts w:ascii="Garamond" w:eastAsia="Garamond" w:hAnsi="Garamond" w:cs="Garamond"/>
          <w:b w:val="0"/>
          <w:u w:val="none"/>
        </w:rPr>
        <w:t xml:space="preserve">The Dean will make a verbal offer to the candidate.  Once the candidate has accepted, the Dean prepares a memo for OFA.  </w:t>
      </w:r>
    </w:p>
    <w:p w14:paraId="3845BB55" w14:textId="66307229" w:rsidR="000C450D" w:rsidRPr="00C12312" w:rsidRDefault="000C450D" w:rsidP="00C12312">
      <w:pPr>
        <w:pStyle w:val="3aResponsibilities"/>
        <w:spacing w:line="240" w:lineRule="auto"/>
        <w:ind w:left="0" w:firstLine="0"/>
        <w:jc w:val="both"/>
        <w:rPr>
          <w:rFonts w:ascii="Garamond" w:eastAsia="Garamond" w:hAnsi="Garamond" w:cs="Garamond"/>
          <w:b w:val="0"/>
          <w:u w:val="none"/>
        </w:rPr>
      </w:pPr>
    </w:p>
    <w:p w14:paraId="6B987744" w14:textId="29CF0837" w:rsidR="000C450D" w:rsidRPr="00C12312" w:rsidRDefault="000C450D" w:rsidP="00C12312">
      <w:pPr>
        <w:pStyle w:val="3aResponsibilities"/>
        <w:spacing w:line="240" w:lineRule="auto"/>
        <w:ind w:left="0" w:firstLine="0"/>
        <w:jc w:val="both"/>
        <w:rPr>
          <w:rFonts w:ascii="Garamond" w:eastAsia="Garamond" w:hAnsi="Garamond" w:cs="Garamond"/>
          <w:b w:val="0"/>
          <w:u w:val="none"/>
        </w:rPr>
      </w:pPr>
      <w:r w:rsidRPr="00C12312">
        <w:rPr>
          <w:rFonts w:ascii="Garamond" w:eastAsia="Garamond" w:hAnsi="Garamond" w:cs="Garamond"/>
          <w:b w:val="0"/>
          <w:u w:val="none"/>
        </w:rPr>
        <w:t>College support staff will initiate the official offer card in CHRS.</w:t>
      </w:r>
    </w:p>
    <w:p w14:paraId="067AF4A9" w14:textId="77777777" w:rsidR="000C450D" w:rsidRPr="00C12312" w:rsidRDefault="000C450D" w:rsidP="00C12312">
      <w:pPr>
        <w:pStyle w:val="3aResponsibilities"/>
        <w:spacing w:line="240" w:lineRule="auto"/>
        <w:ind w:left="0" w:firstLine="0"/>
        <w:jc w:val="both"/>
        <w:rPr>
          <w:rFonts w:ascii="Garamond" w:eastAsia="Garamond" w:hAnsi="Garamond" w:cs="Garamond"/>
          <w:b w:val="0"/>
          <w:u w:val="none"/>
        </w:rPr>
      </w:pPr>
    </w:p>
    <w:p w14:paraId="33784BB8" w14:textId="62A29294" w:rsidR="00475AA8" w:rsidRPr="00C12312" w:rsidRDefault="3E42739B" w:rsidP="00C12312">
      <w:pPr>
        <w:pStyle w:val="3aResponsibilities"/>
        <w:spacing w:line="240" w:lineRule="auto"/>
        <w:ind w:left="0" w:firstLine="0"/>
        <w:jc w:val="both"/>
        <w:rPr>
          <w:rFonts w:ascii="Garamond" w:eastAsia="Garamond" w:hAnsi="Garamond" w:cs="Garamond"/>
          <w:u w:val="none"/>
        </w:rPr>
      </w:pPr>
      <w:r w:rsidRPr="00C12312">
        <w:rPr>
          <w:rFonts w:ascii="Garamond" w:eastAsia="Garamond" w:hAnsi="Garamond" w:cs="Garamond"/>
          <w:u w:val="none"/>
        </w:rPr>
        <w:t>Onboarding New Faculty</w:t>
      </w:r>
      <w:r w:rsidR="00C12312" w:rsidRPr="00C12312">
        <w:rPr>
          <w:rFonts w:ascii="Garamond" w:eastAsia="Garamond" w:hAnsi="Garamond" w:cs="Garamond"/>
          <w:u w:val="none"/>
        </w:rPr>
        <w:t>:</w:t>
      </w:r>
    </w:p>
    <w:p w14:paraId="76F6B820" w14:textId="4524FB25" w:rsidR="00475AA8" w:rsidRPr="00C12312" w:rsidRDefault="3E42739B" w:rsidP="00C12312">
      <w:pPr>
        <w:spacing w:after="0" w:line="240" w:lineRule="auto"/>
        <w:jc w:val="both"/>
        <w:rPr>
          <w:rFonts w:ascii="Garamond" w:eastAsia="Garamond" w:hAnsi="Garamond" w:cs="Garamond"/>
          <w:sz w:val="24"/>
          <w:szCs w:val="24"/>
        </w:rPr>
      </w:pPr>
      <w:r w:rsidRPr="00C12312">
        <w:rPr>
          <w:rFonts w:ascii="Garamond" w:eastAsia="Garamond" w:hAnsi="Garamond" w:cs="Garamond"/>
          <w:sz w:val="24"/>
          <w:szCs w:val="24"/>
        </w:rPr>
        <w:t>The committee is responsible for discussing what informat</w:t>
      </w:r>
      <w:r w:rsidR="7DDA5398" w:rsidRPr="00C12312">
        <w:rPr>
          <w:rFonts w:ascii="Garamond" w:eastAsia="Garamond" w:hAnsi="Garamond" w:cs="Garamond"/>
          <w:sz w:val="24"/>
          <w:szCs w:val="24"/>
        </w:rPr>
        <w:t>i</w:t>
      </w:r>
      <w:r w:rsidRPr="00C12312">
        <w:rPr>
          <w:rFonts w:ascii="Garamond" w:eastAsia="Garamond" w:hAnsi="Garamond" w:cs="Garamond"/>
          <w:sz w:val="24"/>
          <w:szCs w:val="24"/>
        </w:rPr>
        <w:t>on should be provided to the new faculty member and share these recommendations with the Department Chair.  The committee should recommend a plan for onboarding for the new</w:t>
      </w:r>
      <w:r w:rsidR="3CFC3A8E" w:rsidRPr="00C12312">
        <w:rPr>
          <w:rFonts w:ascii="Garamond" w:eastAsia="Garamond" w:hAnsi="Garamond" w:cs="Garamond"/>
          <w:sz w:val="24"/>
          <w:szCs w:val="24"/>
        </w:rPr>
        <w:t xml:space="preserve"> faculty member that includes peer support from 1-2 junior faculty members and mentorship from 1 tenured facult</w:t>
      </w:r>
      <w:r w:rsidR="0F829C87" w:rsidRPr="00C12312">
        <w:rPr>
          <w:rFonts w:ascii="Garamond" w:eastAsia="Garamond" w:hAnsi="Garamond" w:cs="Garamond"/>
          <w:sz w:val="24"/>
          <w:szCs w:val="24"/>
        </w:rPr>
        <w:t>y</w:t>
      </w:r>
      <w:r w:rsidR="3CFC3A8E" w:rsidRPr="00C12312">
        <w:rPr>
          <w:rFonts w:ascii="Garamond" w:eastAsia="Garamond" w:hAnsi="Garamond" w:cs="Garamond"/>
          <w:sz w:val="24"/>
          <w:szCs w:val="24"/>
        </w:rPr>
        <w:t xml:space="preserve"> member.  The Department Chair should reach out to the new faculty m</w:t>
      </w:r>
      <w:r w:rsidR="3945C7D1" w:rsidRPr="00C12312">
        <w:rPr>
          <w:rFonts w:ascii="Garamond" w:eastAsia="Garamond" w:hAnsi="Garamond" w:cs="Garamond"/>
          <w:sz w:val="24"/>
          <w:szCs w:val="24"/>
        </w:rPr>
        <w:t>e</w:t>
      </w:r>
      <w:r w:rsidR="3CFC3A8E" w:rsidRPr="00C12312">
        <w:rPr>
          <w:rFonts w:ascii="Garamond" w:eastAsia="Garamond" w:hAnsi="Garamond" w:cs="Garamond"/>
          <w:sz w:val="24"/>
          <w:szCs w:val="24"/>
        </w:rPr>
        <w:t xml:space="preserve">mber and make an open-ended offer to answer questions and provide guidance and support.  </w:t>
      </w:r>
      <w:r w:rsidRPr="00C12312">
        <w:rPr>
          <w:rFonts w:ascii="Garamond" w:eastAsia="Garamond" w:hAnsi="Garamond" w:cs="Garamond"/>
          <w:sz w:val="24"/>
          <w:szCs w:val="24"/>
        </w:rPr>
        <w:t xml:space="preserve">Please use </w:t>
      </w:r>
      <w:r w:rsidR="7C294916" w:rsidRPr="00C12312">
        <w:rPr>
          <w:rFonts w:ascii="Garamond" w:eastAsia="Garamond" w:hAnsi="Garamond" w:cs="Garamond"/>
          <w:color w:val="FF0000"/>
          <w:sz w:val="24"/>
          <w:szCs w:val="24"/>
        </w:rPr>
        <w:t xml:space="preserve">CHHS Training </w:t>
      </w:r>
      <w:r w:rsidR="00B32E48" w:rsidRPr="00C12312">
        <w:rPr>
          <w:rFonts w:ascii="Garamond" w:eastAsia="Garamond" w:hAnsi="Garamond" w:cs="Garamond"/>
          <w:color w:val="FF0000"/>
          <w:sz w:val="24"/>
          <w:szCs w:val="24"/>
        </w:rPr>
        <w:t>Handout</w:t>
      </w:r>
      <w:r w:rsidRPr="00C12312">
        <w:rPr>
          <w:rFonts w:ascii="Garamond" w:eastAsia="Garamond" w:hAnsi="Garamond" w:cs="Garamond"/>
          <w:color w:val="FF0000"/>
          <w:sz w:val="24"/>
          <w:szCs w:val="24"/>
        </w:rPr>
        <w:t xml:space="preserve"> </w:t>
      </w:r>
      <w:r w:rsidR="5CAB5DA8" w:rsidRPr="00C12312">
        <w:rPr>
          <w:rFonts w:ascii="Garamond" w:eastAsia="Garamond" w:hAnsi="Garamond" w:cs="Garamond"/>
          <w:color w:val="FF0000"/>
          <w:sz w:val="24"/>
          <w:szCs w:val="24"/>
        </w:rPr>
        <w:t>D</w:t>
      </w:r>
      <w:r w:rsidRPr="00C12312">
        <w:rPr>
          <w:rFonts w:ascii="Garamond" w:eastAsia="Garamond" w:hAnsi="Garamond" w:cs="Garamond"/>
          <w:color w:val="FF0000"/>
          <w:sz w:val="24"/>
          <w:szCs w:val="24"/>
        </w:rPr>
        <w:t xml:space="preserve">: </w:t>
      </w:r>
      <w:r w:rsidR="26B91CDF" w:rsidRPr="00C12312">
        <w:rPr>
          <w:rFonts w:ascii="Garamond" w:eastAsia="Garamond" w:hAnsi="Garamond" w:cs="Garamond"/>
          <w:color w:val="FF0000"/>
          <w:sz w:val="24"/>
          <w:szCs w:val="24"/>
        </w:rPr>
        <w:t>Onboarding New Faculty</w:t>
      </w:r>
      <w:r w:rsidRPr="00C12312">
        <w:rPr>
          <w:rFonts w:ascii="Garamond" w:eastAsia="Garamond" w:hAnsi="Garamond" w:cs="Garamond"/>
          <w:color w:val="FF0000"/>
          <w:sz w:val="24"/>
          <w:szCs w:val="24"/>
        </w:rPr>
        <w:t xml:space="preserve"> </w:t>
      </w:r>
      <w:r w:rsidRPr="00C12312">
        <w:rPr>
          <w:rFonts w:ascii="Garamond" w:eastAsia="Garamond" w:hAnsi="Garamond" w:cs="Garamond"/>
          <w:sz w:val="24"/>
          <w:szCs w:val="24"/>
        </w:rPr>
        <w:t xml:space="preserve">to guide you.  </w:t>
      </w:r>
      <w:r w:rsidR="00B32E48" w:rsidRPr="00C12312">
        <w:rPr>
          <w:rFonts w:ascii="Garamond" w:eastAsia="Garamond" w:hAnsi="Garamond" w:cs="Garamond"/>
          <w:sz w:val="24"/>
          <w:szCs w:val="24"/>
        </w:rPr>
        <w:t>Handout</w:t>
      </w:r>
      <w:r w:rsidR="44963D30" w:rsidRPr="00C12312">
        <w:rPr>
          <w:rFonts w:ascii="Garamond" w:eastAsia="Garamond" w:hAnsi="Garamond" w:cs="Garamond"/>
          <w:sz w:val="24"/>
          <w:szCs w:val="24"/>
        </w:rPr>
        <w:t xml:space="preserve"> D</w:t>
      </w:r>
      <w:r w:rsidRPr="00C12312">
        <w:rPr>
          <w:rFonts w:ascii="Garamond" w:eastAsia="Garamond" w:hAnsi="Garamond" w:cs="Garamond"/>
          <w:sz w:val="24"/>
          <w:szCs w:val="24"/>
        </w:rPr>
        <w:t>, provided by the Division of Inclusive Excellence includes information in the following areas:</w:t>
      </w:r>
    </w:p>
    <w:p w14:paraId="1A0E3AA7" w14:textId="76BDAF6E" w:rsidR="00475AA8" w:rsidRPr="00C12312" w:rsidRDefault="2D8E41A1"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Setting Up a New Hire for Success</w:t>
      </w:r>
    </w:p>
    <w:p w14:paraId="287F6CB7" w14:textId="7FCD0525" w:rsidR="00475AA8" w:rsidRPr="00C12312" w:rsidRDefault="2D8E41A1"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Important Documents and Resources</w:t>
      </w:r>
    </w:p>
    <w:p w14:paraId="166C70BD" w14:textId="61CAB8A7" w:rsidR="00475AA8" w:rsidRPr="00C12312" w:rsidRDefault="2D8E41A1" w:rsidP="00C12312">
      <w:pPr>
        <w:pStyle w:val="ListParagraph"/>
        <w:numPr>
          <w:ilvl w:val="0"/>
          <w:numId w:val="13"/>
        </w:numPr>
        <w:spacing w:after="0" w:line="240" w:lineRule="auto"/>
        <w:jc w:val="both"/>
        <w:rPr>
          <w:rFonts w:ascii="Garamond" w:hAnsi="Garamond" w:cstheme="majorBidi"/>
          <w:sz w:val="24"/>
          <w:szCs w:val="24"/>
        </w:rPr>
      </w:pPr>
      <w:r w:rsidRPr="00C12312">
        <w:rPr>
          <w:rFonts w:ascii="Garamond" w:eastAsia="Garamond" w:hAnsi="Garamond" w:cs="Garamond"/>
          <w:sz w:val="24"/>
          <w:szCs w:val="24"/>
        </w:rPr>
        <w:t>Mentoring and Peer Support Best Practices.</w:t>
      </w:r>
    </w:p>
    <w:p w14:paraId="445B5088" w14:textId="7AE5BA42" w:rsidR="00A66CFE" w:rsidRPr="00C12312" w:rsidRDefault="00A66CFE" w:rsidP="00C12312">
      <w:pPr>
        <w:pStyle w:val="3aResponsibilities"/>
        <w:spacing w:line="240" w:lineRule="auto"/>
        <w:jc w:val="both"/>
        <w:rPr>
          <w:rFonts w:ascii="Garamond" w:eastAsia="Garamond" w:hAnsi="Garamond" w:cs="Garamond"/>
          <w:u w:val="none"/>
        </w:rPr>
      </w:pPr>
    </w:p>
    <w:p w14:paraId="287BFAC7" w14:textId="48575A40" w:rsidR="003E1341" w:rsidRPr="00C12312" w:rsidRDefault="003E1341" w:rsidP="00C12312">
      <w:pPr>
        <w:pStyle w:val="3aResponsibilities"/>
        <w:spacing w:line="240" w:lineRule="auto"/>
        <w:ind w:left="0" w:firstLine="0"/>
        <w:jc w:val="both"/>
        <w:rPr>
          <w:rFonts w:ascii="Garamond" w:eastAsia="Garamond" w:hAnsi="Garamond" w:cs="Garamond"/>
        </w:rPr>
      </w:pPr>
      <w:r w:rsidRPr="00C12312">
        <w:rPr>
          <w:rFonts w:ascii="Garamond" w:eastAsia="Garamond" w:hAnsi="Garamond" w:cs="Garamond"/>
        </w:rPr>
        <w:t>Attachments and Resources:</w:t>
      </w:r>
    </w:p>
    <w:p w14:paraId="37507BBC" w14:textId="77777777" w:rsidR="003E1341" w:rsidRPr="00C12312" w:rsidRDefault="003E1341" w:rsidP="00C12312">
      <w:pPr>
        <w:pStyle w:val="3dNormalText"/>
        <w:jc w:val="both"/>
        <w:rPr>
          <w:rFonts w:ascii="Garamond" w:eastAsia="Garamond" w:hAnsi="Garamond" w:cs="Garamond"/>
        </w:rPr>
      </w:pPr>
    </w:p>
    <w:p w14:paraId="53C8821E" w14:textId="01448C2B" w:rsidR="61935D8E" w:rsidRPr="00C12312" w:rsidRDefault="61935D8E" w:rsidP="00C12312">
      <w:pPr>
        <w:pStyle w:val="3dNormalText"/>
        <w:numPr>
          <w:ilvl w:val="0"/>
          <w:numId w:val="6"/>
        </w:numPr>
        <w:jc w:val="both"/>
        <w:rPr>
          <w:rFonts w:ascii="Garamond" w:eastAsia="Garamond" w:hAnsi="Garamond" w:cs="Garamond"/>
        </w:rPr>
      </w:pPr>
      <w:r w:rsidRPr="00C12312">
        <w:rPr>
          <w:rFonts w:ascii="Garamond" w:eastAsia="Garamond" w:hAnsi="Garamond" w:cs="Garamond"/>
        </w:rPr>
        <w:t xml:space="preserve">CHHS Training </w:t>
      </w:r>
      <w:r w:rsidR="00B32E48" w:rsidRPr="00C12312">
        <w:rPr>
          <w:rFonts w:ascii="Garamond" w:eastAsia="Garamond" w:hAnsi="Garamond" w:cs="Garamond"/>
        </w:rPr>
        <w:t>Handouts</w:t>
      </w:r>
      <w:r w:rsidRPr="00C12312">
        <w:rPr>
          <w:rFonts w:ascii="Garamond" w:eastAsia="Garamond" w:hAnsi="Garamond" w:cs="Garamond"/>
        </w:rPr>
        <w:t xml:space="preserve"> A, B, C, D</w:t>
      </w:r>
    </w:p>
    <w:p w14:paraId="71C63BC6" w14:textId="7B160C29" w:rsidR="003E1341" w:rsidRPr="00C12312" w:rsidRDefault="520E7369" w:rsidP="00C12312">
      <w:pPr>
        <w:pStyle w:val="3bList"/>
        <w:numPr>
          <w:ilvl w:val="0"/>
          <w:numId w:val="6"/>
        </w:numPr>
        <w:spacing w:line="240" w:lineRule="auto"/>
        <w:jc w:val="both"/>
        <w:rPr>
          <w:rFonts w:ascii="Garamond" w:hAnsi="Garamond" w:cstheme="majorBidi"/>
        </w:rPr>
      </w:pPr>
      <w:r w:rsidRPr="00C12312">
        <w:rPr>
          <w:rFonts w:ascii="Garamond" w:eastAsia="Garamond" w:hAnsi="Garamond" w:cs="Garamond"/>
        </w:rPr>
        <w:t xml:space="preserve">SAMPLE#1 </w:t>
      </w:r>
      <w:r w:rsidR="003E1341" w:rsidRPr="00C12312">
        <w:rPr>
          <w:rFonts w:ascii="Garamond" w:eastAsia="Garamond" w:hAnsi="Garamond" w:cs="Garamond"/>
        </w:rPr>
        <w:t>Memo: List of candidates for reference checks</w:t>
      </w:r>
    </w:p>
    <w:p w14:paraId="5CF00AA5" w14:textId="1122AB5F" w:rsidR="003E1341" w:rsidRPr="00C12312" w:rsidRDefault="6C30655E" w:rsidP="00C12312">
      <w:pPr>
        <w:pStyle w:val="3bList"/>
        <w:numPr>
          <w:ilvl w:val="0"/>
          <w:numId w:val="6"/>
        </w:numPr>
        <w:spacing w:line="240" w:lineRule="auto"/>
        <w:jc w:val="both"/>
        <w:rPr>
          <w:rFonts w:ascii="Garamond" w:hAnsi="Garamond" w:cstheme="majorBidi"/>
        </w:rPr>
      </w:pPr>
      <w:r w:rsidRPr="00C12312">
        <w:rPr>
          <w:rFonts w:ascii="Garamond" w:eastAsia="Garamond" w:hAnsi="Garamond" w:cs="Garamond"/>
        </w:rPr>
        <w:t xml:space="preserve">SAMPLE#2 </w:t>
      </w:r>
      <w:r w:rsidR="003E1341" w:rsidRPr="00C12312">
        <w:rPr>
          <w:rFonts w:ascii="Garamond" w:eastAsia="Garamond" w:hAnsi="Garamond" w:cs="Garamond"/>
        </w:rPr>
        <w:t>Interview Invitation</w:t>
      </w:r>
    </w:p>
    <w:p w14:paraId="363FD47F" w14:textId="4D92BC60" w:rsidR="003E1341" w:rsidRPr="00C12312" w:rsidRDefault="7B3013CB" w:rsidP="00C12312">
      <w:pPr>
        <w:pStyle w:val="3bList"/>
        <w:numPr>
          <w:ilvl w:val="0"/>
          <w:numId w:val="6"/>
        </w:numPr>
        <w:spacing w:line="240" w:lineRule="auto"/>
        <w:jc w:val="both"/>
        <w:rPr>
          <w:rFonts w:ascii="Garamond" w:hAnsi="Garamond" w:cstheme="majorBidi"/>
        </w:rPr>
      </w:pPr>
      <w:r w:rsidRPr="00C12312">
        <w:rPr>
          <w:rFonts w:ascii="Garamond" w:eastAsia="Garamond" w:hAnsi="Garamond" w:cs="Garamond"/>
        </w:rPr>
        <w:t xml:space="preserve">SAMPLE#3 </w:t>
      </w:r>
      <w:r w:rsidR="003E1341" w:rsidRPr="00C12312">
        <w:rPr>
          <w:rFonts w:ascii="Garamond" w:eastAsia="Garamond" w:hAnsi="Garamond" w:cs="Garamond"/>
        </w:rPr>
        <w:t>Campus Visit Itinerary</w:t>
      </w:r>
    </w:p>
    <w:p w14:paraId="1BDFB902" w14:textId="7DC81CAA" w:rsidR="003E1341" w:rsidRPr="00C12312" w:rsidRDefault="70A633EC" w:rsidP="00C12312">
      <w:pPr>
        <w:pStyle w:val="3bList"/>
        <w:numPr>
          <w:ilvl w:val="0"/>
          <w:numId w:val="6"/>
        </w:numPr>
        <w:spacing w:line="240" w:lineRule="auto"/>
        <w:jc w:val="both"/>
        <w:rPr>
          <w:rFonts w:ascii="Garamond" w:hAnsi="Garamond" w:cstheme="majorBidi"/>
        </w:rPr>
      </w:pPr>
      <w:r w:rsidRPr="00C12312">
        <w:rPr>
          <w:rFonts w:ascii="Garamond" w:eastAsia="Garamond" w:hAnsi="Garamond" w:cs="Garamond"/>
        </w:rPr>
        <w:t xml:space="preserve">SAMPLE#4 </w:t>
      </w:r>
      <w:r w:rsidR="003E1341" w:rsidRPr="00C12312">
        <w:rPr>
          <w:rFonts w:ascii="Garamond" w:eastAsia="Garamond" w:hAnsi="Garamond" w:cs="Garamond"/>
        </w:rPr>
        <w:t>Recommendation to the Dean</w:t>
      </w:r>
    </w:p>
    <w:p w14:paraId="70C93C05" w14:textId="77777777" w:rsidR="003E1341" w:rsidRPr="001D4BDA" w:rsidRDefault="003E1341" w:rsidP="00C12312">
      <w:pPr>
        <w:spacing w:after="0" w:line="240" w:lineRule="auto"/>
        <w:ind w:left="360"/>
        <w:jc w:val="both"/>
        <w:rPr>
          <w:rFonts w:ascii="Garamond" w:hAnsi="Garamond" w:cstheme="majorHAnsi"/>
          <w:sz w:val="28"/>
          <w:szCs w:val="28"/>
        </w:rPr>
      </w:pPr>
    </w:p>
    <w:sectPr w:rsidR="003E1341" w:rsidRPr="001D4BDA" w:rsidSect="003E1341">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056A8" w14:textId="77777777" w:rsidR="00081DEA" w:rsidRDefault="00081DEA" w:rsidP="00A66CFE">
      <w:pPr>
        <w:spacing w:after="0" w:line="240" w:lineRule="auto"/>
      </w:pPr>
      <w:r>
        <w:separator/>
      </w:r>
    </w:p>
  </w:endnote>
  <w:endnote w:type="continuationSeparator" w:id="0">
    <w:p w14:paraId="77023F7B" w14:textId="77777777" w:rsidR="00081DEA" w:rsidRDefault="00081DEA" w:rsidP="00A6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36086"/>
      <w:docPartObj>
        <w:docPartGallery w:val="Page Numbers (Bottom of Page)"/>
        <w:docPartUnique/>
      </w:docPartObj>
    </w:sdtPr>
    <w:sdtEndPr>
      <w:rPr>
        <w:noProof/>
      </w:rPr>
    </w:sdtEndPr>
    <w:sdtContent>
      <w:p w14:paraId="01764B69" w14:textId="77777777" w:rsidR="00A66CFE" w:rsidRDefault="00A66CFE">
        <w:pPr>
          <w:pStyle w:val="Footer"/>
          <w:jc w:val="right"/>
        </w:pPr>
        <w:r>
          <w:fldChar w:fldCharType="begin"/>
        </w:r>
        <w:r>
          <w:instrText xml:space="preserve"> PAGE   \* MERGEFORMAT </w:instrText>
        </w:r>
        <w:r>
          <w:fldChar w:fldCharType="separate"/>
        </w:r>
        <w:r w:rsidR="00F42368">
          <w:rPr>
            <w:noProof/>
          </w:rPr>
          <w:t>3</w:t>
        </w:r>
        <w:r>
          <w:rPr>
            <w:noProof/>
          </w:rPr>
          <w:fldChar w:fldCharType="end"/>
        </w:r>
      </w:p>
    </w:sdtContent>
  </w:sdt>
  <w:p w14:paraId="3237AF72" w14:textId="77777777" w:rsidR="00A66CFE" w:rsidRDefault="00A6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1A52" w14:textId="77777777" w:rsidR="00081DEA" w:rsidRDefault="00081DEA" w:rsidP="00A66CFE">
      <w:pPr>
        <w:spacing w:after="0" w:line="240" w:lineRule="auto"/>
      </w:pPr>
      <w:r>
        <w:separator/>
      </w:r>
    </w:p>
  </w:footnote>
  <w:footnote w:type="continuationSeparator" w:id="0">
    <w:p w14:paraId="4BE5E48C" w14:textId="77777777" w:rsidR="00081DEA" w:rsidRDefault="00081DEA" w:rsidP="00A66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E0B"/>
    <w:multiLevelType w:val="hybridMultilevel"/>
    <w:tmpl w:val="2458D022"/>
    <w:lvl w:ilvl="0" w:tplc="57ACF360">
      <w:start w:val="1"/>
      <w:numFmt w:val="bullet"/>
      <w:lvlText w:val=""/>
      <w:lvlJc w:val="left"/>
      <w:pPr>
        <w:ind w:left="720" w:hanging="360"/>
      </w:pPr>
      <w:rPr>
        <w:rFonts w:ascii="Symbol" w:hAnsi="Symbol" w:hint="default"/>
      </w:rPr>
    </w:lvl>
    <w:lvl w:ilvl="1" w:tplc="2D0C97B0">
      <w:start w:val="1"/>
      <w:numFmt w:val="bullet"/>
      <w:lvlText w:val="o"/>
      <w:lvlJc w:val="left"/>
      <w:pPr>
        <w:ind w:left="1440" w:hanging="360"/>
      </w:pPr>
      <w:rPr>
        <w:rFonts w:ascii="Courier New" w:hAnsi="Courier New" w:hint="default"/>
      </w:rPr>
    </w:lvl>
    <w:lvl w:ilvl="2" w:tplc="C2B2C2A4">
      <w:start w:val="1"/>
      <w:numFmt w:val="bullet"/>
      <w:lvlText w:val=""/>
      <w:lvlJc w:val="left"/>
      <w:pPr>
        <w:ind w:left="2160" w:hanging="360"/>
      </w:pPr>
      <w:rPr>
        <w:rFonts w:ascii="Wingdings" w:hAnsi="Wingdings" w:hint="default"/>
      </w:rPr>
    </w:lvl>
    <w:lvl w:ilvl="3" w:tplc="9788ABDC">
      <w:start w:val="1"/>
      <w:numFmt w:val="bullet"/>
      <w:lvlText w:val=""/>
      <w:lvlJc w:val="left"/>
      <w:pPr>
        <w:ind w:left="2880" w:hanging="360"/>
      </w:pPr>
      <w:rPr>
        <w:rFonts w:ascii="Symbol" w:hAnsi="Symbol" w:hint="default"/>
      </w:rPr>
    </w:lvl>
    <w:lvl w:ilvl="4" w:tplc="8D743B40">
      <w:start w:val="1"/>
      <w:numFmt w:val="bullet"/>
      <w:lvlText w:val="o"/>
      <w:lvlJc w:val="left"/>
      <w:pPr>
        <w:ind w:left="3600" w:hanging="360"/>
      </w:pPr>
      <w:rPr>
        <w:rFonts w:ascii="Courier New" w:hAnsi="Courier New" w:hint="default"/>
      </w:rPr>
    </w:lvl>
    <w:lvl w:ilvl="5" w:tplc="54E2C0E6">
      <w:start w:val="1"/>
      <w:numFmt w:val="bullet"/>
      <w:lvlText w:val=""/>
      <w:lvlJc w:val="left"/>
      <w:pPr>
        <w:ind w:left="4320" w:hanging="360"/>
      </w:pPr>
      <w:rPr>
        <w:rFonts w:ascii="Wingdings" w:hAnsi="Wingdings" w:hint="default"/>
      </w:rPr>
    </w:lvl>
    <w:lvl w:ilvl="6" w:tplc="C97C2394">
      <w:start w:val="1"/>
      <w:numFmt w:val="bullet"/>
      <w:lvlText w:val=""/>
      <w:lvlJc w:val="left"/>
      <w:pPr>
        <w:ind w:left="5040" w:hanging="360"/>
      </w:pPr>
      <w:rPr>
        <w:rFonts w:ascii="Symbol" w:hAnsi="Symbol" w:hint="default"/>
      </w:rPr>
    </w:lvl>
    <w:lvl w:ilvl="7" w:tplc="2EFA7698">
      <w:start w:val="1"/>
      <w:numFmt w:val="bullet"/>
      <w:lvlText w:val="o"/>
      <w:lvlJc w:val="left"/>
      <w:pPr>
        <w:ind w:left="5760" w:hanging="360"/>
      </w:pPr>
      <w:rPr>
        <w:rFonts w:ascii="Courier New" w:hAnsi="Courier New" w:hint="default"/>
      </w:rPr>
    </w:lvl>
    <w:lvl w:ilvl="8" w:tplc="2E6E8996">
      <w:start w:val="1"/>
      <w:numFmt w:val="bullet"/>
      <w:lvlText w:val=""/>
      <w:lvlJc w:val="left"/>
      <w:pPr>
        <w:ind w:left="6480" w:hanging="360"/>
      </w:pPr>
      <w:rPr>
        <w:rFonts w:ascii="Wingdings" w:hAnsi="Wingdings" w:hint="default"/>
      </w:rPr>
    </w:lvl>
  </w:abstractNum>
  <w:abstractNum w:abstractNumId="1" w15:restartNumberingAfterBreak="0">
    <w:nsid w:val="07712582"/>
    <w:multiLevelType w:val="hybridMultilevel"/>
    <w:tmpl w:val="5E9C1396"/>
    <w:lvl w:ilvl="0" w:tplc="BEC8B8CE">
      <w:start w:val="1"/>
      <w:numFmt w:val="bullet"/>
      <w:lvlText w:val=""/>
      <w:lvlJc w:val="left"/>
      <w:pPr>
        <w:ind w:left="720" w:hanging="360"/>
      </w:pPr>
      <w:rPr>
        <w:rFonts w:ascii="Symbol" w:hAnsi="Symbol" w:hint="default"/>
      </w:rPr>
    </w:lvl>
    <w:lvl w:ilvl="1" w:tplc="33E4FAA2">
      <w:start w:val="1"/>
      <w:numFmt w:val="bullet"/>
      <w:lvlText w:val="o"/>
      <w:lvlJc w:val="left"/>
      <w:pPr>
        <w:ind w:left="1440" w:hanging="360"/>
      </w:pPr>
      <w:rPr>
        <w:rFonts w:ascii="Courier New" w:hAnsi="Courier New" w:hint="default"/>
      </w:rPr>
    </w:lvl>
    <w:lvl w:ilvl="2" w:tplc="B4CC7BEA">
      <w:start w:val="1"/>
      <w:numFmt w:val="bullet"/>
      <w:lvlText w:val=""/>
      <w:lvlJc w:val="left"/>
      <w:pPr>
        <w:ind w:left="2160" w:hanging="360"/>
      </w:pPr>
      <w:rPr>
        <w:rFonts w:ascii="Wingdings" w:hAnsi="Wingdings" w:hint="default"/>
      </w:rPr>
    </w:lvl>
    <w:lvl w:ilvl="3" w:tplc="4C06E476">
      <w:start w:val="1"/>
      <w:numFmt w:val="bullet"/>
      <w:lvlText w:val=""/>
      <w:lvlJc w:val="left"/>
      <w:pPr>
        <w:ind w:left="2880" w:hanging="360"/>
      </w:pPr>
      <w:rPr>
        <w:rFonts w:ascii="Symbol" w:hAnsi="Symbol" w:hint="default"/>
      </w:rPr>
    </w:lvl>
    <w:lvl w:ilvl="4" w:tplc="03A66186">
      <w:start w:val="1"/>
      <w:numFmt w:val="bullet"/>
      <w:lvlText w:val="o"/>
      <w:lvlJc w:val="left"/>
      <w:pPr>
        <w:ind w:left="3600" w:hanging="360"/>
      </w:pPr>
      <w:rPr>
        <w:rFonts w:ascii="Courier New" w:hAnsi="Courier New" w:hint="default"/>
      </w:rPr>
    </w:lvl>
    <w:lvl w:ilvl="5" w:tplc="B024052C">
      <w:start w:val="1"/>
      <w:numFmt w:val="bullet"/>
      <w:lvlText w:val=""/>
      <w:lvlJc w:val="left"/>
      <w:pPr>
        <w:ind w:left="4320" w:hanging="360"/>
      </w:pPr>
      <w:rPr>
        <w:rFonts w:ascii="Wingdings" w:hAnsi="Wingdings" w:hint="default"/>
      </w:rPr>
    </w:lvl>
    <w:lvl w:ilvl="6" w:tplc="A61C22AA">
      <w:start w:val="1"/>
      <w:numFmt w:val="bullet"/>
      <w:lvlText w:val=""/>
      <w:lvlJc w:val="left"/>
      <w:pPr>
        <w:ind w:left="5040" w:hanging="360"/>
      </w:pPr>
      <w:rPr>
        <w:rFonts w:ascii="Symbol" w:hAnsi="Symbol" w:hint="default"/>
      </w:rPr>
    </w:lvl>
    <w:lvl w:ilvl="7" w:tplc="56F09BFC">
      <w:start w:val="1"/>
      <w:numFmt w:val="bullet"/>
      <w:lvlText w:val="o"/>
      <w:lvlJc w:val="left"/>
      <w:pPr>
        <w:ind w:left="5760" w:hanging="360"/>
      </w:pPr>
      <w:rPr>
        <w:rFonts w:ascii="Courier New" w:hAnsi="Courier New" w:hint="default"/>
      </w:rPr>
    </w:lvl>
    <w:lvl w:ilvl="8" w:tplc="80141446">
      <w:start w:val="1"/>
      <w:numFmt w:val="bullet"/>
      <w:lvlText w:val=""/>
      <w:lvlJc w:val="left"/>
      <w:pPr>
        <w:ind w:left="6480" w:hanging="360"/>
      </w:pPr>
      <w:rPr>
        <w:rFonts w:ascii="Wingdings" w:hAnsi="Wingdings" w:hint="default"/>
      </w:rPr>
    </w:lvl>
  </w:abstractNum>
  <w:abstractNum w:abstractNumId="2" w15:restartNumberingAfterBreak="0">
    <w:nsid w:val="0CE42985"/>
    <w:multiLevelType w:val="hybridMultilevel"/>
    <w:tmpl w:val="3572A518"/>
    <w:lvl w:ilvl="0" w:tplc="F9F86114">
      <w:start w:val="1"/>
      <w:numFmt w:val="bullet"/>
      <w:lvlText w:val="•"/>
      <w:lvlJc w:val="left"/>
      <w:pPr>
        <w:tabs>
          <w:tab w:val="num" w:pos="720"/>
        </w:tabs>
        <w:ind w:left="720" w:hanging="360"/>
      </w:pPr>
      <w:rPr>
        <w:rFonts w:ascii="Arial" w:hAnsi="Arial" w:hint="default"/>
      </w:rPr>
    </w:lvl>
    <w:lvl w:ilvl="1" w:tplc="BFB05360" w:tentative="1">
      <w:start w:val="1"/>
      <w:numFmt w:val="bullet"/>
      <w:lvlText w:val="•"/>
      <w:lvlJc w:val="left"/>
      <w:pPr>
        <w:tabs>
          <w:tab w:val="num" w:pos="1440"/>
        </w:tabs>
        <w:ind w:left="1440" w:hanging="360"/>
      </w:pPr>
      <w:rPr>
        <w:rFonts w:ascii="Arial" w:hAnsi="Arial" w:hint="default"/>
      </w:rPr>
    </w:lvl>
    <w:lvl w:ilvl="2" w:tplc="1896806C" w:tentative="1">
      <w:start w:val="1"/>
      <w:numFmt w:val="bullet"/>
      <w:lvlText w:val="•"/>
      <w:lvlJc w:val="left"/>
      <w:pPr>
        <w:tabs>
          <w:tab w:val="num" w:pos="2160"/>
        </w:tabs>
        <w:ind w:left="2160" w:hanging="360"/>
      </w:pPr>
      <w:rPr>
        <w:rFonts w:ascii="Arial" w:hAnsi="Arial" w:hint="default"/>
      </w:rPr>
    </w:lvl>
    <w:lvl w:ilvl="3" w:tplc="4BF8F6E6" w:tentative="1">
      <w:start w:val="1"/>
      <w:numFmt w:val="bullet"/>
      <w:lvlText w:val="•"/>
      <w:lvlJc w:val="left"/>
      <w:pPr>
        <w:tabs>
          <w:tab w:val="num" w:pos="2880"/>
        </w:tabs>
        <w:ind w:left="2880" w:hanging="360"/>
      </w:pPr>
      <w:rPr>
        <w:rFonts w:ascii="Arial" w:hAnsi="Arial" w:hint="default"/>
      </w:rPr>
    </w:lvl>
    <w:lvl w:ilvl="4" w:tplc="7DEAF4B2" w:tentative="1">
      <w:start w:val="1"/>
      <w:numFmt w:val="bullet"/>
      <w:lvlText w:val="•"/>
      <w:lvlJc w:val="left"/>
      <w:pPr>
        <w:tabs>
          <w:tab w:val="num" w:pos="3600"/>
        </w:tabs>
        <w:ind w:left="3600" w:hanging="360"/>
      </w:pPr>
      <w:rPr>
        <w:rFonts w:ascii="Arial" w:hAnsi="Arial" w:hint="default"/>
      </w:rPr>
    </w:lvl>
    <w:lvl w:ilvl="5" w:tplc="F14C8308" w:tentative="1">
      <w:start w:val="1"/>
      <w:numFmt w:val="bullet"/>
      <w:lvlText w:val="•"/>
      <w:lvlJc w:val="left"/>
      <w:pPr>
        <w:tabs>
          <w:tab w:val="num" w:pos="4320"/>
        </w:tabs>
        <w:ind w:left="4320" w:hanging="360"/>
      </w:pPr>
      <w:rPr>
        <w:rFonts w:ascii="Arial" w:hAnsi="Arial" w:hint="default"/>
      </w:rPr>
    </w:lvl>
    <w:lvl w:ilvl="6" w:tplc="4BEAC4EE" w:tentative="1">
      <w:start w:val="1"/>
      <w:numFmt w:val="bullet"/>
      <w:lvlText w:val="•"/>
      <w:lvlJc w:val="left"/>
      <w:pPr>
        <w:tabs>
          <w:tab w:val="num" w:pos="5040"/>
        </w:tabs>
        <w:ind w:left="5040" w:hanging="360"/>
      </w:pPr>
      <w:rPr>
        <w:rFonts w:ascii="Arial" w:hAnsi="Arial" w:hint="default"/>
      </w:rPr>
    </w:lvl>
    <w:lvl w:ilvl="7" w:tplc="5BD8C2B6" w:tentative="1">
      <w:start w:val="1"/>
      <w:numFmt w:val="bullet"/>
      <w:lvlText w:val="•"/>
      <w:lvlJc w:val="left"/>
      <w:pPr>
        <w:tabs>
          <w:tab w:val="num" w:pos="5760"/>
        </w:tabs>
        <w:ind w:left="5760" w:hanging="360"/>
      </w:pPr>
      <w:rPr>
        <w:rFonts w:ascii="Arial" w:hAnsi="Arial" w:hint="default"/>
      </w:rPr>
    </w:lvl>
    <w:lvl w:ilvl="8" w:tplc="50D2EE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22771"/>
    <w:multiLevelType w:val="hybridMultilevel"/>
    <w:tmpl w:val="97D4427A"/>
    <w:lvl w:ilvl="0" w:tplc="D75C6142">
      <w:start w:val="1"/>
      <w:numFmt w:val="decimal"/>
      <w:lvlText w:val="%1."/>
      <w:lvlJc w:val="left"/>
      <w:pPr>
        <w:ind w:left="720" w:hanging="360"/>
      </w:pPr>
    </w:lvl>
    <w:lvl w:ilvl="1" w:tplc="BEC29142">
      <w:start w:val="1"/>
      <w:numFmt w:val="lowerLetter"/>
      <w:lvlText w:val="%2."/>
      <w:lvlJc w:val="left"/>
      <w:pPr>
        <w:ind w:left="1440" w:hanging="360"/>
      </w:pPr>
    </w:lvl>
    <w:lvl w:ilvl="2" w:tplc="FB28F8EE">
      <w:start w:val="1"/>
      <w:numFmt w:val="lowerRoman"/>
      <w:lvlText w:val="%3."/>
      <w:lvlJc w:val="right"/>
      <w:pPr>
        <w:ind w:left="2160" w:hanging="180"/>
      </w:pPr>
    </w:lvl>
    <w:lvl w:ilvl="3" w:tplc="804ED2EE">
      <w:start w:val="1"/>
      <w:numFmt w:val="decimal"/>
      <w:lvlText w:val="%4."/>
      <w:lvlJc w:val="left"/>
      <w:pPr>
        <w:ind w:left="2880" w:hanging="360"/>
      </w:pPr>
    </w:lvl>
    <w:lvl w:ilvl="4" w:tplc="9DEE3F88">
      <w:start w:val="1"/>
      <w:numFmt w:val="lowerLetter"/>
      <w:lvlText w:val="%5."/>
      <w:lvlJc w:val="left"/>
      <w:pPr>
        <w:ind w:left="3600" w:hanging="360"/>
      </w:pPr>
    </w:lvl>
    <w:lvl w:ilvl="5" w:tplc="A33E31E8">
      <w:start w:val="1"/>
      <w:numFmt w:val="lowerRoman"/>
      <w:lvlText w:val="%6."/>
      <w:lvlJc w:val="right"/>
      <w:pPr>
        <w:ind w:left="4320" w:hanging="180"/>
      </w:pPr>
    </w:lvl>
    <w:lvl w:ilvl="6" w:tplc="0C3CA5C8">
      <w:start w:val="1"/>
      <w:numFmt w:val="decimal"/>
      <w:lvlText w:val="%7."/>
      <w:lvlJc w:val="left"/>
      <w:pPr>
        <w:ind w:left="5040" w:hanging="360"/>
      </w:pPr>
    </w:lvl>
    <w:lvl w:ilvl="7" w:tplc="703873DE">
      <w:start w:val="1"/>
      <w:numFmt w:val="lowerLetter"/>
      <w:lvlText w:val="%8."/>
      <w:lvlJc w:val="left"/>
      <w:pPr>
        <w:ind w:left="5760" w:hanging="360"/>
      </w:pPr>
    </w:lvl>
    <w:lvl w:ilvl="8" w:tplc="6A6E5828">
      <w:start w:val="1"/>
      <w:numFmt w:val="lowerRoman"/>
      <w:lvlText w:val="%9."/>
      <w:lvlJc w:val="right"/>
      <w:pPr>
        <w:ind w:left="6480" w:hanging="180"/>
      </w:pPr>
    </w:lvl>
  </w:abstractNum>
  <w:abstractNum w:abstractNumId="4" w15:restartNumberingAfterBreak="0">
    <w:nsid w:val="1B3743C4"/>
    <w:multiLevelType w:val="hybridMultilevel"/>
    <w:tmpl w:val="DABCF6AE"/>
    <w:lvl w:ilvl="0" w:tplc="1D5A4A1E">
      <w:start w:val="1"/>
      <w:numFmt w:val="decimal"/>
      <w:lvlText w:val="%1."/>
      <w:lvlJc w:val="left"/>
      <w:pPr>
        <w:ind w:left="720" w:hanging="360"/>
      </w:pPr>
    </w:lvl>
    <w:lvl w:ilvl="1" w:tplc="E200BD82">
      <w:start w:val="1"/>
      <w:numFmt w:val="lowerLetter"/>
      <w:lvlText w:val="%2."/>
      <w:lvlJc w:val="left"/>
      <w:pPr>
        <w:ind w:left="1440" w:hanging="360"/>
      </w:pPr>
    </w:lvl>
    <w:lvl w:ilvl="2" w:tplc="CB38B832">
      <w:start w:val="1"/>
      <w:numFmt w:val="lowerRoman"/>
      <w:lvlText w:val="%3."/>
      <w:lvlJc w:val="right"/>
      <w:pPr>
        <w:ind w:left="2160" w:hanging="180"/>
      </w:pPr>
    </w:lvl>
    <w:lvl w:ilvl="3" w:tplc="F3C0B8E2">
      <w:start w:val="1"/>
      <w:numFmt w:val="decimal"/>
      <w:lvlText w:val="%4."/>
      <w:lvlJc w:val="left"/>
      <w:pPr>
        <w:ind w:left="2880" w:hanging="360"/>
      </w:pPr>
    </w:lvl>
    <w:lvl w:ilvl="4" w:tplc="6C989A28">
      <w:start w:val="1"/>
      <w:numFmt w:val="lowerLetter"/>
      <w:lvlText w:val="%5."/>
      <w:lvlJc w:val="left"/>
      <w:pPr>
        <w:ind w:left="3600" w:hanging="360"/>
      </w:pPr>
    </w:lvl>
    <w:lvl w:ilvl="5" w:tplc="942263F8">
      <w:start w:val="1"/>
      <w:numFmt w:val="lowerRoman"/>
      <w:lvlText w:val="%6."/>
      <w:lvlJc w:val="right"/>
      <w:pPr>
        <w:ind w:left="4320" w:hanging="180"/>
      </w:pPr>
    </w:lvl>
    <w:lvl w:ilvl="6" w:tplc="A246EE7A">
      <w:start w:val="1"/>
      <w:numFmt w:val="decimal"/>
      <w:lvlText w:val="%7."/>
      <w:lvlJc w:val="left"/>
      <w:pPr>
        <w:ind w:left="5040" w:hanging="360"/>
      </w:pPr>
    </w:lvl>
    <w:lvl w:ilvl="7" w:tplc="4A1C91F2">
      <w:start w:val="1"/>
      <w:numFmt w:val="lowerLetter"/>
      <w:lvlText w:val="%8."/>
      <w:lvlJc w:val="left"/>
      <w:pPr>
        <w:ind w:left="5760" w:hanging="360"/>
      </w:pPr>
    </w:lvl>
    <w:lvl w:ilvl="8" w:tplc="9CB44986">
      <w:start w:val="1"/>
      <w:numFmt w:val="lowerRoman"/>
      <w:lvlText w:val="%9."/>
      <w:lvlJc w:val="right"/>
      <w:pPr>
        <w:ind w:left="6480" w:hanging="180"/>
      </w:pPr>
    </w:lvl>
  </w:abstractNum>
  <w:abstractNum w:abstractNumId="5" w15:restartNumberingAfterBreak="0">
    <w:nsid w:val="1F63496F"/>
    <w:multiLevelType w:val="hybridMultilevel"/>
    <w:tmpl w:val="E83CC968"/>
    <w:lvl w:ilvl="0" w:tplc="FFFFFFFF">
      <w:start w:val="1"/>
      <w:numFmt w:val="bullet"/>
      <w:pStyle w:val="3cBulletedTex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723B57"/>
    <w:multiLevelType w:val="hybridMultilevel"/>
    <w:tmpl w:val="B3BCDD3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2D891E60"/>
    <w:multiLevelType w:val="hybridMultilevel"/>
    <w:tmpl w:val="00DE91D0"/>
    <w:lvl w:ilvl="0" w:tplc="5DB2D7A0">
      <w:start w:val="1"/>
      <w:numFmt w:val="bullet"/>
      <w:lvlText w:val="•"/>
      <w:lvlJc w:val="left"/>
      <w:pPr>
        <w:tabs>
          <w:tab w:val="num" w:pos="720"/>
        </w:tabs>
        <w:ind w:left="720" w:hanging="360"/>
      </w:pPr>
      <w:rPr>
        <w:rFonts w:ascii="Arial" w:hAnsi="Arial" w:hint="default"/>
      </w:rPr>
    </w:lvl>
    <w:lvl w:ilvl="1" w:tplc="BE7AC072" w:tentative="1">
      <w:start w:val="1"/>
      <w:numFmt w:val="bullet"/>
      <w:lvlText w:val="•"/>
      <w:lvlJc w:val="left"/>
      <w:pPr>
        <w:tabs>
          <w:tab w:val="num" w:pos="1440"/>
        </w:tabs>
        <w:ind w:left="1440" w:hanging="360"/>
      </w:pPr>
      <w:rPr>
        <w:rFonts w:ascii="Arial" w:hAnsi="Arial" w:hint="default"/>
      </w:rPr>
    </w:lvl>
    <w:lvl w:ilvl="2" w:tplc="7EFC1B30" w:tentative="1">
      <w:start w:val="1"/>
      <w:numFmt w:val="bullet"/>
      <w:lvlText w:val="•"/>
      <w:lvlJc w:val="left"/>
      <w:pPr>
        <w:tabs>
          <w:tab w:val="num" w:pos="2160"/>
        </w:tabs>
        <w:ind w:left="2160" w:hanging="360"/>
      </w:pPr>
      <w:rPr>
        <w:rFonts w:ascii="Arial" w:hAnsi="Arial" w:hint="default"/>
      </w:rPr>
    </w:lvl>
    <w:lvl w:ilvl="3" w:tplc="80C80B3E" w:tentative="1">
      <w:start w:val="1"/>
      <w:numFmt w:val="bullet"/>
      <w:lvlText w:val="•"/>
      <w:lvlJc w:val="left"/>
      <w:pPr>
        <w:tabs>
          <w:tab w:val="num" w:pos="2880"/>
        </w:tabs>
        <w:ind w:left="2880" w:hanging="360"/>
      </w:pPr>
      <w:rPr>
        <w:rFonts w:ascii="Arial" w:hAnsi="Arial" w:hint="default"/>
      </w:rPr>
    </w:lvl>
    <w:lvl w:ilvl="4" w:tplc="BAFCFA7E" w:tentative="1">
      <w:start w:val="1"/>
      <w:numFmt w:val="bullet"/>
      <w:lvlText w:val="•"/>
      <w:lvlJc w:val="left"/>
      <w:pPr>
        <w:tabs>
          <w:tab w:val="num" w:pos="3600"/>
        </w:tabs>
        <w:ind w:left="3600" w:hanging="360"/>
      </w:pPr>
      <w:rPr>
        <w:rFonts w:ascii="Arial" w:hAnsi="Arial" w:hint="default"/>
      </w:rPr>
    </w:lvl>
    <w:lvl w:ilvl="5" w:tplc="40B6E1A4" w:tentative="1">
      <w:start w:val="1"/>
      <w:numFmt w:val="bullet"/>
      <w:lvlText w:val="•"/>
      <w:lvlJc w:val="left"/>
      <w:pPr>
        <w:tabs>
          <w:tab w:val="num" w:pos="4320"/>
        </w:tabs>
        <w:ind w:left="4320" w:hanging="360"/>
      </w:pPr>
      <w:rPr>
        <w:rFonts w:ascii="Arial" w:hAnsi="Arial" w:hint="default"/>
      </w:rPr>
    </w:lvl>
    <w:lvl w:ilvl="6" w:tplc="E35A7752" w:tentative="1">
      <w:start w:val="1"/>
      <w:numFmt w:val="bullet"/>
      <w:lvlText w:val="•"/>
      <w:lvlJc w:val="left"/>
      <w:pPr>
        <w:tabs>
          <w:tab w:val="num" w:pos="5040"/>
        </w:tabs>
        <w:ind w:left="5040" w:hanging="360"/>
      </w:pPr>
      <w:rPr>
        <w:rFonts w:ascii="Arial" w:hAnsi="Arial" w:hint="default"/>
      </w:rPr>
    </w:lvl>
    <w:lvl w:ilvl="7" w:tplc="F38034C6" w:tentative="1">
      <w:start w:val="1"/>
      <w:numFmt w:val="bullet"/>
      <w:lvlText w:val="•"/>
      <w:lvlJc w:val="left"/>
      <w:pPr>
        <w:tabs>
          <w:tab w:val="num" w:pos="5760"/>
        </w:tabs>
        <w:ind w:left="5760" w:hanging="360"/>
      </w:pPr>
      <w:rPr>
        <w:rFonts w:ascii="Arial" w:hAnsi="Arial" w:hint="default"/>
      </w:rPr>
    </w:lvl>
    <w:lvl w:ilvl="8" w:tplc="101095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736A42"/>
    <w:multiLevelType w:val="hybridMultilevel"/>
    <w:tmpl w:val="7708EC98"/>
    <w:lvl w:ilvl="0" w:tplc="1B4A63D4">
      <w:start w:val="1"/>
      <w:numFmt w:val="decimal"/>
      <w:lvlText w:val="%1."/>
      <w:lvlJc w:val="left"/>
      <w:pPr>
        <w:ind w:left="720" w:hanging="360"/>
      </w:pPr>
    </w:lvl>
    <w:lvl w:ilvl="1" w:tplc="1012C6EA">
      <w:start w:val="1"/>
      <w:numFmt w:val="lowerLetter"/>
      <w:lvlText w:val="%2."/>
      <w:lvlJc w:val="left"/>
      <w:pPr>
        <w:ind w:left="1440" w:hanging="360"/>
      </w:pPr>
    </w:lvl>
    <w:lvl w:ilvl="2" w:tplc="7E0ABB50">
      <w:start w:val="1"/>
      <w:numFmt w:val="lowerRoman"/>
      <w:lvlText w:val="%3."/>
      <w:lvlJc w:val="right"/>
      <w:pPr>
        <w:ind w:left="2160" w:hanging="180"/>
      </w:pPr>
    </w:lvl>
    <w:lvl w:ilvl="3" w:tplc="668A392E">
      <w:start w:val="1"/>
      <w:numFmt w:val="decimal"/>
      <w:lvlText w:val="%4."/>
      <w:lvlJc w:val="left"/>
      <w:pPr>
        <w:ind w:left="2880" w:hanging="360"/>
      </w:pPr>
    </w:lvl>
    <w:lvl w:ilvl="4" w:tplc="07E2B922">
      <w:start w:val="1"/>
      <w:numFmt w:val="lowerLetter"/>
      <w:lvlText w:val="%5."/>
      <w:lvlJc w:val="left"/>
      <w:pPr>
        <w:ind w:left="3600" w:hanging="360"/>
      </w:pPr>
    </w:lvl>
    <w:lvl w:ilvl="5" w:tplc="CB446C4C">
      <w:start w:val="1"/>
      <w:numFmt w:val="lowerRoman"/>
      <w:lvlText w:val="%6."/>
      <w:lvlJc w:val="right"/>
      <w:pPr>
        <w:ind w:left="4320" w:hanging="180"/>
      </w:pPr>
    </w:lvl>
    <w:lvl w:ilvl="6" w:tplc="1352A5E2">
      <w:start w:val="1"/>
      <w:numFmt w:val="decimal"/>
      <w:lvlText w:val="%7."/>
      <w:lvlJc w:val="left"/>
      <w:pPr>
        <w:ind w:left="5040" w:hanging="360"/>
      </w:pPr>
    </w:lvl>
    <w:lvl w:ilvl="7" w:tplc="48147CAE">
      <w:start w:val="1"/>
      <w:numFmt w:val="lowerLetter"/>
      <w:lvlText w:val="%8."/>
      <w:lvlJc w:val="left"/>
      <w:pPr>
        <w:ind w:left="5760" w:hanging="360"/>
      </w:pPr>
    </w:lvl>
    <w:lvl w:ilvl="8" w:tplc="A310122C">
      <w:start w:val="1"/>
      <w:numFmt w:val="lowerRoman"/>
      <w:lvlText w:val="%9."/>
      <w:lvlJc w:val="right"/>
      <w:pPr>
        <w:ind w:left="6480" w:hanging="180"/>
      </w:pPr>
    </w:lvl>
  </w:abstractNum>
  <w:abstractNum w:abstractNumId="9" w15:restartNumberingAfterBreak="0">
    <w:nsid w:val="3DAA61B5"/>
    <w:multiLevelType w:val="hybridMultilevel"/>
    <w:tmpl w:val="486E244E"/>
    <w:lvl w:ilvl="0" w:tplc="45623392">
      <w:start w:val="1"/>
      <w:numFmt w:val="bullet"/>
      <w:lvlText w:val=""/>
      <w:lvlJc w:val="left"/>
      <w:pPr>
        <w:ind w:left="720" w:hanging="360"/>
      </w:pPr>
      <w:rPr>
        <w:rFonts w:ascii="Symbol" w:hAnsi="Symbol" w:hint="default"/>
      </w:rPr>
    </w:lvl>
    <w:lvl w:ilvl="1" w:tplc="BC7A39BA">
      <w:start w:val="1"/>
      <w:numFmt w:val="bullet"/>
      <w:lvlText w:val="o"/>
      <w:lvlJc w:val="left"/>
      <w:pPr>
        <w:ind w:left="1440" w:hanging="360"/>
      </w:pPr>
      <w:rPr>
        <w:rFonts w:ascii="Courier New" w:hAnsi="Courier New" w:hint="default"/>
      </w:rPr>
    </w:lvl>
    <w:lvl w:ilvl="2" w:tplc="ECBEBED4">
      <w:start w:val="1"/>
      <w:numFmt w:val="bullet"/>
      <w:lvlText w:val=""/>
      <w:lvlJc w:val="left"/>
      <w:pPr>
        <w:ind w:left="2160" w:hanging="360"/>
      </w:pPr>
      <w:rPr>
        <w:rFonts w:ascii="Wingdings" w:hAnsi="Wingdings" w:hint="default"/>
      </w:rPr>
    </w:lvl>
    <w:lvl w:ilvl="3" w:tplc="3DAA33F0">
      <w:start w:val="1"/>
      <w:numFmt w:val="bullet"/>
      <w:lvlText w:val=""/>
      <w:lvlJc w:val="left"/>
      <w:pPr>
        <w:ind w:left="2880" w:hanging="360"/>
      </w:pPr>
      <w:rPr>
        <w:rFonts w:ascii="Symbol" w:hAnsi="Symbol" w:hint="default"/>
      </w:rPr>
    </w:lvl>
    <w:lvl w:ilvl="4" w:tplc="F5824194">
      <w:start w:val="1"/>
      <w:numFmt w:val="bullet"/>
      <w:lvlText w:val="o"/>
      <w:lvlJc w:val="left"/>
      <w:pPr>
        <w:ind w:left="3600" w:hanging="360"/>
      </w:pPr>
      <w:rPr>
        <w:rFonts w:ascii="Courier New" w:hAnsi="Courier New" w:hint="default"/>
      </w:rPr>
    </w:lvl>
    <w:lvl w:ilvl="5" w:tplc="167601DA">
      <w:start w:val="1"/>
      <w:numFmt w:val="bullet"/>
      <w:lvlText w:val=""/>
      <w:lvlJc w:val="left"/>
      <w:pPr>
        <w:ind w:left="4320" w:hanging="360"/>
      </w:pPr>
      <w:rPr>
        <w:rFonts w:ascii="Wingdings" w:hAnsi="Wingdings" w:hint="default"/>
      </w:rPr>
    </w:lvl>
    <w:lvl w:ilvl="6" w:tplc="52C83F24">
      <w:start w:val="1"/>
      <w:numFmt w:val="bullet"/>
      <w:lvlText w:val=""/>
      <w:lvlJc w:val="left"/>
      <w:pPr>
        <w:ind w:left="5040" w:hanging="360"/>
      </w:pPr>
      <w:rPr>
        <w:rFonts w:ascii="Symbol" w:hAnsi="Symbol" w:hint="default"/>
      </w:rPr>
    </w:lvl>
    <w:lvl w:ilvl="7" w:tplc="DBC0F902">
      <w:start w:val="1"/>
      <w:numFmt w:val="bullet"/>
      <w:lvlText w:val="o"/>
      <w:lvlJc w:val="left"/>
      <w:pPr>
        <w:ind w:left="5760" w:hanging="360"/>
      </w:pPr>
      <w:rPr>
        <w:rFonts w:ascii="Courier New" w:hAnsi="Courier New" w:hint="default"/>
      </w:rPr>
    </w:lvl>
    <w:lvl w:ilvl="8" w:tplc="7A581E24">
      <w:start w:val="1"/>
      <w:numFmt w:val="bullet"/>
      <w:lvlText w:val=""/>
      <w:lvlJc w:val="left"/>
      <w:pPr>
        <w:ind w:left="6480" w:hanging="360"/>
      </w:pPr>
      <w:rPr>
        <w:rFonts w:ascii="Wingdings" w:hAnsi="Wingdings" w:hint="default"/>
      </w:rPr>
    </w:lvl>
  </w:abstractNum>
  <w:abstractNum w:abstractNumId="10" w15:restartNumberingAfterBreak="0">
    <w:nsid w:val="415222DE"/>
    <w:multiLevelType w:val="hybridMultilevel"/>
    <w:tmpl w:val="8CF64F28"/>
    <w:lvl w:ilvl="0" w:tplc="3E361AA6">
      <w:start w:val="1"/>
      <w:numFmt w:val="bullet"/>
      <w:lvlText w:val=""/>
      <w:lvlJc w:val="left"/>
      <w:pPr>
        <w:ind w:left="720" w:hanging="360"/>
      </w:pPr>
      <w:rPr>
        <w:rFonts w:ascii="Symbol" w:hAnsi="Symbol" w:hint="default"/>
      </w:rPr>
    </w:lvl>
    <w:lvl w:ilvl="1" w:tplc="A804518C">
      <w:start w:val="1"/>
      <w:numFmt w:val="bullet"/>
      <w:lvlText w:val="o"/>
      <w:lvlJc w:val="left"/>
      <w:pPr>
        <w:ind w:left="1440" w:hanging="360"/>
      </w:pPr>
      <w:rPr>
        <w:rFonts w:ascii="Courier New" w:hAnsi="Courier New" w:hint="default"/>
      </w:rPr>
    </w:lvl>
    <w:lvl w:ilvl="2" w:tplc="F39C2BF6">
      <w:start w:val="1"/>
      <w:numFmt w:val="bullet"/>
      <w:lvlText w:val=""/>
      <w:lvlJc w:val="left"/>
      <w:pPr>
        <w:ind w:left="2160" w:hanging="360"/>
      </w:pPr>
      <w:rPr>
        <w:rFonts w:ascii="Wingdings" w:hAnsi="Wingdings" w:hint="default"/>
      </w:rPr>
    </w:lvl>
    <w:lvl w:ilvl="3" w:tplc="0A1ADABE">
      <w:start w:val="1"/>
      <w:numFmt w:val="bullet"/>
      <w:lvlText w:val=""/>
      <w:lvlJc w:val="left"/>
      <w:pPr>
        <w:ind w:left="2880" w:hanging="360"/>
      </w:pPr>
      <w:rPr>
        <w:rFonts w:ascii="Symbol" w:hAnsi="Symbol" w:hint="default"/>
      </w:rPr>
    </w:lvl>
    <w:lvl w:ilvl="4" w:tplc="51A21CC6">
      <w:start w:val="1"/>
      <w:numFmt w:val="bullet"/>
      <w:lvlText w:val="o"/>
      <w:lvlJc w:val="left"/>
      <w:pPr>
        <w:ind w:left="3600" w:hanging="360"/>
      </w:pPr>
      <w:rPr>
        <w:rFonts w:ascii="Courier New" w:hAnsi="Courier New" w:hint="default"/>
      </w:rPr>
    </w:lvl>
    <w:lvl w:ilvl="5" w:tplc="1A688970">
      <w:start w:val="1"/>
      <w:numFmt w:val="bullet"/>
      <w:lvlText w:val=""/>
      <w:lvlJc w:val="left"/>
      <w:pPr>
        <w:ind w:left="4320" w:hanging="360"/>
      </w:pPr>
      <w:rPr>
        <w:rFonts w:ascii="Wingdings" w:hAnsi="Wingdings" w:hint="default"/>
      </w:rPr>
    </w:lvl>
    <w:lvl w:ilvl="6" w:tplc="020E11BC">
      <w:start w:val="1"/>
      <w:numFmt w:val="bullet"/>
      <w:lvlText w:val=""/>
      <w:lvlJc w:val="left"/>
      <w:pPr>
        <w:ind w:left="5040" w:hanging="360"/>
      </w:pPr>
      <w:rPr>
        <w:rFonts w:ascii="Symbol" w:hAnsi="Symbol" w:hint="default"/>
      </w:rPr>
    </w:lvl>
    <w:lvl w:ilvl="7" w:tplc="D1961B06">
      <w:start w:val="1"/>
      <w:numFmt w:val="bullet"/>
      <w:lvlText w:val="o"/>
      <w:lvlJc w:val="left"/>
      <w:pPr>
        <w:ind w:left="5760" w:hanging="360"/>
      </w:pPr>
      <w:rPr>
        <w:rFonts w:ascii="Courier New" w:hAnsi="Courier New" w:hint="default"/>
      </w:rPr>
    </w:lvl>
    <w:lvl w:ilvl="8" w:tplc="17B01CE6">
      <w:start w:val="1"/>
      <w:numFmt w:val="bullet"/>
      <w:lvlText w:val=""/>
      <w:lvlJc w:val="left"/>
      <w:pPr>
        <w:ind w:left="6480" w:hanging="360"/>
      </w:pPr>
      <w:rPr>
        <w:rFonts w:ascii="Wingdings" w:hAnsi="Wingdings" w:hint="default"/>
      </w:rPr>
    </w:lvl>
  </w:abstractNum>
  <w:abstractNum w:abstractNumId="11" w15:restartNumberingAfterBreak="0">
    <w:nsid w:val="43206D90"/>
    <w:multiLevelType w:val="hybridMultilevel"/>
    <w:tmpl w:val="D8EA3320"/>
    <w:lvl w:ilvl="0" w:tplc="D036287C">
      <w:start w:val="1"/>
      <w:numFmt w:val="bullet"/>
      <w:lvlText w:val=""/>
      <w:lvlJc w:val="left"/>
      <w:pPr>
        <w:ind w:left="720" w:hanging="360"/>
      </w:pPr>
      <w:rPr>
        <w:rFonts w:ascii="Symbol" w:hAnsi="Symbol" w:hint="default"/>
      </w:rPr>
    </w:lvl>
    <w:lvl w:ilvl="1" w:tplc="7F2AEEF4">
      <w:start w:val="1"/>
      <w:numFmt w:val="bullet"/>
      <w:lvlText w:val="o"/>
      <w:lvlJc w:val="left"/>
      <w:pPr>
        <w:ind w:left="1440" w:hanging="360"/>
      </w:pPr>
      <w:rPr>
        <w:rFonts w:ascii="Courier New" w:hAnsi="Courier New" w:hint="default"/>
      </w:rPr>
    </w:lvl>
    <w:lvl w:ilvl="2" w:tplc="D0945C1C">
      <w:start w:val="1"/>
      <w:numFmt w:val="bullet"/>
      <w:lvlText w:val=""/>
      <w:lvlJc w:val="left"/>
      <w:pPr>
        <w:ind w:left="2160" w:hanging="360"/>
      </w:pPr>
      <w:rPr>
        <w:rFonts w:ascii="Wingdings" w:hAnsi="Wingdings" w:hint="default"/>
      </w:rPr>
    </w:lvl>
    <w:lvl w:ilvl="3" w:tplc="34D6776A">
      <w:start w:val="1"/>
      <w:numFmt w:val="bullet"/>
      <w:lvlText w:val=""/>
      <w:lvlJc w:val="left"/>
      <w:pPr>
        <w:ind w:left="2880" w:hanging="360"/>
      </w:pPr>
      <w:rPr>
        <w:rFonts w:ascii="Symbol" w:hAnsi="Symbol" w:hint="default"/>
      </w:rPr>
    </w:lvl>
    <w:lvl w:ilvl="4" w:tplc="8C0C2E48">
      <w:start w:val="1"/>
      <w:numFmt w:val="bullet"/>
      <w:lvlText w:val="o"/>
      <w:lvlJc w:val="left"/>
      <w:pPr>
        <w:ind w:left="3600" w:hanging="360"/>
      </w:pPr>
      <w:rPr>
        <w:rFonts w:ascii="Courier New" w:hAnsi="Courier New" w:hint="default"/>
      </w:rPr>
    </w:lvl>
    <w:lvl w:ilvl="5" w:tplc="0ACEC790">
      <w:start w:val="1"/>
      <w:numFmt w:val="bullet"/>
      <w:lvlText w:val=""/>
      <w:lvlJc w:val="left"/>
      <w:pPr>
        <w:ind w:left="4320" w:hanging="360"/>
      </w:pPr>
      <w:rPr>
        <w:rFonts w:ascii="Wingdings" w:hAnsi="Wingdings" w:hint="default"/>
      </w:rPr>
    </w:lvl>
    <w:lvl w:ilvl="6" w:tplc="6D105934">
      <w:start w:val="1"/>
      <w:numFmt w:val="bullet"/>
      <w:lvlText w:val=""/>
      <w:lvlJc w:val="left"/>
      <w:pPr>
        <w:ind w:left="5040" w:hanging="360"/>
      </w:pPr>
      <w:rPr>
        <w:rFonts w:ascii="Symbol" w:hAnsi="Symbol" w:hint="default"/>
      </w:rPr>
    </w:lvl>
    <w:lvl w:ilvl="7" w:tplc="B45A4FB6">
      <w:start w:val="1"/>
      <w:numFmt w:val="bullet"/>
      <w:lvlText w:val="o"/>
      <w:lvlJc w:val="left"/>
      <w:pPr>
        <w:ind w:left="5760" w:hanging="360"/>
      </w:pPr>
      <w:rPr>
        <w:rFonts w:ascii="Courier New" w:hAnsi="Courier New" w:hint="default"/>
      </w:rPr>
    </w:lvl>
    <w:lvl w:ilvl="8" w:tplc="73329E62">
      <w:start w:val="1"/>
      <w:numFmt w:val="bullet"/>
      <w:lvlText w:val=""/>
      <w:lvlJc w:val="left"/>
      <w:pPr>
        <w:ind w:left="6480" w:hanging="360"/>
      </w:pPr>
      <w:rPr>
        <w:rFonts w:ascii="Wingdings" w:hAnsi="Wingdings" w:hint="default"/>
      </w:rPr>
    </w:lvl>
  </w:abstractNum>
  <w:abstractNum w:abstractNumId="12" w15:restartNumberingAfterBreak="0">
    <w:nsid w:val="45050CEA"/>
    <w:multiLevelType w:val="hybridMultilevel"/>
    <w:tmpl w:val="5F78E720"/>
    <w:lvl w:ilvl="0" w:tplc="333A7F98">
      <w:start w:val="1"/>
      <w:numFmt w:val="bullet"/>
      <w:lvlText w:val=""/>
      <w:lvlJc w:val="left"/>
      <w:pPr>
        <w:ind w:left="720" w:hanging="360"/>
      </w:pPr>
      <w:rPr>
        <w:rFonts w:ascii="Symbol" w:hAnsi="Symbol" w:hint="default"/>
      </w:rPr>
    </w:lvl>
    <w:lvl w:ilvl="1" w:tplc="6A5499AC">
      <w:start w:val="1"/>
      <w:numFmt w:val="bullet"/>
      <w:lvlText w:val="o"/>
      <w:lvlJc w:val="left"/>
      <w:pPr>
        <w:ind w:left="1440" w:hanging="360"/>
      </w:pPr>
      <w:rPr>
        <w:rFonts w:ascii="Courier New" w:hAnsi="Courier New" w:hint="default"/>
      </w:rPr>
    </w:lvl>
    <w:lvl w:ilvl="2" w:tplc="ED50CBB0">
      <w:start w:val="1"/>
      <w:numFmt w:val="bullet"/>
      <w:lvlText w:val=""/>
      <w:lvlJc w:val="left"/>
      <w:pPr>
        <w:ind w:left="2160" w:hanging="360"/>
      </w:pPr>
      <w:rPr>
        <w:rFonts w:ascii="Wingdings" w:hAnsi="Wingdings" w:hint="default"/>
      </w:rPr>
    </w:lvl>
    <w:lvl w:ilvl="3" w:tplc="B1B6447C">
      <w:start w:val="1"/>
      <w:numFmt w:val="bullet"/>
      <w:lvlText w:val=""/>
      <w:lvlJc w:val="left"/>
      <w:pPr>
        <w:ind w:left="2880" w:hanging="360"/>
      </w:pPr>
      <w:rPr>
        <w:rFonts w:ascii="Symbol" w:hAnsi="Symbol" w:hint="default"/>
      </w:rPr>
    </w:lvl>
    <w:lvl w:ilvl="4" w:tplc="D242DFE6">
      <w:start w:val="1"/>
      <w:numFmt w:val="bullet"/>
      <w:lvlText w:val="o"/>
      <w:lvlJc w:val="left"/>
      <w:pPr>
        <w:ind w:left="3600" w:hanging="360"/>
      </w:pPr>
      <w:rPr>
        <w:rFonts w:ascii="Courier New" w:hAnsi="Courier New" w:hint="default"/>
      </w:rPr>
    </w:lvl>
    <w:lvl w:ilvl="5" w:tplc="1F123B50">
      <w:start w:val="1"/>
      <w:numFmt w:val="bullet"/>
      <w:lvlText w:val=""/>
      <w:lvlJc w:val="left"/>
      <w:pPr>
        <w:ind w:left="4320" w:hanging="360"/>
      </w:pPr>
      <w:rPr>
        <w:rFonts w:ascii="Wingdings" w:hAnsi="Wingdings" w:hint="default"/>
      </w:rPr>
    </w:lvl>
    <w:lvl w:ilvl="6" w:tplc="B6C88A50">
      <w:start w:val="1"/>
      <w:numFmt w:val="bullet"/>
      <w:lvlText w:val=""/>
      <w:lvlJc w:val="left"/>
      <w:pPr>
        <w:ind w:left="5040" w:hanging="360"/>
      </w:pPr>
      <w:rPr>
        <w:rFonts w:ascii="Symbol" w:hAnsi="Symbol" w:hint="default"/>
      </w:rPr>
    </w:lvl>
    <w:lvl w:ilvl="7" w:tplc="9E26C8F2">
      <w:start w:val="1"/>
      <w:numFmt w:val="bullet"/>
      <w:lvlText w:val="o"/>
      <w:lvlJc w:val="left"/>
      <w:pPr>
        <w:ind w:left="5760" w:hanging="360"/>
      </w:pPr>
      <w:rPr>
        <w:rFonts w:ascii="Courier New" w:hAnsi="Courier New" w:hint="default"/>
      </w:rPr>
    </w:lvl>
    <w:lvl w:ilvl="8" w:tplc="6C903ED8">
      <w:start w:val="1"/>
      <w:numFmt w:val="bullet"/>
      <w:lvlText w:val=""/>
      <w:lvlJc w:val="left"/>
      <w:pPr>
        <w:ind w:left="6480" w:hanging="360"/>
      </w:pPr>
      <w:rPr>
        <w:rFonts w:ascii="Wingdings" w:hAnsi="Wingdings" w:hint="default"/>
      </w:rPr>
    </w:lvl>
  </w:abstractNum>
  <w:abstractNum w:abstractNumId="13" w15:restartNumberingAfterBreak="0">
    <w:nsid w:val="4C5E0A16"/>
    <w:multiLevelType w:val="hybridMultilevel"/>
    <w:tmpl w:val="4F805C0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D9A4A76"/>
    <w:multiLevelType w:val="hybridMultilevel"/>
    <w:tmpl w:val="C2FCE664"/>
    <w:lvl w:ilvl="0" w:tplc="2A5C910C">
      <w:start w:val="1"/>
      <w:numFmt w:val="bullet"/>
      <w:lvlText w:val=""/>
      <w:lvlJc w:val="left"/>
      <w:pPr>
        <w:ind w:left="720" w:hanging="360"/>
      </w:pPr>
      <w:rPr>
        <w:rFonts w:ascii="Symbol" w:hAnsi="Symbol" w:hint="default"/>
      </w:rPr>
    </w:lvl>
    <w:lvl w:ilvl="1" w:tplc="09E872EC">
      <w:start w:val="1"/>
      <w:numFmt w:val="bullet"/>
      <w:lvlText w:val="o"/>
      <w:lvlJc w:val="left"/>
      <w:pPr>
        <w:ind w:left="1440" w:hanging="360"/>
      </w:pPr>
      <w:rPr>
        <w:rFonts w:ascii="Courier New" w:hAnsi="Courier New" w:hint="default"/>
      </w:rPr>
    </w:lvl>
    <w:lvl w:ilvl="2" w:tplc="5C3E2DAE">
      <w:start w:val="1"/>
      <w:numFmt w:val="bullet"/>
      <w:lvlText w:val=""/>
      <w:lvlJc w:val="left"/>
      <w:pPr>
        <w:ind w:left="2160" w:hanging="360"/>
      </w:pPr>
      <w:rPr>
        <w:rFonts w:ascii="Wingdings" w:hAnsi="Wingdings" w:hint="default"/>
      </w:rPr>
    </w:lvl>
    <w:lvl w:ilvl="3" w:tplc="D01A2F7A">
      <w:start w:val="1"/>
      <w:numFmt w:val="bullet"/>
      <w:lvlText w:val=""/>
      <w:lvlJc w:val="left"/>
      <w:pPr>
        <w:ind w:left="2880" w:hanging="360"/>
      </w:pPr>
      <w:rPr>
        <w:rFonts w:ascii="Symbol" w:hAnsi="Symbol" w:hint="default"/>
      </w:rPr>
    </w:lvl>
    <w:lvl w:ilvl="4" w:tplc="C7FE17CE">
      <w:start w:val="1"/>
      <w:numFmt w:val="bullet"/>
      <w:lvlText w:val="o"/>
      <w:lvlJc w:val="left"/>
      <w:pPr>
        <w:ind w:left="3600" w:hanging="360"/>
      </w:pPr>
      <w:rPr>
        <w:rFonts w:ascii="Courier New" w:hAnsi="Courier New" w:hint="default"/>
      </w:rPr>
    </w:lvl>
    <w:lvl w:ilvl="5" w:tplc="8D9622B4">
      <w:start w:val="1"/>
      <w:numFmt w:val="bullet"/>
      <w:lvlText w:val=""/>
      <w:lvlJc w:val="left"/>
      <w:pPr>
        <w:ind w:left="4320" w:hanging="360"/>
      </w:pPr>
      <w:rPr>
        <w:rFonts w:ascii="Wingdings" w:hAnsi="Wingdings" w:hint="default"/>
      </w:rPr>
    </w:lvl>
    <w:lvl w:ilvl="6" w:tplc="C6EE17D4">
      <w:start w:val="1"/>
      <w:numFmt w:val="bullet"/>
      <w:lvlText w:val=""/>
      <w:lvlJc w:val="left"/>
      <w:pPr>
        <w:ind w:left="5040" w:hanging="360"/>
      </w:pPr>
      <w:rPr>
        <w:rFonts w:ascii="Symbol" w:hAnsi="Symbol" w:hint="default"/>
      </w:rPr>
    </w:lvl>
    <w:lvl w:ilvl="7" w:tplc="5EC04ADC">
      <w:start w:val="1"/>
      <w:numFmt w:val="bullet"/>
      <w:lvlText w:val="o"/>
      <w:lvlJc w:val="left"/>
      <w:pPr>
        <w:ind w:left="5760" w:hanging="360"/>
      </w:pPr>
      <w:rPr>
        <w:rFonts w:ascii="Courier New" w:hAnsi="Courier New" w:hint="default"/>
      </w:rPr>
    </w:lvl>
    <w:lvl w:ilvl="8" w:tplc="3D52FCD8">
      <w:start w:val="1"/>
      <w:numFmt w:val="bullet"/>
      <w:lvlText w:val=""/>
      <w:lvlJc w:val="left"/>
      <w:pPr>
        <w:ind w:left="6480" w:hanging="360"/>
      </w:pPr>
      <w:rPr>
        <w:rFonts w:ascii="Wingdings" w:hAnsi="Wingdings" w:hint="default"/>
      </w:rPr>
    </w:lvl>
  </w:abstractNum>
  <w:abstractNum w:abstractNumId="15" w15:restartNumberingAfterBreak="0">
    <w:nsid w:val="4F355CC3"/>
    <w:multiLevelType w:val="hybridMultilevel"/>
    <w:tmpl w:val="A668744E"/>
    <w:lvl w:ilvl="0" w:tplc="FFFFFFFF">
      <w:start w:val="1"/>
      <w:numFmt w:val="decimal"/>
      <w:pStyle w:val="3bList"/>
      <w:lvlText w:val="%1."/>
      <w:lvlJc w:val="left"/>
      <w:pPr>
        <w:ind w:left="810" w:hanging="360"/>
      </w:pPr>
    </w:lvl>
    <w:lvl w:ilvl="1" w:tplc="912E3928">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3970AE6"/>
    <w:multiLevelType w:val="hybridMultilevel"/>
    <w:tmpl w:val="3B2A2CDC"/>
    <w:lvl w:ilvl="0" w:tplc="04090019">
      <w:start w:val="1"/>
      <w:numFmt w:val="lowerLetter"/>
      <w:lvlText w:val="%1."/>
      <w:lvlJc w:val="left"/>
      <w:pPr>
        <w:ind w:left="1530" w:hanging="360"/>
      </w:pPr>
    </w:lvl>
    <w:lvl w:ilvl="1" w:tplc="8174C4E4">
      <w:start w:val="1"/>
      <w:numFmt w:val="lowerLetter"/>
      <w:pStyle w:val="3eSubList"/>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3DB4B31"/>
    <w:multiLevelType w:val="hybridMultilevel"/>
    <w:tmpl w:val="9F0E6F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203ABD"/>
    <w:multiLevelType w:val="hybridMultilevel"/>
    <w:tmpl w:val="5F6A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065D6"/>
    <w:multiLevelType w:val="hybridMultilevel"/>
    <w:tmpl w:val="742C285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5C642C2B"/>
    <w:multiLevelType w:val="hybridMultilevel"/>
    <w:tmpl w:val="6912677E"/>
    <w:lvl w:ilvl="0" w:tplc="C728F4FA">
      <w:start w:val="1"/>
      <w:numFmt w:val="bullet"/>
      <w:lvlText w:val="·"/>
      <w:lvlJc w:val="left"/>
      <w:pPr>
        <w:ind w:left="720" w:hanging="360"/>
      </w:pPr>
      <w:rPr>
        <w:rFonts w:ascii="Symbol" w:hAnsi="Symbol" w:hint="default"/>
      </w:rPr>
    </w:lvl>
    <w:lvl w:ilvl="1" w:tplc="9F7AA2EC">
      <w:start w:val="1"/>
      <w:numFmt w:val="bullet"/>
      <w:lvlText w:val="o"/>
      <w:lvlJc w:val="left"/>
      <w:pPr>
        <w:ind w:left="1440" w:hanging="360"/>
      </w:pPr>
      <w:rPr>
        <w:rFonts w:ascii="Courier New" w:hAnsi="Courier New" w:hint="default"/>
      </w:rPr>
    </w:lvl>
    <w:lvl w:ilvl="2" w:tplc="E3BC291C">
      <w:start w:val="1"/>
      <w:numFmt w:val="bullet"/>
      <w:lvlText w:val=""/>
      <w:lvlJc w:val="left"/>
      <w:pPr>
        <w:ind w:left="2160" w:hanging="360"/>
      </w:pPr>
      <w:rPr>
        <w:rFonts w:ascii="Wingdings" w:hAnsi="Wingdings" w:hint="default"/>
      </w:rPr>
    </w:lvl>
    <w:lvl w:ilvl="3" w:tplc="961ADE2C">
      <w:start w:val="1"/>
      <w:numFmt w:val="bullet"/>
      <w:lvlText w:val=""/>
      <w:lvlJc w:val="left"/>
      <w:pPr>
        <w:ind w:left="2880" w:hanging="360"/>
      </w:pPr>
      <w:rPr>
        <w:rFonts w:ascii="Symbol" w:hAnsi="Symbol" w:hint="default"/>
      </w:rPr>
    </w:lvl>
    <w:lvl w:ilvl="4" w:tplc="C7C2DD6E">
      <w:start w:val="1"/>
      <w:numFmt w:val="bullet"/>
      <w:lvlText w:val="o"/>
      <w:lvlJc w:val="left"/>
      <w:pPr>
        <w:ind w:left="3600" w:hanging="360"/>
      </w:pPr>
      <w:rPr>
        <w:rFonts w:ascii="Courier New" w:hAnsi="Courier New" w:hint="default"/>
      </w:rPr>
    </w:lvl>
    <w:lvl w:ilvl="5" w:tplc="4AFE73A2">
      <w:start w:val="1"/>
      <w:numFmt w:val="bullet"/>
      <w:lvlText w:val=""/>
      <w:lvlJc w:val="left"/>
      <w:pPr>
        <w:ind w:left="4320" w:hanging="360"/>
      </w:pPr>
      <w:rPr>
        <w:rFonts w:ascii="Wingdings" w:hAnsi="Wingdings" w:hint="default"/>
      </w:rPr>
    </w:lvl>
    <w:lvl w:ilvl="6" w:tplc="8806D642">
      <w:start w:val="1"/>
      <w:numFmt w:val="bullet"/>
      <w:lvlText w:val=""/>
      <w:lvlJc w:val="left"/>
      <w:pPr>
        <w:ind w:left="5040" w:hanging="360"/>
      </w:pPr>
      <w:rPr>
        <w:rFonts w:ascii="Symbol" w:hAnsi="Symbol" w:hint="default"/>
      </w:rPr>
    </w:lvl>
    <w:lvl w:ilvl="7" w:tplc="3B8A8D44">
      <w:start w:val="1"/>
      <w:numFmt w:val="bullet"/>
      <w:lvlText w:val="o"/>
      <w:lvlJc w:val="left"/>
      <w:pPr>
        <w:ind w:left="5760" w:hanging="360"/>
      </w:pPr>
      <w:rPr>
        <w:rFonts w:ascii="Courier New" w:hAnsi="Courier New" w:hint="default"/>
      </w:rPr>
    </w:lvl>
    <w:lvl w:ilvl="8" w:tplc="15A47F4E">
      <w:start w:val="1"/>
      <w:numFmt w:val="bullet"/>
      <w:lvlText w:val=""/>
      <w:lvlJc w:val="left"/>
      <w:pPr>
        <w:ind w:left="6480" w:hanging="360"/>
      </w:pPr>
      <w:rPr>
        <w:rFonts w:ascii="Wingdings" w:hAnsi="Wingdings" w:hint="default"/>
      </w:rPr>
    </w:lvl>
  </w:abstractNum>
  <w:abstractNum w:abstractNumId="21" w15:restartNumberingAfterBreak="0">
    <w:nsid w:val="5CCC5083"/>
    <w:multiLevelType w:val="hybridMultilevel"/>
    <w:tmpl w:val="A4CA592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D1666D"/>
    <w:multiLevelType w:val="hybridMultilevel"/>
    <w:tmpl w:val="7200F60C"/>
    <w:lvl w:ilvl="0" w:tplc="DDFEE4DE">
      <w:start w:val="1"/>
      <w:numFmt w:val="bullet"/>
      <w:lvlText w:val=""/>
      <w:lvlJc w:val="left"/>
      <w:pPr>
        <w:ind w:left="720" w:hanging="360"/>
      </w:pPr>
      <w:rPr>
        <w:rFonts w:ascii="Symbol" w:hAnsi="Symbol" w:hint="default"/>
      </w:rPr>
    </w:lvl>
    <w:lvl w:ilvl="1" w:tplc="9D30AC84">
      <w:start w:val="1"/>
      <w:numFmt w:val="bullet"/>
      <w:lvlText w:val="o"/>
      <w:lvlJc w:val="left"/>
      <w:pPr>
        <w:ind w:left="1440" w:hanging="360"/>
      </w:pPr>
      <w:rPr>
        <w:rFonts w:ascii="Courier New" w:hAnsi="Courier New" w:hint="default"/>
      </w:rPr>
    </w:lvl>
    <w:lvl w:ilvl="2" w:tplc="DB8C2F7A">
      <w:start w:val="1"/>
      <w:numFmt w:val="bullet"/>
      <w:lvlText w:val=""/>
      <w:lvlJc w:val="left"/>
      <w:pPr>
        <w:ind w:left="2160" w:hanging="360"/>
      </w:pPr>
      <w:rPr>
        <w:rFonts w:ascii="Wingdings" w:hAnsi="Wingdings" w:hint="default"/>
      </w:rPr>
    </w:lvl>
    <w:lvl w:ilvl="3" w:tplc="BA5CE4C2">
      <w:start w:val="1"/>
      <w:numFmt w:val="bullet"/>
      <w:lvlText w:val=""/>
      <w:lvlJc w:val="left"/>
      <w:pPr>
        <w:ind w:left="2880" w:hanging="360"/>
      </w:pPr>
      <w:rPr>
        <w:rFonts w:ascii="Symbol" w:hAnsi="Symbol" w:hint="default"/>
      </w:rPr>
    </w:lvl>
    <w:lvl w:ilvl="4" w:tplc="7E62FAFC">
      <w:start w:val="1"/>
      <w:numFmt w:val="bullet"/>
      <w:lvlText w:val="o"/>
      <w:lvlJc w:val="left"/>
      <w:pPr>
        <w:ind w:left="3600" w:hanging="360"/>
      </w:pPr>
      <w:rPr>
        <w:rFonts w:ascii="Courier New" w:hAnsi="Courier New" w:hint="default"/>
      </w:rPr>
    </w:lvl>
    <w:lvl w:ilvl="5" w:tplc="45F4FB1C">
      <w:start w:val="1"/>
      <w:numFmt w:val="bullet"/>
      <w:lvlText w:val=""/>
      <w:lvlJc w:val="left"/>
      <w:pPr>
        <w:ind w:left="4320" w:hanging="360"/>
      </w:pPr>
      <w:rPr>
        <w:rFonts w:ascii="Wingdings" w:hAnsi="Wingdings" w:hint="default"/>
      </w:rPr>
    </w:lvl>
    <w:lvl w:ilvl="6" w:tplc="E2EAED86">
      <w:start w:val="1"/>
      <w:numFmt w:val="bullet"/>
      <w:lvlText w:val=""/>
      <w:lvlJc w:val="left"/>
      <w:pPr>
        <w:ind w:left="5040" w:hanging="360"/>
      </w:pPr>
      <w:rPr>
        <w:rFonts w:ascii="Symbol" w:hAnsi="Symbol" w:hint="default"/>
      </w:rPr>
    </w:lvl>
    <w:lvl w:ilvl="7" w:tplc="D6507554">
      <w:start w:val="1"/>
      <w:numFmt w:val="bullet"/>
      <w:lvlText w:val="o"/>
      <w:lvlJc w:val="left"/>
      <w:pPr>
        <w:ind w:left="5760" w:hanging="360"/>
      </w:pPr>
      <w:rPr>
        <w:rFonts w:ascii="Courier New" w:hAnsi="Courier New" w:hint="default"/>
      </w:rPr>
    </w:lvl>
    <w:lvl w:ilvl="8" w:tplc="9E10596C">
      <w:start w:val="1"/>
      <w:numFmt w:val="bullet"/>
      <w:lvlText w:val=""/>
      <w:lvlJc w:val="left"/>
      <w:pPr>
        <w:ind w:left="6480" w:hanging="360"/>
      </w:pPr>
      <w:rPr>
        <w:rFonts w:ascii="Wingdings" w:hAnsi="Wingdings" w:hint="default"/>
      </w:rPr>
    </w:lvl>
  </w:abstractNum>
  <w:abstractNum w:abstractNumId="23" w15:restartNumberingAfterBreak="0">
    <w:nsid w:val="66081CE1"/>
    <w:multiLevelType w:val="hybridMultilevel"/>
    <w:tmpl w:val="4CAA7EFE"/>
    <w:lvl w:ilvl="0" w:tplc="695AFEAE">
      <w:start w:val="1"/>
      <w:numFmt w:val="bullet"/>
      <w:lvlText w:val="•"/>
      <w:lvlJc w:val="left"/>
      <w:pPr>
        <w:tabs>
          <w:tab w:val="num" w:pos="720"/>
        </w:tabs>
        <w:ind w:left="720" w:hanging="360"/>
      </w:pPr>
      <w:rPr>
        <w:rFonts w:ascii="Arial" w:hAnsi="Arial" w:hint="default"/>
      </w:rPr>
    </w:lvl>
    <w:lvl w:ilvl="1" w:tplc="FC142236" w:tentative="1">
      <w:start w:val="1"/>
      <w:numFmt w:val="bullet"/>
      <w:lvlText w:val="•"/>
      <w:lvlJc w:val="left"/>
      <w:pPr>
        <w:tabs>
          <w:tab w:val="num" w:pos="1440"/>
        </w:tabs>
        <w:ind w:left="1440" w:hanging="360"/>
      </w:pPr>
      <w:rPr>
        <w:rFonts w:ascii="Arial" w:hAnsi="Arial" w:hint="default"/>
      </w:rPr>
    </w:lvl>
    <w:lvl w:ilvl="2" w:tplc="D7E0363C" w:tentative="1">
      <w:start w:val="1"/>
      <w:numFmt w:val="bullet"/>
      <w:lvlText w:val="•"/>
      <w:lvlJc w:val="left"/>
      <w:pPr>
        <w:tabs>
          <w:tab w:val="num" w:pos="2160"/>
        </w:tabs>
        <w:ind w:left="2160" w:hanging="360"/>
      </w:pPr>
      <w:rPr>
        <w:rFonts w:ascii="Arial" w:hAnsi="Arial" w:hint="default"/>
      </w:rPr>
    </w:lvl>
    <w:lvl w:ilvl="3" w:tplc="2D7653AC" w:tentative="1">
      <w:start w:val="1"/>
      <w:numFmt w:val="bullet"/>
      <w:lvlText w:val="•"/>
      <w:lvlJc w:val="left"/>
      <w:pPr>
        <w:tabs>
          <w:tab w:val="num" w:pos="2880"/>
        </w:tabs>
        <w:ind w:left="2880" w:hanging="360"/>
      </w:pPr>
      <w:rPr>
        <w:rFonts w:ascii="Arial" w:hAnsi="Arial" w:hint="default"/>
      </w:rPr>
    </w:lvl>
    <w:lvl w:ilvl="4" w:tplc="46D6E628" w:tentative="1">
      <w:start w:val="1"/>
      <w:numFmt w:val="bullet"/>
      <w:lvlText w:val="•"/>
      <w:lvlJc w:val="left"/>
      <w:pPr>
        <w:tabs>
          <w:tab w:val="num" w:pos="3600"/>
        </w:tabs>
        <w:ind w:left="3600" w:hanging="360"/>
      </w:pPr>
      <w:rPr>
        <w:rFonts w:ascii="Arial" w:hAnsi="Arial" w:hint="default"/>
      </w:rPr>
    </w:lvl>
    <w:lvl w:ilvl="5" w:tplc="3C3C3564" w:tentative="1">
      <w:start w:val="1"/>
      <w:numFmt w:val="bullet"/>
      <w:lvlText w:val="•"/>
      <w:lvlJc w:val="left"/>
      <w:pPr>
        <w:tabs>
          <w:tab w:val="num" w:pos="4320"/>
        </w:tabs>
        <w:ind w:left="4320" w:hanging="360"/>
      </w:pPr>
      <w:rPr>
        <w:rFonts w:ascii="Arial" w:hAnsi="Arial" w:hint="default"/>
      </w:rPr>
    </w:lvl>
    <w:lvl w:ilvl="6" w:tplc="B03C8BD8" w:tentative="1">
      <w:start w:val="1"/>
      <w:numFmt w:val="bullet"/>
      <w:lvlText w:val="•"/>
      <w:lvlJc w:val="left"/>
      <w:pPr>
        <w:tabs>
          <w:tab w:val="num" w:pos="5040"/>
        </w:tabs>
        <w:ind w:left="5040" w:hanging="360"/>
      </w:pPr>
      <w:rPr>
        <w:rFonts w:ascii="Arial" w:hAnsi="Arial" w:hint="default"/>
      </w:rPr>
    </w:lvl>
    <w:lvl w:ilvl="7" w:tplc="84F2DCD6" w:tentative="1">
      <w:start w:val="1"/>
      <w:numFmt w:val="bullet"/>
      <w:lvlText w:val="•"/>
      <w:lvlJc w:val="left"/>
      <w:pPr>
        <w:tabs>
          <w:tab w:val="num" w:pos="5760"/>
        </w:tabs>
        <w:ind w:left="5760" w:hanging="360"/>
      </w:pPr>
      <w:rPr>
        <w:rFonts w:ascii="Arial" w:hAnsi="Arial" w:hint="default"/>
      </w:rPr>
    </w:lvl>
    <w:lvl w:ilvl="8" w:tplc="C1D24B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045412"/>
    <w:multiLevelType w:val="hybridMultilevel"/>
    <w:tmpl w:val="955C6A0E"/>
    <w:lvl w:ilvl="0" w:tplc="3CF6F24C">
      <w:start w:val="1"/>
      <w:numFmt w:val="decimal"/>
      <w:pStyle w:val="2cListTex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FE5650"/>
    <w:multiLevelType w:val="hybridMultilevel"/>
    <w:tmpl w:val="E8F0E804"/>
    <w:lvl w:ilvl="0" w:tplc="A35A518C">
      <w:start w:val="1"/>
      <w:numFmt w:val="decimal"/>
      <w:lvlText w:val="%1."/>
      <w:lvlJc w:val="left"/>
      <w:pPr>
        <w:tabs>
          <w:tab w:val="num" w:pos="720"/>
        </w:tabs>
        <w:ind w:left="720" w:hanging="360"/>
      </w:pPr>
    </w:lvl>
    <w:lvl w:ilvl="1" w:tplc="B66E3736" w:tentative="1">
      <w:start w:val="1"/>
      <w:numFmt w:val="decimal"/>
      <w:lvlText w:val="%2."/>
      <w:lvlJc w:val="left"/>
      <w:pPr>
        <w:tabs>
          <w:tab w:val="num" w:pos="1440"/>
        </w:tabs>
        <w:ind w:left="1440" w:hanging="360"/>
      </w:pPr>
    </w:lvl>
    <w:lvl w:ilvl="2" w:tplc="76C24DC8" w:tentative="1">
      <w:start w:val="1"/>
      <w:numFmt w:val="decimal"/>
      <w:lvlText w:val="%3."/>
      <w:lvlJc w:val="left"/>
      <w:pPr>
        <w:tabs>
          <w:tab w:val="num" w:pos="2160"/>
        </w:tabs>
        <w:ind w:left="2160" w:hanging="360"/>
      </w:pPr>
    </w:lvl>
    <w:lvl w:ilvl="3" w:tplc="3FF64504" w:tentative="1">
      <w:start w:val="1"/>
      <w:numFmt w:val="decimal"/>
      <w:lvlText w:val="%4."/>
      <w:lvlJc w:val="left"/>
      <w:pPr>
        <w:tabs>
          <w:tab w:val="num" w:pos="2880"/>
        </w:tabs>
        <w:ind w:left="2880" w:hanging="360"/>
      </w:pPr>
    </w:lvl>
    <w:lvl w:ilvl="4" w:tplc="FA6E00A2" w:tentative="1">
      <w:start w:val="1"/>
      <w:numFmt w:val="decimal"/>
      <w:lvlText w:val="%5."/>
      <w:lvlJc w:val="left"/>
      <w:pPr>
        <w:tabs>
          <w:tab w:val="num" w:pos="3600"/>
        </w:tabs>
        <w:ind w:left="3600" w:hanging="360"/>
      </w:pPr>
    </w:lvl>
    <w:lvl w:ilvl="5" w:tplc="B1D0F5E6" w:tentative="1">
      <w:start w:val="1"/>
      <w:numFmt w:val="decimal"/>
      <w:lvlText w:val="%6."/>
      <w:lvlJc w:val="left"/>
      <w:pPr>
        <w:tabs>
          <w:tab w:val="num" w:pos="4320"/>
        </w:tabs>
        <w:ind w:left="4320" w:hanging="360"/>
      </w:pPr>
    </w:lvl>
    <w:lvl w:ilvl="6" w:tplc="426A2D10" w:tentative="1">
      <w:start w:val="1"/>
      <w:numFmt w:val="decimal"/>
      <w:lvlText w:val="%7."/>
      <w:lvlJc w:val="left"/>
      <w:pPr>
        <w:tabs>
          <w:tab w:val="num" w:pos="5040"/>
        </w:tabs>
        <w:ind w:left="5040" w:hanging="360"/>
      </w:pPr>
    </w:lvl>
    <w:lvl w:ilvl="7" w:tplc="430EEA10" w:tentative="1">
      <w:start w:val="1"/>
      <w:numFmt w:val="decimal"/>
      <w:lvlText w:val="%8."/>
      <w:lvlJc w:val="left"/>
      <w:pPr>
        <w:tabs>
          <w:tab w:val="num" w:pos="5760"/>
        </w:tabs>
        <w:ind w:left="5760" w:hanging="360"/>
      </w:pPr>
    </w:lvl>
    <w:lvl w:ilvl="8" w:tplc="15442CAE" w:tentative="1">
      <w:start w:val="1"/>
      <w:numFmt w:val="decimal"/>
      <w:lvlText w:val="%9."/>
      <w:lvlJc w:val="left"/>
      <w:pPr>
        <w:tabs>
          <w:tab w:val="num" w:pos="6480"/>
        </w:tabs>
        <w:ind w:left="6480" w:hanging="360"/>
      </w:pPr>
    </w:lvl>
  </w:abstractNum>
  <w:abstractNum w:abstractNumId="26" w15:restartNumberingAfterBreak="0">
    <w:nsid w:val="703E4BB1"/>
    <w:multiLevelType w:val="hybridMultilevel"/>
    <w:tmpl w:val="24BC8D4A"/>
    <w:lvl w:ilvl="0" w:tplc="F5822A36">
      <w:start w:val="1"/>
      <w:numFmt w:val="bullet"/>
      <w:lvlText w:val="•"/>
      <w:lvlJc w:val="left"/>
      <w:pPr>
        <w:tabs>
          <w:tab w:val="num" w:pos="720"/>
        </w:tabs>
        <w:ind w:left="720" w:hanging="360"/>
      </w:pPr>
      <w:rPr>
        <w:rFonts w:ascii="Arial" w:hAnsi="Arial" w:hint="default"/>
      </w:rPr>
    </w:lvl>
    <w:lvl w:ilvl="1" w:tplc="E2C8CCCA" w:tentative="1">
      <w:start w:val="1"/>
      <w:numFmt w:val="bullet"/>
      <w:lvlText w:val="•"/>
      <w:lvlJc w:val="left"/>
      <w:pPr>
        <w:tabs>
          <w:tab w:val="num" w:pos="1440"/>
        </w:tabs>
        <w:ind w:left="1440" w:hanging="360"/>
      </w:pPr>
      <w:rPr>
        <w:rFonts w:ascii="Arial" w:hAnsi="Arial" w:hint="default"/>
      </w:rPr>
    </w:lvl>
    <w:lvl w:ilvl="2" w:tplc="FFDAD65C" w:tentative="1">
      <w:start w:val="1"/>
      <w:numFmt w:val="bullet"/>
      <w:lvlText w:val="•"/>
      <w:lvlJc w:val="left"/>
      <w:pPr>
        <w:tabs>
          <w:tab w:val="num" w:pos="2160"/>
        </w:tabs>
        <w:ind w:left="2160" w:hanging="360"/>
      </w:pPr>
      <w:rPr>
        <w:rFonts w:ascii="Arial" w:hAnsi="Arial" w:hint="default"/>
      </w:rPr>
    </w:lvl>
    <w:lvl w:ilvl="3" w:tplc="193A14C6" w:tentative="1">
      <w:start w:val="1"/>
      <w:numFmt w:val="bullet"/>
      <w:lvlText w:val="•"/>
      <w:lvlJc w:val="left"/>
      <w:pPr>
        <w:tabs>
          <w:tab w:val="num" w:pos="2880"/>
        </w:tabs>
        <w:ind w:left="2880" w:hanging="360"/>
      </w:pPr>
      <w:rPr>
        <w:rFonts w:ascii="Arial" w:hAnsi="Arial" w:hint="default"/>
      </w:rPr>
    </w:lvl>
    <w:lvl w:ilvl="4" w:tplc="65724B4E" w:tentative="1">
      <w:start w:val="1"/>
      <w:numFmt w:val="bullet"/>
      <w:lvlText w:val="•"/>
      <w:lvlJc w:val="left"/>
      <w:pPr>
        <w:tabs>
          <w:tab w:val="num" w:pos="3600"/>
        </w:tabs>
        <w:ind w:left="3600" w:hanging="360"/>
      </w:pPr>
      <w:rPr>
        <w:rFonts w:ascii="Arial" w:hAnsi="Arial" w:hint="default"/>
      </w:rPr>
    </w:lvl>
    <w:lvl w:ilvl="5" w:tplc="5082F96A" w:tentative="1">
      <w:start w:val="1"/>
      <w:numFmt w:val="bullet"/>
      <w:lvlText w:val="•"/>
      <w:lvlJc w:val="left"/>
      <w:pPr>
        <w:tabs>
          <w:tab w:val="num" w:pos="4320"/>
        </w:tabs>
        <w:ind w:left="4320" w:hanging="360"/>
      </w:pPr>
      <w:rPr>
        <w:rFonts w:ascii="Arial" w:hAnsi="Arial" w:hint="default"/>
      </w:rPr>
    </w:lvl>
    <w:lvl w:ilvl="6" w:tplc="F266FCD6" w:tentative="1">
      <w:start w:val="1"/>
      <w:numFmt w:val="bullet"/>
      <w:lvlText w:val="•"/>
      <w:lvlJc w:val="left"/>
      <w:pPr>
        <w:tabs>
          <w:tab w:val="num" w:pos="5040"/>
        </w:tabs>
        <w:ind w:left="5040" w:hanging="360"/>
      </w:pPr>
      <w:rPr>
        <w:rFonts w:ascii="Arial" w:hAnsi="Arial" w:hint="default"/>
      </w:rPr>
    </w:lvl>
    <w:lvl w:ilvl="7" w:tplc="3B7690C8" w:tentative="1">
      <w:start w:val="1"/>
      <w:numFmt w:val="bullet"/>
      <w:lvlText w:val="•"/>
      <w:lvlJc w:val="left"/>
      <w:pPr>
        <w:tabs>
          <w:tab w:val="num" w:pos="5760"/>
        </w:tabs>
        <w:ind w:left="5760" w:hanging="360"/>
      </w:pPr>
      <w:rPr>
        <w:rFonts w:ascii="Arial" w:hAnsi="Arial" w:hint="default"/>
      </w:rPr>
    </w:lvl>
    <w:lvl w:ilvl="8" w:tplc="C17065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0C7684"/>
    <w:multiLevelType w:val="hybridMultilevel"/>
    <w:tmpl w:val="E730A42C"/>
    <w:lvl w:ilvl="0" w:tplc="CE5A0F3E">
      <w:start w:val="1"/>
      <w:numFmt w:val="bullet"/>
      <w:lvlText w:val=""/>
      <w:lvlJc w:val="left"/>
      <w:pPr>
        <w:ind w:left="720" w:hanging="360"/>
      </w:pPr>
      <w:rPr>
        <w:rFonts w:ascii="Symbol" w:hAnsi="Symbol" w:hint="default"/>
      </w:rPr>
    </w:lvl>
    <w:lvl w:ilvl="1" w:tplc="2CCE27D0">
      <w:start w:val="1"/>
      <w:numFmt w:val="bullet"/>
      <w:lvlText w:val="o"/>
      <w:lvlJc w:val="left"/>
      <w:pPr>
        <w:ind w:left="1440" w:hanging="360"/>
      </w:pPr>
      <w:rPr>
        <w:rFonts w:ascii="Courier New" w:hAnsi="Courier New" w:hint="default"/>
      </w:rPr>
    </w:lvl>
    <w:lvl w:ilvl="2" w:tplc="A2CCDDB6">
      <w:start w:val="1"/>
      <w:numFmt w:val="bullet"/>
      <w:lvlText w:val=""/>
      <w:lvlJc w:val="left"/>
      <w:pPr>
        <w:ind w:left="2160" w:hanging="360"/>
      </w:pPr>
      <w:rPr>
        <w:rFonts w:ascii="Wingdings" w:hAnsi="Wingdings" w:hint="default"/>
      </w:rPr>
    </w:lvl>
    <w:lvl w:ilvl="3" w:tplc="143480E2">
      <w:start w:val="1"/>
      <w:numFmt w:val="bullet"/>
      <w:lvlText w:val=""/>
      <w:lvlJc w:val="left"/>
      <w:pPr>
        <w:ind w:left="2880" w:hanging="360"/>
      </w:pPr>
      <w:rPr>
        <w:rFonts w:ascii="Symbol" w:hAnsi="Symbol" w:hint="default"/>
      </w:rPr>
    </w:lvl>
    <w:lvl w:ilvl="4" w:tplc="CA247D3E">
      <w:start w:val="1"/>
      <w:numFmt w:val="bullet"/>
      <w:lvlText w:val="o"/>
      <w:lvlJc w:val="left"/>
      <w:pPr>
        <w:ind w:left="3600" w:hanging="360"/>
      </w:pPr>
      <w:rPr>
        <w:rFonts w:ascii="Courier New" w:hAnsi="Courier New" w:hint="default"/>
      </w:rPr>
    </w:lvl>
    <w:lvl w:ilvl="5" w:tplc="29B46D2E">
      <w:start w:val="1"/>
      <w:numFmt w:val="bullet"/>
      <w:lvlText w:val=""/>
      <w:lvlJc w:val="left"/>
      <w:pPr>
        <w:ind w:left="4320" w:hanging="360"/>
      </w:pPr>
      <w:rPr>
        <w:rFonts w:ascii="Wingdings" w:hAnsi="Wingdings" w:hint="default"/>
      </w:rPr>
    </w:lvl>
    <w:lvl w:ilvl="6" w:tplc="0A70C0A6">
      <w:start w:val="1"/>
      <w:numFmt w:val="bullet"/>
      <w:lvlText w:val=""/>
      <w:lvlJc w:val="left"/>
      <w:pPr>
        <w:ind w:left="5040" w:hanging="360"/>
      </w:pPr>
      <w:rPr>
        <w:rFonts w:ascii="Symbol" w:hAnsi="Symbol" w:hint="default"/>
      </w:rPr>
    </w:lvl>
    <w:lvl w:ilvl="7" w:tplc="1E249F1C">
      <w:start w:val="1"/>
      <w:numFmt w:val="bullet"/>
      <w:lvlText w:val="o"/>
      <w:lvlJc w:val="left"/>
      <w:pPr>
        <w:ind w:left="5760" w:hanging="360"/>
      </w:pPr>
      <w:rPr>
        <w:rFonts w:ascii="Courier New" w:hAnsi="Courier New" w:hint="default"/>
      </w:rPr>
    </w:lvl>
    <w:lvl w:ilvl="8" w:tplc="9C76063C">
      <w:start w:val="1"/>
      <w:numFmt w:val="bullet"/>
      <w:lvlText w:val=""/>
      <w:lvlJc w:val="left"/>
      <w:pPr>
        <w:ind w:left="6480" w:hanging="360"/>
      </w:pPr>
      <w:rPr>
        <w:rFonts w:ascii="Wingdings" w:hAnsi="Wingdings" w:hint="default"/>
      </w:rPr>
    </w:lvl>
  </w:abstractNum>
  <w:abstractNum w:abstractNumId="28" w15:restartNumberingAfterBreak="0">
    <w:nsid w:val="7A310AE9"/>
    <w:multiLevelType w:val="hybridMultilevel"/>
    <w:tmpl w:val="4B36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11"/>
  </w:num>
  <w:num w:numId="5">
    <w:abstractNumId w:val="12"/>
  </w:num>
  <w:num w:numId="6">
    <w:abstractNumId w:val="8"/>
  </w:num>
  <w:num w:numId="7">
    <w:abstractNumId w:val="9"/>
  </w:num>
  <w:num w:numId="8">
    <w:abstractNumId w:val="14"/>
  </w:num>
  <w:num w:numId="9">
    <w:abstractNumId w:val="10"/>
  </w:num>
  <w:num w:numId="10">
    <w:abstractNumId w:val="1"/>
  </w:num>
  <w:num w:numId="11">
    <w:abstractNumId w:val="0"/>
  </w:num>
  <w:num w:numId="12">
    <w:abstractNumId w:val="22"/>
  </w:num>
  <w:num w:numId="13">
    <w:abstractNumId w:val="27"/>
  </w:num>
  <w:num w:numId="14">
    <w:abstractNumId w:val="28"/>
  </w:num>
  <w:num w:numId="15">
    <w:abstractNumId w:val="5"/>
  </w:num>
  <w:num w:numId="16">
    <w:abstractNumId w:val="24"/>
  </w:num>
  <w:num w:numId="17">
    <w:abstractNumId w:val="15"/>
  </w:num>
  <w:num w:numId="18">
    <w:abstractNumId w:val="15"/>
  </w:num>
  <w:num w:numId="19">
    <w:abstractNumId w:val="15"/>
  </w:num>
  <w:num w:numId="20">
    <w:abstractNumId w:val="16"/>
  </w:num>
  <w:num w:numId="21">
    <w:abstractNumId w:val="15"/>
  </w:num>
  <w:num w:numId="22">
    <w:abstractNumId w:val="15"/>
  </w:num>
  <w:num w:numId="23">
    <w:abstractNumId w:val="18"/>
  </w:num>
  <w:num w:numId="24">
    <w:abstractNumId w:val="17"/>
  </w:num>
  <w:num w:numId="25">
    <w:abstractNumId w:val="21"/>
  </w:num>
  <w:num w:numId="26">
    <w:abstractNumId w:val="19"/>
  </w:num>
  <w:num w:numId="27">
    <w:abstractNumId w:val="6"/>
  </w:num>
  <w:num w:numId="28">
    <w:abstractNumId w:val="5"/>
  </w:num>
  <w:num w:numId="29">
    <w:abstractNumId w:val="26"/>
  </w:num>
  <w:num w:numId="30">
    <w:abstractNumId w:val="2"/>
  </w:num>
  <w:num w:numId="31">
    <w:abstractNumId w:val="13"/>
  </w:num>
  <w:num w:numId="32">
    <w:abstractNumId w:val="25"/>
  </w:num>
  <w:num w:numId="33">
    <w:abstractNumId w:val="2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32"/>
    <w:rsid w:val="000400A4"/>
    <w:rsid w:val="00081DEA"/>
    <w:rsid w:val="000C450D"/>
    <w:rsid w:val="00172E65"/>
    <w:rsid w:val="001B7683"/>
    <w:rsid w:val="001D0061"/>
    <w:rsid w:val="001D4BDA"/>
    <w:rsid w:val="001F6510"/>
    <w:rsid w:val="00200432"/>
    <w:rsid w:val="0021583F"/>
    <w:rsid w:val="00224D58"/>
    <w:rsid w:val="0025329F"/>
    <w:rsid w:val="0025658D"/>
    <w:rsid w:val="002B0354"/>
    <w:rsid w:val="002B3204"/>
    <w:rsid w:val="0031481B"/>
    <w:rsid w:val="00343E70"/>
    <w:rsid w:val="00374A78"/>
    <w:rsid w:val="003E1341"/>
    <w:rsid w:val="00417853"/>
    <w:rsid w:val="0045772B"/>
    <w:rsid w:val="00470C39"/>
    <w:rsid w:val="00475AA8"/>
    <w:rsid w:val="004A423C"/>
    <w:rsid w:val="004B6298"/>
    <w:rsid w:val="004B6532"/>
    <w:rsid w:val="004D042C"/>
    <w:rsid w:val="004E266D"/>
    <w:rsid w:val="004F245A"/>
    <w:rsid w:val="005236F0"/>
    <w:rsid w:val="005477E2"/>
    <w:rsid w:val="00565B50"/>
    <w:rsid w:val="00567609"/>
    <w:rsid w:val="005E734C"/>
    <w:rsid w:val="0060138A"/>
    <w:rsid w:val="00610517"/>
    <w:rsid w:val="00612DFE"/>
    <w:rsid w:val="0063244C"/>
    <w:rsid w:val="00643FD9"/>
    <w:rsid w:val="00646552"/>
    <w:rsid w:val="006535FE"/>
    <w:rsid w:val="006A02D5"/>
    <w:rsid w:val="00730983"/>
    <w:rsid w:val="0073E1D0"/>
    <w:rsid w:val="007421E4"/>
    <w:rsid w:val="007C1E5D"/>
    <w:rsid w:val="007D19AA"/>
    <w:rsid w:val="00802FC0"/>
    <w:rsid w:val="0080FE8E"/>
    <w:rsid w:val="0081147A"/>
    <w:rsid w:val="008153FF"/>
    <w:rsid w:val="00836964"/>
    <w:rsid w:val="00872CF4"/>
    <w:rsid w:val="008B5F75"/>
    <w:rsid w:val="008D5C04"/>
    <w:rsid w:val="009018D0"/>
    <w:rsid w:val="0094806B"/>
    <w:rsid w:val="0096380C"/>
    <w:rsid w:val="009D4D52"/>
    <w:rsid w:val="009D723F"/>
    <w:rsid w:val="009E0FF4"/>
    <w:rsid w:val="009F61D7"/>
    <w:rsid w:val="00A05ACE"/>
    <w:rsid w:val="00A66CFE"/>
    <w:rsid w:val="00A71D84"/>
    <w:rsid w:val="00A72983"/>
    <w:rsid w:val="00A75BB6"/>
    <w:rsid w:val="00A85745"/>
    <w:rsid w:val="00A91AAD"/>
    <w:rsid w:val="00AB05AD"/>
    <w:rsid w:val="00AD185B"/>
    <w:rsid w:val="00AD5D8D"/>
    <w:rsid w:val="00B320E1"/>
    <w:rsid w:val="00B32E48"/>
    <w:rsid w:val="00B4478D"/>
    <w:rsid w:val="00BC5542"/>
    <w:rsid w:val="00C12312"/>
    <w:rsid w:val="00C2796B"/>
    <w:rsid w:val="00C32FD6"/>
    <w:rsid w:val="00C339D6"/>
    <w:rsid w:val="00C4387B"/>
    <w:rsid w:val="00C95FF3"/>
    <w:rsid w:val="00CC0E87"/>
    <w:rsid w:val="00CF32DB"/>
    <w:rsid w:val="00D22FC8"/>
    <w:rsid w:val="00D24E64"/>
    <w:rsid w:val="00D30215"/>
    <w:rsid w:val="00D4545B"/>
    <w:rsid w:val="00DA628F"/>
    <w:rsid w:val="00DA6D16"/>
    <w:rsid w:val="00DB7835"/>
    <w:rsid w:val="00DB7CE5"/>
    <w:rsid w:val="00DC3F86"/>
    <w:rsid w:val="00DC54A7"/>
    <w:rsid w:val="00E26C46"/>
    <w:rsid w:val="00E93A2D"/>
    <w:rsid w:val="00EB8BD5"/>
    <w:rsid w:val="00F42368"/>
    <w:rsid w:val="00F574F5"/>
    <w:rsid w:val="00F66169"/>
    <w:rsid w:val="00FC7637"/>
    <w:rsid w:val="00FE458F"/>
    <w:rsid w:val="00FF05E9"/>
    <w:rsid w:val="00FF317D"/>
    <w:rsid w:val="0120265F"/>
    <w:rsid w:val="018CA511"/>
    <w:rsid w:val="01D5CF18"/>
    <w:rsid w:val="01D9FB20"/>
    <w:rsid w:val="025589FE"/>
    <w:rsid w:val="029C860B"/>
    <w:rsid w:val="02A3E8FB"/>
    <w:rsid w:val="032DFABE"/>
    <w:rsid w:val="03E5191B"/>
    <w:rsid w:val="045CB453"/>
    <w:rsid w:val="0480001E"/>
    <w:rsid w:val="04851118"/>
    <w:rsid w:val="04DBDD64"/>
    <w:rsid w:val="05286FFA"/>
    <w:rsid w:val="059BAB8A"/>
    <w:rsid w:val="05B7D06C"/>
    <w:rsid w:val="05C2172D"/>
    <w:rsid w:val="05EF6048"/>
    <w:rsid w:val="06111609"/>
    <w:rsid w:val="061BD07F"/>
    <w:rsid w:val="061EED15"/>
    <w:rsid w:val="063D25B4"/>
    <w:rsid w:val="06679DD5"/>
    <w:rsid w:val="071FBB33"/>
    <w:rsid w:val="075A7375"/>
    <w:rsid w:val="075D8EE5"/>
    <w:rsid w:val="07B1C3A3"/>
    <w:rsid w:val="07E0A117"/>
    <w:rsid w:val="082A2B4D"/>
    <w:rsid w:val="0830949E"/>
    <w:rsid w:val="0845FB3F"/>
    <w:rsid w:val="08A93BA8"/>
    <w:rsid w:val="08BB8B94"/>
    <w:rsid w:val="08D75156"/>
    <w:rsid w:val="092448B0"/>
    <w:rsid w:val="096982B7"/>
    <w:rsid w:val="096A9501"/>
    <w:rsid w:val="09AC1CC1"/>
    <w:rsid w:val="09B41119"/>
    <w:rsid w:val="09C28297"/>
    <w:rsid w:val="09CC31BE"/>
    <w:rsid w:val="0A4690E8"/>
    <w:rsid w:val="0A708EEA"/>
    <w:rsid w:val="0AF25E38"/>
    <w:rsid w:val="0B32836B"/>
    <w:rsid w:val="0B683560"/>
    <w:rsid w:val="0B8A234E"/>
    <w:rsid w:val="0B9CD4E7"/>
    <w:rsid w:val="0BEB09EC"/>
    <w:rsid w:val="0C2B08F0"/>
    <w:rsid w:val="0C3470FE"/>
    <w:rsid w:val="0C5F1EC1"/>
    <w:rsid w:val="0D463070"/>
    <w:rsid w:val="0D5A7CD5"/>
    <w:rsid w:val="0D5F7B12"/>
    <w:rsid w:val="0D85A5EF"/>
    <w:rsid w:val="0D96EA3D"/>
    <w:rsid w:val="0DA82FAC"/>
    <w:rsid w:val="0DCD2912"/>
    <w:rsid w:val="0DEC2A0C"/>
    <w:rsid w:val="0DF92BDB"/>
    <w:rsid w:val="0E448553"/>
    <w:rsid w:val="0E8D73BD"/>
    <w:rsid w:val="0EF14551"/>
    <w:rsid w:val="0EFAD060"/>
    <w:rsid w:val="0F01461E"/>
    <w:rsid w:val="0F296987"/>
    <w:rsid w:val="0F7D4C97"/>
    <w:rsid w:val="0F829C87"/>
    <w:rsid w:val="0F8B4D66"/>
    <w:rsid w:val="0FE98F28"/>
    <w:rsid w:val="10ABBB42"/>
    <w:rsid w:val="10BE7B0F"/>
    <w:rsid w:val="10D15ED1"/>
    <w:rsid w:val="1111A3AC"/>
    <w:rsid w:val="114FCD6D"/>
    <w:rsid w:val="115E026F"/>
    <w:rsid w:val="1196650F"/>
    <w:rsid w:val="11BA606C"/>
    <w:rsid w:val="11BD50E1"/>
    <w:rsid w:val="12B77C0B"/>
    <w:rsid w:val="12CC9CFE"/>
    <w:rsid w:val="12EB9DCE"/>
    <w:rsid w:val="12FAF63C"/>
    <w:rsid w:val="13117747"/>
    <w:rsid w:val="13242138"/>
    <w:rsid w:val="13244FDD"/>
    <w:rsid w:val="13439188"/>
    <w:rsid w:val="1377485F"/>
    <w:rsid w:val="13C05FF1"/>
    <w:rsid w:val="13F61BD1"/>
    <w:rsid w:val="1427A03D"/>
    <w:rsid w:val="148195BC"/>
    <w:rsid w:val="14A20C2B"/>
    <w:rsid w:val="14C92EC6"/>
    <w:rsid w:val="150854E0"/>
    <w:rsid w:val="152FAD32"/>
    <w:rsid w:val="154480AD"/>
    <w:rsid w:val="15E70BF1"/>
    <w:rsid w:val="165BF3B5"/>
    <w:rsid w:val="16AFAFF6"/>
    <w:rsid w:val="17112910"/>
    <w:rsid w:val="1753CEE2"/>
    <w:rsid w:val="1760A6D8"/>
    <w:rsid w:val="1799D350"/>
    <w:rsid w:val="1800CF88"/>
    <w:rsid w:val="183895DE"/>
    <w:rsid w:val="18752164"/>
    <w:rsid w:val="18ED75D5"/>
    <w:rsid w:val="19191D95"/>
    <w:rsid w:val="19B1FD2A"/>
    <w:rsid w:val="1A1786F1"/>
    <w:rsid w:val="1ABFFF3E"/>
    <w:rsid w:val="1B2476B2"/>
    <w:rsid w:val="1B38704A"/>
    <w:rsid w:val="1B3A5358"/>
    <w:rsid w:val="1B462261"/>
    <w:rsid w:val="1B55E5F1"/>
    <w:rsid w:val="1B61A81E"/>
    <w:rsid w:val="1BA74310"/>
    <w:rsid w:val="1BC61135"/>
    <w:rsid w:val="1C4AC469"/>
    <w:rsid w:val="1C737F44"/>
    <w:rsid w:val="1CCDBC8E"/>
    <w:rsid w:val="1D3D6382"/>
    <w:rsid w:val="1D674237"/>
    <w:rsid w:val="1D9DD606"/>
    <w:rsid w:val="1E3B85BE"/>
    <w:rsid w:val="1E7BE741"/>
    <w:rsid w:val="1E871D3A"/>
    <w:rsid w:val="1EBD671B"/>
    <w:rsid w:val="1EF96DF5"/>
    <w:rsid w:val="1F1218DC"/>
    <w:rsid w:val="1F4FFD7C"/>
    <w:rsid w:val="1F5AE28D"/>
    <w:rsid w:val="1FA93C88"/>
    <w:rsid w:val="1FC98658"/>
    <w:rsid w:val="2046881C"/>
    <w:rsid w:val="207E1D55"/>
    <w:rsid w:val="217C9476"/>
    <w:rsid w:val="21AA50AE"/>
    <w:rsid w:val="21ACD365"/>
    <w:rsid w:val="21CB8AE5"/>
    <w:rsid w:val="21F58834"/>
    <w:rsid w:val="21F6FD7D"/>
    <w:rsid w:val="226382F7"/>
    <w:rsid w:val="22B1E8C6"/>
    <w:rsid w:val="23005E9B"/>
    <w:rsid w:val="2429EA51"/>
    <w:rsid w:val="244C7721"/>
    <w:rsid w:val="244DB927"/>
    <w:rsid w:val="2454A698"/>
    <w:rsid w:val="246F0B78"/>
    <w:rsid w:val="24735FC6"/>
    <w:rsid w:val="24806596"/>
    <w:rsid w:val="24B11E51"/>
    <w:rsid w:val="24CB58F8"/>
    <w:rsid w:val="252D28F6"/>
    <w:rsid w:val="253CF1EF"/>
    <w:rsid w:val="2576C5AE"/>
    <w:rsid w:val="25CECF46"/>
    <w:rsid w:val="25EA159C"/>
    <w:rsid w:val="2621E3A2"/>
    <w:rsid w:val="2637FF5D"/>
    <w:rsid w:val="26B91CDF"/>
    <w:rsid w:val="26DA6B94"/>
    <w:rsid w:val="270E247D"/>
    <w:rsid w:val="275451C3"/>
    <w:rsid w:val="276C7B3F"/>
    <w:rsid w:val="276CFB09"/>
    <w:rsid w:val="27A173D8"/>
    <w:rsid w:val="27DBDF11"/>
    <w:rsid w:val="282E8AE3"/>
    <w:rsid w:val="28A693E8"/>
    <w:rsid w:val="28D8193F"/>
    <w:rsid w:val="29022C06"/>
    <w:rsid w:val="29243B07"/>
    <w:rsid w:val="295C4B61"/>
    <w:rsid w:val="29AD8580"/>
    <w:rsid w:val="29CA5B44"/>
    <w:rsid w:val="29F043C2"/>
    <w:rsid w:val="2A5D8B3C"/>
    <w:rsid w:val="2A63C996"/>
    <w:rsid w:val="2A8BB7A2"/>
    <w:rsid w:val="2AA686A6"/>
    <w:rsid w:val="2ABAB44B"/>
    <w:rsid w:val="2AC2A998"/>
    <w:rsid w:val="2B38E91D"/>
    <w:rsid w:val="2B3914C0"/>
    <w:rsid w:val="2B56819A"/>
    <w:rsid w:val="2BCCECD1"/>
    <w:rsid w:val="2BDFB222"/>
    <w:rsid w:val="2BEE2B6D"/>
    <w:rsid w:val="2CC69AF4"/>
    <w:rsid w:val="2CEF176D"/>
    <w:rsid w:val="2D218ABF"/>
    <w:rsid w:val="2D222ACB"/>
    <w:rsid w:val="2D3B5328"/>
    <w:rsid w:val="2D4D577C"/>
    <w:rsid w:val="2D8E41A1"/>
    <w:rsid w:val="2DF3BDD7"/>
    <w:rsid w:val="2E057AF9"/>
    <w:rsid w:val="2E654365"/>
    <w:rsid w:val="2E73FA38"/>
    <w:rsid w:val="2EBAFB62"/>
    <w:rsid w:val="2EC5E8B2"/>
    <w:rsid w:val="2ED72389"/>
    <w:rsid w:val="2EE85E60"/>
    <w:rsid w:val="2F4F4BE3"/>
    <w:rsid w:val="2F6B993B"/>
    <w:rsid w:val="2F734559"/>
    <w:rsid w:val="2F918F5A"/>
    <w:rsid w:val="2F95B2A7"/>
    <w:rsid w:val="2FC98742"/>
    <w:rsid w:val="3061B913"/>
    <w:rsid w:val="307C54FE"/>
    <w:rsid w:val="30B6DB30"/>
    <w:rsid w:val="30B7371D"/>
    <w:rsid w:val="311F7DE8"/>
    <w:rsid w:val="31318308"/>
    <w:rsid w:val="317EEC38"/>
    <w:rsid w:val="31829F8A"/>
    <w:rsid w:val="31BA7816"/>
    <w:rsid w:val="31BD57E2"/>
    <w:rsid w:val="31FC1CE6"/>
    <w:rsid w:val="31FD8974"/>
    <w:rsid w:val="3207A042"/>
    <w:rsid w:val="3274E561"/>
    <w:rsid w:val="32FA0104"/>
    <w:rsid w:val="331ECAE3"/>
    <w:rsid w:val="333069E8"/>
    <w:rsid w:val="3345AC61"/>
    <w:rsid w:val="335EED9E"/>
    <w:rsid w:val="33A275F3"/>
    <w:rsid w:val="33A370A3"/>
    <w:rsid w:val="3438C25F"/>
    <w:rsid w:val="3438F387"/>
    <w:rsid w:val="343D0551"/>
    <w:rsid w:val="345C49A9"/>
    <w:rsid w:val="3473CB2C"/>
    <w:rsid w:val="34783392"/>
    <w:rsid w:val="34DB7FB8"/>
    <w:rsid w:val="34E0E141"/>
    <w:rsid w:val="34E17CC2"/>
    <w:rsid w:val="352F4CFF"/>
    <w:rsid w:val="35579F18"/>
    <w:rsid w:val="358A4C53"/>
    <w:rsid w:val="363D73A6"/>
    <w:rsid w:val="364ECA52"/>
    <w:rsid w:val="367ABD3E"/>
    <w:rsid w:val="36FDDD44"/>
    <w:rsid w:val="37073362"/>
    <w:rsid w:val="3743E08F"/>
    <w:rsid w:val="3756B7EA"/>
    <w:rsid w:val="3769C430"/>
    <w:rsid w:val="37709449"/>
    <w:rsid w:val="3796ACF2"/>
    <w:rsid w:val="3878FD4D"/>
    <w:rsid w:val="3894877F"/>
    <w:rsid w:val="38F3B81A"/>
    <w:rsid w:val="38F6A463"/>
    <w:rsid w:val="38F98B58"/>
    <w:rsid w:val="3907B1B2"/>
    <w:rsid w:val="3912AF34"/>
    <w:rsid w:val="3922AECB"/>
    <w:rsid w:val="3945C7D1"/>
    <w:rsid w:val="396914E9"/>
    <w:rsid w:val="39D587FB"/>
    <w:rsid w:val="3A4AAE32"/>
    <w:rsid w:val="3AA8350B"/>
    <w:rsid w:val="3B61FF1B"/>
    <w:rsid w:val="3B8FE341"/>
    <w:rsid w:val="3BAE8288"/>
    <w:rsid w:val="3BCF0B5C"/>
    <w:rsid w:val="3BF59228"/>
    <w:rsid w:val="3C1D05DC"/>
    <w:rsid w:val="3C2B58DC"/>
    <w:rsid w:val="3CDD2D47"/>
    <w:rsid w:val="3CFB239D"/>
    <w:rsid w:val="3CFC3A8E"/>
    <w:rsid w:val="3D3152C5"/>
    <w:rsid w:val="3D5176F2"/>
    <w:rsid w:val="3D6473A8"/>
    <w:rsid w:val="3DAAA671"/>
    <w:rsid w:val="3DAD8C87"/>
    <w:rsid w:val="3DDDC1B5"/>
    <w:rsid w:val="3DE14DB9"/>
    <w:rsid w:val="3DEAF0E9"/>
    <w:rsid w:val="3E107966"/>
    <w:rsid w:val="3E1AD6B1"/>
    <w:rsid w:val="3E3CC35E"/>
    <w:rsid w:val="3E42739B"/>
    <w:rsid w:val="3E6E2461"/>
    <w:rsid w:val="3E8B9542"/>
    <w:rsid w:val="3EAA8513"/>
    <w:rsid w:val="3EE6234A"/>
    <w:rsid w:val="3EED4753"/>
    <w:rsid w:val="3F1E1F55"/>
    <w:rsid w:val="3F4B792B"/>
    <w:rsid w:val="3F62F99E"/>
    <w:rsid w:val="3F7F1725"/>
    <w:rsid w:val="3FB6A712"/>
    <w:rsid w:val="404FF9F1"/>
    <w:rsid w:val="40601645"/>
    <w:rsid w:val="40BBA4DC"/>
    <w:rsid w:val="41009685"/>
    <w:rsid w:val="4117768F"/>
    <w:rsid w:val="413912A8"/>
    <w:rsid w:val="41527773"/>
    <w:rsid w:val="416261CB"/>
    <w:rsid w:val="41643C5F"/>
    <w:rsid w:val="41948A4C"/>
    <w:rsid w:val="41AE6EBA"/>
    <w:rsid w:val="41E67749"/>
    <w:rsid w:val="4222A97C"/>
    <w:rsid w:val="4222D614"/>
    <w:rsid w:val="423C97BA"/>
    <w:rsid w:val="429A9A60"/>
    <w:rsid w:val="42B0C681"/>
    <w:rsid w:val="42B132D8"/>
    <w:rsid w:val="42DCD8B0"/>
    <w:rsid w:val="43077031"/>
    <w:rsid w:val="430A6352"/>
    <w:rsid w:val="4310BD82"/>
    <w:rsid w:val="4349BB7A"/>
    <w:rsid w:val="43594046"/>
    <w:rsid w:val="43773993"/>
    <w:rsid w:val="43A709E3"/>
    <w:rsid w:val="43C0B876"/>
    <w:rsid w:val="43DB1644"/>
    <w:rsid w:val="44109148"/>
    <w:rsid w:val="4432DD81"/>
    <w:rsid w:val="44709202"/>
    <w:rsid w:val="44752FFA"/>
    <w:rsid w:val="44806059"/>
    <w:rsid w:val="44963D30"/>
    <w:rsid w:val="449B530C"/>
    <w:rsid w:val="44A633B3"/>
    <w:rsid w:val="44F510A7"/>
    <w:rsid w:val="44F93E4B"/>
    <w:rsid w:val="450D6CC8"/>
    <w:rsid w:val="45233C4D"/>
    <w:rsid w:val="4549AAFC"/>
    <w:rsid w:val="4587147F"/>
    <w:rsid w:val="45D23B22"/>
    <w:rsid w:val="46530A70"/>
    <w:rsid w:val="46683004"/>
    <w:rsid w:val="468E5CE5"/>
    <w:rsid w:val="46ACCA27"/>
    <w:rsid w:val="46D751CC"/>
    <w:rsid w:val="46E4E1C9"/>
    <w:rsid w:val="46F7D302"/>
    <w:rsid w:val="46F85938"/>
    <w:rsid w:val="47D0A4EF"/>
    <w:rsid w:val="47EEDC7B"/>
    <w:rsid w:val="48349EEF"/>
    <w:rsid w:val="483F953B"/>
    <w:rsid w:val="484090A5"/>
    <w:rsid w:val="488A1828"/>
    <w:rsid w:val="48AD8E64"/>
    <w:rsid w:val="48CFFD67"/>
    <w:rsid w:val="4909DBE4"/>
    <w:rsid w:val="490CDE71"/>
    <w:rsid w:val="49399CB9"/>
    <w:rsid w:val="4976B1B5"/>
    <w:rsid w:val="49B6EFC8"/>
    <w:rsid w:val="49F652F1"/>
    <w:rsid w:val="4A2F087F"/>
    <w:rsid w:val="4A44F794"/>
    <w:rsid w:val="4B0EE972"/>
    <w:rsid w:val="4B3B6C92"/>
    <w:rsid w:val="4B8046DB"/>
    <w:rsid w:val="4B922352"/>
    <w:rsid w:val="4B9623BA"/>
    <w:rsid w:val="4BBD772B"/>
    <w:rsid w:val="4C0CEBAD"/>
    <w:rsid w:val="4C6181C2"/>
    <w:rsid w:val="4C7777B8"/>
    <w:rsid w:val="4CAE5277"/>
    <w:rsid w:val="4CD84AE6"/>
    <w:rsid w:val="4D0E2B8C"/>
    <w:rsid w:val="4D31B259"/>
    <w:rsid w:val="4D4DEC29"/>
    <w:rsid w:val="4D99F3D7"/>
    <w:rsid w:val="4DFDE71D"/>
    <w:rsid w:val="4E032D9B"/>
    <w:rsid w:val="4E26DEBC"/>
    <w:rsid w:val="4E675209"/>
    <w:rsid w:val="4EC21912"/>
    <w:rsid w:val="4F25D306"/>
    <w:rsid w:val="4F5FF50B"/>
    <w:rsid w:val="4F9FA021"/>
    <w:rsid w:val="4FD6E1AA"/>
    <w:rsid w:val="4FEF3FBE"/>
    <w:rsid w:val="4FF72E10"/>
    <w:rsid w:val="504B9C52"/>
    <w:rsid w:val="504C871B"/>
    <w:rsid w:val="50A7277C"/>
    <w:rsid w:val="50B6D5F3"/>
    <w:rsid w:val="50C0B090"/>
    <w:rsid w:val="50D01380"/>
    <w:rsid w:val="50D1C8A6"/>
    <w:rsid w:val="50E1D3EA"/>
    <w:rsid w:val="50E66834"/>
    <w:rsid w:val="510FCF35"/>
    <w:rsid w:val="51689B3D"/>
    <w:rsid w:val="520E7369"/>
    <w:rsid w:val="521E1197"/>
    <w:rsid w:val="522E4D98"/>
    <w:rsid w:val="5235F9FA"/>
    <w:rsid w:val="5291ADDF"/>
    <w:rsid w:val="52E4C77E"/>
    <w:rsid w:val="53106D47"/>
    <w:rsid w:val="53326A0A"/>
    <w:rsid w:val="53CA1DF9"/>
    <w:rsid w:val="540988AF"/>
    <w:rsid w:val="54973377"/>
    <w:rsid w:val="54F745F6"/>
    <w:rsid w:val="54FE8B2C"/>
    <w:rsid w:val="5518E2A7"/>
    <w:rsid w:val="552AB3B6"/>
    <w:rsid w:val="55ECBF32"/>
    <w:rsid w:val="56063685"/>
    <w:rsid w:val="562B22A6"/>
    <w:rsid w:val="5687F2EF"/>
    <w:rsid w:val="56B2973C"/>
    <w:rsid w:val="5701BEBB"/>
    <w:rsid w:val="570537D2"/>
    <w:rsid w:val="57273889"/>
    <w:rsid w:val="579F127F"/>
    <w:rsid w:val="57B8F5CC"/>
    <w:rsid w:val="57E6D8FF"/>
    <w:rsid w:val="58313479"/>
    <w:rsid w:val="58341047"/>
    <w:rsid w:val="58508369"/>
    <w:rsid w:val="58B9BDC8"/>
    <w:rsid w:val="590B80B3"/>
    <w:rsid w:val="595CBE4B"/>
    <w:rsid w:val="59720A1E"/>
    <w:rsid w:val="5973AD22"/>
    <w:rsid w:val="59873B0B"/>
    <w:rsid w:val="59D03C32"/>
    <w:rsid w:val="5A395F7D"/>
    <w:rsid w:val="5A5F828F"/>
    <w:rsid w:val="5A722481"/>
    <w:rsid w:val="5A819085"/>
    <w:rsid w:val="5AC5C1DC"/>
    <w:rsid w:val="5AE81D89"/>
    <w:rsid w:val="5AEF2645"/>
    <w:rsid w:val="5AEF4EBE"/>
    <w:rsid w:val="5AF428A1"/>
    <w:rsid w:val="5AF7898D"/>
    <w:rsid w:val="5B3EAD10"/>
    <w:rsid w:val="5B7BBBAF"/>
    <w:rsid w:val="5BAB3362"/>
    <w:rsid w:val="5BE734FE"/>
    <w:rsid w:val="5C783A86"/>
    <w:rsid w:val="5C8A2D98"/>
    <w:rsid w:val="5C8B1F1F"/>
    <w:rsid w:val="5CA427FC"/>
    <w:rsid w:val="5CAB5DA8"/>
    <w:rsid w:val="5CED60BD"/>
    <w:rsid w:val="5D10A587"/>
    <w:rsid w:val="5D1E33DC"/>
    <w:rsid w:val="5D444171"/>
    <w:rsid w:val="5E4DD148"/>
    <w:rsid w:val="5ECA2BEF"/>
    <w:rsid w:val="5F803BAF"/>
    <w:rsid w:val="5FB2A074"/>
    <w:rsid w:val="5FE95DD8"/>
    <w:rsid w:val="5FFC1703"/>
    <w:rsid w:val="600D510E"/>
    <w:rsid w:val="602E1686"/>
    <w:rsid w:val="602ED72D"/>
    <w:rsid w:val="605B917F"/>
    <w:rsid w:val="609CC2FF"/>
    <w:rsid w:val="609D0068"/>
    <w:rsid w:val="60BCE122"/>
    <w:rsid w:val="60BFCF3F"/>
    <w:rsid w:val="6124A126"/>
    <w:rsid w:val="614F5841"/>
    <w:rsid w:val="61935D8E"/>
    <w:rsid w:val="61C6AA53"/>
    <w:rsid w:val="6212B394"/>
    <w:rsid w:val="62283832"/>
    <w:rsid w:val="62447162"/>
    <w:rsid w:val="626F69AD"/>
    <w:rsid w:val="62C922FF"/>
    <w:rsid w:val="634B5F7C"/>
    <w:rsid w:val="637BD707"/>
    <w:rsid w:val="6386CD31"/>
    <w:rsid w:val="63C71966"/>
    <w:rsid w:val="63DBF32F"/>
    <w:rsid w:val="63E16EB2"/>
    <w:rsid w:val="63E56CC2"/>
    <w:rsid w:val="63F46551"/>
    <w:rsid w:val="640E525B"/>
    <w:rsid w:val="6436C167"/>
    <w:rsid w:val="647AE292"/>
    <w:rsid w:val="649324A2"/>
    <w:rsid w:val="64C6C8D3"/>
    <w:rsid w:val="64C79AA0"/>
    <w:rsid w:val="64CF8826"/>
    <w:rsid w:val="64DC1CB2"/>
    <w:rsid w:val="65770F5E"/>
    <w:rsid w:val="6590FA5F"/>
    <w:rsid w:val="65C0F3FD"/>
    <w:rsid w:val="66501297"/>
    <w:rsid w:val="66636B01"/>
    <w:rsid w:val="668673D0"/>
    <w:rsid w:val="669A1B76"/>
    <w:rsid w:val="67228FD0"/>
    <w:rsid w:val="672751FB"/>
    <w:rsid w:val="673E0597"/>
    <w:rsid w:val="676EDD99"/>
    <w:rsid w:val="67794857"/>
    <w:rsid w:val="679FB0B8"/>
    <w:rsid w:val="67A49979"/>
    <w:rsid w:val="680004DF"/>
    <w:rsid w:val="68301364"/>
    <w:rsid w:val="684CCD1C"/>
    <w:rsid w:val="685C2AF2"/>
    <w:rsid w:val="687CDB33"/>
    <w:rsid w:val="68B135FF"/>
    <w:rsid w:val="691518B8"/>
    <w:rsid w:val="691EE301"/>
    <w:rsid w:val="69386483"/>
    <w:rsid w:val="694069DA"/>
    <w:rsid w:val="694BA5E5"/>
    <w:rsid w:val="69E1DEA1"/>
    <w:rsid w:val="6A443CBD"/>
    <w:rsid w:val="6A7BF0DB"/>
    <w:rsid w:val="6A840D5C"/>
    <w:rsid w:val="6A868633"/>
    <w:rsid w:val="6A911D29"/>
    <w:rsid w:val="6AB0E919"/>
    <w:rsid w:val="6ABA693B"/>
    <w:rsid w:val="6BD22B4B"/>
    <w:rsid w:val="6C30655E"/>
    <w:rsid w:val="6C7321DB"/>
    <w:rsid w:val="6C8A69EE"/>
    <w:rsid w:val="6CBB544C"/>
    <w:rsid w:val="6CDD1520"/>
    <w:rsid w:val="6D0CE723"/>
    <w:rsid w:val="6D490070"/>
    <w:rsid w:val="6D7B1700"/>
    <w:rsid w:val="6DAF98BC"/>
    <w:rsid w:val="6E0EF23C"/>
    <w:rsid w:val="6E201717"/>
    <w:rsid w:val="6E679192"/>
    <w:rsid w:val="6E742BD3"/>
    <w:rsid w:val="6EFF1263"/>
    <w:rsid w:val="6F00BABA"/>
    <w:rsid w:val="6F09CC0D"/>
    <w:rsid w:val="6F0D20D9"/>
    <w:rsid w:val="6F16F301"/>
    <w:rsid w:val="6F4A652B"/>
    <w:rsid w:val="6FA0525E"/>
    <w:rsid w:val="6FA30772"/>
    <w:rsid w:val="6FAAC29D"/>
    <w:rsid w:val="6FB56184"/>
    <w:rsid w:val="7023D169"/>
    <w:rsid w:val="702771F3"/>
    <w:rsid w:val="70A633EC"/>
    <w:rsid w:val="710B0C82"/>
    <w:rsid w:val="711DAD65"/>
    <w:rsid w:val="71DC73AA"/>
    <w:rsid w:val="723F3EB2"/>
    <w:rsid w:val="72416CCF"/>
    <w:rsid w:val="728D6A1D"/>
    <w:rsid w:val="736EC44D"/>
    <w:rsid w:val="739254E5"/>
    <w:rsid w:val="73CE320E"/>
    <w:rsid w:val="73F7BE24"/>
    <w:rsid w:val="7435041A"/>
    <w:rsid w:val="7471A94E"/>
    <w:rsid w:val="74931647"/>
    <w:rsid w:val="74CC8393"/>
    <w:rsid w:val="751C5C65"/>
    <w:rsid w:val="7558CE56"/>
    <w:rsid w:val="755B5E3B"/>
    <w:rsid w:val="75799779"/>
    <w:rsid w:val="7585A413"/>
    <w:rsid w:val="75A405DC"/>
    <w:rsid w:val="75A71E29"/>
    <w:rsid w:val="764EC833"/>
    <w:rsid w:val="76A5F520"/>
    <w:rsid w:val="76F0FBEB"/>
    <w:rsid w:val="7722BFC5"/>
    <w:rsid w:val="77542961"/>
    <w:rsid w:val="7758CE6B"/>
    <w:rsid w:val="775C16E7"/>
    <w:rsid w:val="776D0602"/>
    <w:rsid w:val="77B6213B"/>
    <w:rsid w:val="77B79465"/>
    <w:rsid w:val="78039E1F"/>
    <w:rsid w:val="7847EC54"/>
    <w:rsid w:val="78906F18"/>
    <w:rsid w:val="7892FEFD"/>
    <w:rsid w:val="789CB1F0"/>
    <w:rsid w:val="78A82522"/>
    <w:rsid w:val="78BC14F0"/>
    <w:rsid w:val="78DEBEEB"/>
    <w:rsid w:val="7909EB9C"/>
    <w:rsid w:val="795797F4"/>
    <w:rsid w:val="795C795A"/>
    <w:rsid w:val="796E8B1A"/>
    <w:rsid w:val="79892FF2"/>
    <w:rsid w:val="79EE2BAB"/>
    <w:rsid w:val="7A0792E8"/>
    <w:rsid w:val="7A5A6087"/>
    <w:rsid w:val="7A856FF3"/>
    <w:rsid w:val="7A89C47E"/>
    <w:rsid w:val="7A8A9B62"/>
    <w:rsid w:val="7A93B7A9"/>
    <w:rsid w:val="7A9934A7"/>
    <w:rsid w:val="7A9B7FC6"/>
    <w:rsid w:val="7ABCA225"/>
    <w:rsid w:val="7B0F2DAF"/>
    <w:rsid w:val="7B3013CB"/>
    <w:rsid w:val="7B391E6A"/>
    <w:rsid w:val="7B3E31A9"/>
    <w:rsid w:val="7BADEA22"/>
    <w:rsid w:val="7BDFC980"/>
    <w:rsid w:val="7BE62501"/>
    <w:rsid w:val="7C0958D9"/>
    <w:rsid w:val="7C294916"/>
    <w:rsid w:val="7C2A4EDC"/>
    <w:rsid w:val="7C50B1A0"/>
    <w:rsid w:val="7CA4280B"/>
    <w:rsid w:val="7CDBBC5B"/>
    <w:rsid w:val="7DB3EB12"/>
    <w:rsid w:val="7DCEB727"/>
    <w:rsid w:val="7DDA5398"/>
    <w:rsid w:val="7DECFFF6"/>
    <w:rsid w:val="7DF442E7"/>
    <w:rsid w:val="7E426510"/>
    <w:rsid w:val="7E4BE08D"/>
    <w:rsid w:val="7E77E269"/>
    <w:rsid w:val="7F233096"/>
    <w:rsid w:val="7F443E51"/>
    <w:rsid w:val="7F6B9434"/>
    <w:rsid w:val="7F7ED871"/>
    <w:rsid w:val="7F9800CE"/>
    <w:rsid w:val="7FE9488E"/>
    <w:rsid w:val="7FEEB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96C8"/>
  <w15:chartTrackingRefBased/>
  <w15:docId w15:val="{7B416935-A3E8-40D3-B20D-A6E016A3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65"/>
    <w:pPr>
      <w:ind w:left="720"/>
      <w:contextualSpacing/>
    </w:pPr>
  </w:style>
  <w:style w:type="paragraph" w:customStyle="1" w:styleId="3cBulletedText">
    <w:name w:val="!3c_BulletedText"/>
    <w:basedOn w:val="ListParagraph"/>
    <w:qFormat/>
    <w:rsid w:val="003E1341"/>
    <w:pPr>
      <w:keepNext/>
      <w:numPr>
        <w:numId w:val="15"/>
      </w:numPr>
      <w:spacing w:after="0"/>
      <w:ind w:left="1166"/>
    </w:pPr>
    <w:rPr>
      <w:rFonts w:ascii="Lucida Bright" w:hAnsi="Lucida Bright"/>
      <w:sz w:val="24"/>
      <w:szCs w:val="24"/>
    </w:rPr>
  </w:style>
  <w:style w:type="paragraph" w:customStyle="1" w:styleId="Default">
    <w:name w:val="Default"/>
    <w:rsid w:val="003E1341"/>
    <w:pPr>
      <w:autoSpaceDE w:val="0"/>
      <w:autoSpaceDN w:val="0"/>
      <w:adjustRightInd w:val="0"/>
      <w:spacing w:after="0" w:line="240" w:lineRule="auto"/>
    </w:pPr>
    <w:rPr>
      <w:rFonts w:ascii="Arial" w:hAnsi="Arial" w:cs="Arial"/>
      <w:color w:val="000000"/>
      <w:sz w:val="24"/>
      <w:szCs w:val="24"/>
    </w:rPr>
  </w:style>
  <w:style w:type="paragraph" w:customStyle="1" w:styleId="2MainGroup">
    <w:name w:val="!2_MainGroup"/>
    <w:basedOn w:val="Normal"/>
    <w:next w:val="2aNormalTextFollowing"/>
    <w:qFormat/>
    <w:rsid w:val="003E1341"/>
    <w:pPr>
      <w:spacing w:after="0"/>
    </w:pPr>
    <w:rPr>
      <w:rFonts w:ascii="Lucida Bright" w:hAnsi="Lucida Bright"/>
      <w:b/>
      <w:sz w:val="28"/>
      <w:szCs w:val="24"/>
      <w:u w:val="single"/>
    </w:rPr>
  </w:style>
  <w:style w:type="paragraph" w:customStyle="1" w:styleId="2aNormalTextFollowing">
    <w:name w:val="!2a_NormalTextFollowing"/>
    <w:basedOn w:val="Normal"/>
    <w:qFormat/>
    <w:rsid w:val="003E1341"/>
    <w:pPr>
      <w:ind w:left="720" w:hanging="720"/>
    </w:pPr>
    <w:rPr>
      <w:rFonts w:ascii="Lucida Bright" w:hAnsi="Lucida Bright"/>
      <w:sz w:val="24"/>
      <w:szCs w:val="24"/>
    </w:rPr>
  </w:style>
  <w:style w:type="paragraph" w:customStyle="1" w:styleId="3aResponsibilities">
    <w:name w:val="!3a_Responsibilities"/>
    <w:basedOn w:val="ListParagraph"/>
    <w:qFormat/>
    <w:rsid w:val="003E1341"/>
    <w:pPr>
      <w:spacing w:after="0"/>
      <w:ind w:hanging="270"/>
    </w:pPr>
    <w:rPr>
      <w:rFonts w:ascii="Lucida Bright" w:hAnsi="Lucida Bright"/>
      <w:b/>
      <w:sz w:val="24"/>
      <w:szCs w:val="24"/>
      <w:u w:val="single"/>
    </w:rPr>
  </w:style>
  <w:style w:type="paragraph" w:customStyle="1" w:styleId="3bList">
    <w:name w:val="!3b_List"/>
    <w:basedOn w:val="ListParagraph"/>
    <w:qFormat/>
    <w:rsid w:val="003E1341"/>
    <w:pPr>
      <w:numPr>
        <w:numId w:val="17"/>
      </w:numPr>
      <w:spacing w:after="0"/>
    </w:pPr>
    <w:rPr>
      <w:rFonts w:ascii="Lucida Bright" w:hAnsi="Lucida Bright"/>
      <w:sz w:val="24"/>
      <w:szCs w:val="24"/>
    </w:rPr>
  </w:style>
  <w:style w:type="paragraph" w:customStyle="1" w:styleId="2cListText">
    <w:name w:val="!2c_ListText"/>
    <w:basedOn w:val="ListParagraph"/>
    <w:qFormat/>
    <w:rsid w:val="003E1341"/>
    <w:pPr>
      <w:numPr>
        <w:numId w:val="16"/>
      </w:numPr>
      <w:spacing w:after="0"/>
    </w:pPr>
    <w:rPr>
      <w:rFonts w:ascii="Lucida Bright" w:hAnsi="Lucida Bright"/>
      <w:sz w:val="24"/>
      <w:szCs w:val="24"/>
    </w:rPr>
  </w:style>
  <w:style w:type="paragraph" w:customStyle="1" w:styleId="3dNormalText">
    <w:name w:val="!3d_NormalText"/>
    <w:basedOn w:val="Normal"/>
    <w:qFormat/>
    <w:rsid w:val="003E1341"/>
    <w:pPr>
      <w:shd w:val="clear" w:color="auto" w:fill="FFFFFF"/>
      <w:spacing w:after="0" w:line="240" w:lineRule="auto"/>
      <w:ind w:left="446"/>
    </w:pPr>
    <w:rPr>
      <w:rFonts w:ascii="Lucida Bright" w:hAnsi="Lucida Bright"/>
      <w:sz w:val="24"/>
      <w:szCs w:val="24"/>
    </w:rPr>
  </w:style>
  <w:style w:type="paragraph" w:customStyle="1" w:styleId="3eSubList">
    <w:name w:val="!3e_SubList"/>
    <w:basedOn w:val="Default"/>
    <w:qFormat/>
    <w:rsid w:val="003E1341"/>
    <w:pPr>
      <w:numPr>
        <w:ilvl w:val="1"/>
        <w:numId w:val="20"/>
      </w:numPr>
      <w:ind w:left="1170"/>
    </w:pPr>
    <w:rPr>
      <w:rFonts w:ascii="Lucida Bright" w:hAnsi="Lucida Bright"/>
    </w:rPr>
  </w:style>
  <w:style w:type="paragraph" w:styleId="Header">
    <w:name w:val="header"/>
    <w:basedOn w:val="Normal"/>
    <w:link w:val="HeaderChar"/>
    <w:uiPriority w:val="99"/>
    <w:unhideWhenUsed/>
    <w:rsid w:val="00A6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CFE"/>
  </w:style>
  <w:style w:type="paragraph" w:styleId="Footer">
    <w:name w:val="footer"/>
    <w:basedOn w:val="Normal"/>
    <w:link w:val="FooterChar"/>
    <w:uiPriority w:val="99"/>
    <w:unhideWhenUsed/>
    <w:rsid w:val="00A6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CFE"/>
  </w:style>
  <w:style w:type="paragraph" w:styleId="BalloonText">
    <w:name w:val="Balloon Text"/>
    <w:basedOn w:val="Normal"/>
    <w:link w:val="BalloonTextChar"/>
    <w:uiPriority w:val="99"/>
    <w:semiHidden/>
    <w:unhideWhenUsed/>
    <w:rsid w:val="00A66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CFE"/>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C0E87"/>
    <w:rPr>
      <w:color w:val="605E5C"/>
      <w:shd w:val="clear" w:color="auto" w:fill="E1DFDD"/>
    </w:rPr>
  </w:style>
  <w:style w:type="character" w:styleId="FollowedHyperlink">
    <w:name w:val="FollowedHyperlink"/>
    <w:basedOn w:val="DefaultParagraphFont"/>
    <w:uiPriority w:val="99"/>
    <w:semiHidden/>
    <w:unhideWhenUsed/>
    <w:rsid w:val="00417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00">
      <w:bodyDiv w:val="1"/>
      <w:marLeft w:val="0"/>
      <w:marRight w:val="0"/>
      <w:marTop w:val="0"/>
      <w:marBottom w:val="0"/>
      <w:divBdr>
        <w:top w:val="none" w:sz="0" w:space="0" w:color="auto"/>
        <w:left w:val="none" w:sz="0" w:space="0" w:color="auto"/>
        <w:bottom w:val="none" w:sz="0" w:space="0" w:color="auto"/>
        <w:right w:val="none" w:sz="0" w:space="0" w:color="auto"/>
      </w:divBdr>
    </w:div>
    <w:div w:id="106392471">
      <w:bodyDiv w:val="1"/>
      <w:marLeft w:val="0"/>
      <w:marRight w:val="0"/>
      <w:marTop w:val="0"/>
      <w:marBottom w:val="0"/>
      <w:divBdr>
        <w:top w:val="none" w:sz="0" w:space="0" w:color="auto"/>
        <w:left w:val="none" w:sz="0" w:space="0" w:color="auto"/>
        <w:bottom w:val="none" w:sz="0" w:space="0" w:color="auto"/>
        <w:right w:val="none" w:sz="0" w:space="0" w:color="auto"/>
      </w:divBdr>
      <w:divsChild>
        <w:div w:id="1251888986">
          <w:marLeft w:val="547"/>
          <w:marRight w:val="0"/>
          <w:marTop w:val="120"/>
          <w:marBottom w:val="0"/>
          <w:divBdr>
            <w:top w:val="none" w:sz="0" w:space="0" w:color="auto"/>
            <w:left w:val="none" w:sz="0" w:space="0" w:color="auto"/>
            <w:bottom w:val="none" w:sz="0" w:space="0" w:color="auto"/>
            <w:right w:val="none" w:sz="0" w:space="0" w:color="auto"/>
          </w:divBdr>
        </w:div>
        <w:div w:id="1085567153">
          <w:marLeft w:val="547"/>
          <w:marRight w:val="0"/>
          <w:marTop w:val="120"/>
          <w:marBottom w:val="0"/>
          <w:divBdr>
            <w:top w:val="none" w:sz="0" w:space="0" w:color="auto"/>
            <w:left w:val="none" w:sz="0" w:space="0" w:color="auto"/>
            <w:bottom w:val="none" w:sz="0" w:space="0" w:color="auto"/>
            <w:right w:val="none" w:sz="0" w:space="0" w:color="auto"/>
          </w:divBdr>
        </w:div>
        <w:div w:id="41178863">
          <w:marLeft w:val="547"/>
          <w:marRight w:val="0"/>
          <w:marTop w:val="120"/>
          <w:marBottom w:val="0"/>
          <w:divBdr>
            <w:top w:val="none" w:sz="0" w:space="0" w:color="auto"/>
            <w:left w:val="none" w:sz="0" w:space="0" w:color="auto"/>
            <w:bottom w:val="none" w:sz="0" w:space="0" w:color="auto"/>
            <w:right w:val="none" w:sz="0" w:space="0" w:color="auto"/>
          </w:divBdr>
        </w:div>
        <w:div w:id="82261832">
          <w:marLeft w:val="547"/>
          <w:marRight w:val="0"/>
          <w:marTop w:val="120"/>
          <w:marBottom w:val="0"/>
          <w:divBdr>
            <w:top w:val="none" w:sz="0" w:space="0" w:color="auto"/>
            <w:left w:val="none" w:sz="0" w:space="0" w:color="auto"/>
            <w:bottom w:val="none" w:sz="0" w:space="0" w:color="auto"/>
            <w:right w:val="none" w:sz="0" w:space="0" w:color="auto"/>
          </w:divBdr>
        </w:div>
        <w:div w:id="1121194332">
          <w:marLeft w:val="547"/>
          <w:marRight w:val="0"/>
          <w:marTop w:val="120"/>
          <w:marBottom w:val="0"/>
          <w:divBdr>
            <w:top w:val="none" w:sz="0" w:space="0" w:color="auto"/>
            <w:left w:val="none" w:sz="0" w:space="0" w:color="auto"/>
            <w:bottom w:val="none" w:sz="0" w:space="0" w:color="auto"/>
            <w:right w:val="none" w:sz="0" w:space="0" w:color="auto"/>
          </w:divBdr>
        </w:div>
      </w:divsChild>
    </w:div>
    <w:div w:id="426267618">
      <w:bodyDiv w:val="1"/>
      <w:marLeft w:val="0"/>
      <w:marRight w:val="0"/>
      <w:marTop w:val="0"/>
      <w:marBottom w:val="0"/>
      <w:divBdr>
        <w:top w:val="none" w:sz="0" w:space="0" w:color="auto"/>
        <w:left w:val="none" w:sz="0" w:space="0" w:color="auto"/>
        <w:bottom w:val="none" w:sz="0" w:space="0" w:color="auto"/>
        <w:right w:val="none" w:sz="0" w:space="0" w:color="auto"/>
      </w:divBdr>
    </w:div>
    <w:div w:id="459881705">
      <w:bodyDiv w:val="1"/>
      <w:marLeft w:val="0"/>
      <w:marRight w:val="0"/>
      <w:marTop w:val="0"/>
      <w:marBottom w:val="0"/>
      <w:divBdr>
        <w:top w:val="none" w:sz="0" w:space="0" w:color="auto"/>
        <w:left w:val="none" w:sz="0" w:space="0" w:color="auto"/>
        <w:bottom w:val="none" w:sz="0" w:space="0" w:color="auto"/>
        <w:right w:val="none" w:sz="0" w:space="0" w:color="auto"/>
      </w:divBdr>
      <w:divsChild>
        <w:div w:id="1694915759">
          <w:marLeft w:val="720"/>
          <w:marRight w:val="0"/>
          <w:marTop w:val="0"/>
          <w:marBottom w:val="160"/>
          <w:divBdr>
            <w:top w:val="none" w:sz="0" w:space="0" w:color="auto"/>
            <w:left w:val="none" w:sz="0" w:space="0" w:color="auto"/>
            <w:bottom w:val="none" w:sz="0" w:space="0" w:color="auto"/>
            <w:right w:val="none" w:sz="0" w:space="0" w:color="auto"/>
          </w:divBdr>
        </w:div>
        <w:div w:id="1016495861">
          <w:marLeft w:val="720"/>
          <w:marRight w:val="0"/>
          <w:marTop w:val="0"/>
          <w:marBottom w:val="160"/>
          <w:divBdr>
            <w:top w:val="none" w:sz="0" w:space="0" w:color="auto"/>
            <w:left w:val="none" w:sz="0" w:space="0" w:color="auto"/>
            <w:bottom w:val="none" w:sz="0" w:space="0" w:color="auto"/>
            <w:right w:val="none" w:sz="0" w:space="0" w:color="auto"/>
          </w:divBdr>
        </w:div>
      </w:divsChild>
    </w:div>
    <w:div w:id="577791045">
      <w:bodyDiv w:val="1"/>
      <w:marLeft w:val="0"/>
      <w:marRight w:val="0"/>
      <w:marTop w:val="0"/>
      <w:marBottom w:val="0"/>
      <w:divBdr>
        <w:top w:val="none" w:sz="0" w:space="0" w:color="auto"/>
        <w:left w:val="none" w:sz="0" w:space="0" w:color="auto"/>
        <w:bottom w:val="none" w:sz="0" w:space="0" w:color="auto"/>
        <w:right w:val="none" w:sz="0" w:space="0" w:color="auto"/>
      </w:divBdr>
      <w:divsChild>
        <w:div w:id="416828952">
          <w:marLeft w:val="446"/>
          <w:marRight w:val="0"/>
          <w:marTop w:val="0"/>
          <w:marBottom w:val="160"/>
          <w:divBdr>
            <w:top w:val="none" w:sz="0" w:space="0" w:color="auto"/>
            <w:left w:val="none" w:sz="0" w:space="0" w:color="auto"/>
            <w:bottom w:val="none" w:sz="0" w:space="0" w:color="auto"/>
            <w:right w:val="none" w:sz="0" w:space="0" w:color="auto"/>
          </w:divBdr>
        </w:div>
        <w:div w:id="53310710">
          <w:marLeft w:val="446"/>
          <w:marRight w:val="0"/>
          <w:marTop w:val="0"/>
          <w:marBottom w:val="160"/>
          <w:divBdr>
            <w:top w:val="none" w:sz="0" w:space="0" w:color="auto"/>
            <w:left w:val="none" w:sz="0" w:space="0" w:color="auto"/>
            <w:bottom w:val="none" w:sz="0" w:space="0" w:color="auto"/>
            <w:right w:val="none" w:sz="0" w:space="0" w:color="auto"/>
          </w:divBdr>
        </w:div>
      </w:divsChild>
    </w:div>
    <w:div w:id="879249955">
      <w:bodyDiv w:val="1"/>
      <w:marLeft w:val="0"/>
      <w:marRight w:val="0"/>
      <w:marTop w:val="0"/>
      <w:marBottom w:val="0"/>
      <w:divBdr>
        <w:top w:val="none" w:sz="0" w:space="0" w:color="auto"/>
        <w:left w:val="none" w:sz="0" w:space="0" w:color="auto"/>
        <w:bottom w:val="none" w:sz="0" w:space="0" w:color="auto"/>
        <w:right w:val="none" w:sz="0" w:space="0" w:color="auto"/>
      </w:divBdr>
      <w:divsChild>
        <w:div w:id="979266154">
          <w:marLeft w:val="547"/>
          <w:marRight w:val="0"/>
          <w:marTop w:val="144"/>
          <w:marBottom w:val="0"/>
          <w:divBdr>
            <w:top w:val="none" w:sz="0" w:space="0" w:color="auto"/>
            <w:left w:val="none" w:sz="0" w:space="0" w:color="auto"/>
            <w:bottom w:val="none" w:sz="0" w:space="0" w:color="auto"/>
            <w:right w:val="none" w:sz="0" w:space="0" w:color="auto"/>
          </w:divBdr>
        </w:div>
        <w:div w:id="977879835">
          <w:marLeft w:val="547"/>
          <w:marRight w:val="0"/>
          <w:marTop w:val="144"/>
          <w:marBottom w:val="0"/>
          <w:divBdr>
            <w:top w:val="none" w:sz="0" w:space="0" w:color="auto"/>
            <w:left w:val="none" w:sz="0" w:space="0" w:color="auto"/>
            <w:bottom w:val="none" w:sz="0" w:space="0" w:color="auto"/>
            <w:right w:val="none" w:sz="0" w:space="0" w:color="auto"/>
          </w:divBdr>
        </w:div>
        <w:div w:id="1421949384">
          <w:marLeft w:val="547"/>
          <w:marRight w:val="0"/>
          <w:marTop w:val="144"/>
          <w:marBottom w:val="0"/>
          <w:divBdr>
            <w:top w:val="none" w:sz="0" w:space="0" w:color="auto"/>
            <w:left w:val="none" w:sz="0" w:space="0" w:color="auto"/>
            <w:bottom w:val="none" w:sz="0" w:space="0" w:color="auto"/>
            <w:right w:val="none" w:sz="0" w:space="0" w:color="auto"/>
          </w:divBdr>
        </w:div>
        <w:div w:id="1022785212">
          <w:marLeft w:val="547"/>
          <w:marRight w:val="0"/>
          <w:marTop w:val="144"/>
          <w:marBottom w:val="0"/>
          <w:divBdr>
            <w:top w:val="none" w:sz="0" w:space="0" w:color="auto"/>
            <w:left w:val="none" w:sz="0" w:space="0" w:color="auto"/>
            <w:bottom w:val="none" w:sz="0" w:space="0" w:color="auto"/>
            <w:right w:val="none" w:sz="0" w:space="0" w:color="auto"/>
          </w:divBdr>
        </w:div>
      </w:divsChild>
    </w:div>
    <w:div w:id="934749298">
      <w:bodyDiv w:val="1"/>
      <w:marLeft w:val="0"/>
      <w:marRight w:val="0"/>
      <w:marTop w:val="0"/>
      <w:marBottom w:val="0"/>
      <w:divBdr>
        <w:top w:val="none" w:sz="0" w:space="0" w:color="auto"/>
        <w:left w:val="none" w:sz="0" w:space="0" w:color="auto"/>
        <w:bottom w:val="none" w:sz="0" w:space="0" w:color="auto"/>
        <w:right w:val="none" w:sz="0" w:space="0" w:color="auto"/>
      </w:divBdr>
      <w:divsChild>
        <w:div w:id="315304130">
          <w:marLeft w:val="720"/>
          <w:marRight w:val="0"/>
          <w:marTop w:val="0"/>
          <w:marBottom w:val="160"/>
          <w:divBdr>
            <w:top w:val="none" w:sz="0" w:space="0" w:color="auto"/>
            <w:left w:val="none" w:sz="0" w:space="0" w:color="auto"/>
            <w:bottom w:val="none" w:sz="0" w:space="0" w:color="auto"/>
            <w:right w:val="none" w:sz="0" w:space="0" w:color="auto"/>
          </w:divBdr>
        </w:div>
      </w:divsChild>
    </w:div>
    <w:div w:id="1226529648">
      <w:bodyDiv w:val="1"/>
      <w:marLeft w:val="0"/>
      <w:marRight w:val="0"/>
      <w:marTop w:val="0"/>
      <w:marBottom w:val="0"/>
      <w:divBdr>
        <w:top w:val="none" w:sz="0" w:space="0" w:color="auto"/>
        <w:left w:val="none" w:sz="0" w:space="0" w:color="auto"/>
        <w:bottom w:val="none" w:sz="0" w:space="0" w:color="auto"/>
        <w:right w:val="none" w:sz="0" w:space="0" w:color="auto"/>
      </w:divBdr>
      <w:divsChild>
        <w:div w:id="1165897732">
          <w:marLeft w:val="446"/>
          <w:marRight w:val="0"/>
          <w:marTop w:val="0"/>
          <w:marBottom w:val="160"/>
          <w:divBdr>
            <w:top w:val="none" w:sz="0" w:space="0" w:color="auto"/>
            <w:left w:val="none" w:sz="0" w:space="0" w:color="auto"/>
            <w:bottom w:val="none" w:sz="0" w:space="0" w:color="auto"/>
            <w:right w:val="none" w:sz="0" w:space="0" w:color="auto"/>
          </w:divBdr>
        </w:div>
        <w:div w:id="1703238924">
          <w:marLeft w:val="446"/>
          <w:marRight w:val="0"/>
          <w:marTop w:val="0"/>
          <w:marBottom w:val="160"/>
          <w:divBdr>
            <w:top w:val="none" w:sz="0" w:space="0" w:color="auto"/>
            <w:left w:val="none" w:sz="0" w:space="0" w:color="auto"/>
            <w:bottom w:val="none" w:sz="0" w:space="0" w:color="auto"/>
            <w:right w:val="none" w:sz="0" w:space="0" w:color="auto"/>
          </w:divBdr>
        </w:div>
      </w:divsChild>
    </w:div>
    <w:div w:id="1707102666">
      <w:bodyDiv w:val="1"/>
      <w:marLeft w:val="0"/>
      <w:marRight w:val="0"/>
      <w:marTop w:val="0"/>
      <w:marBottom w:val="0"/>
      <w:divBdr>
        <w:top w:val="none" w:sz="0" w:space="0" w:color="auto"/>
        <w:left w:val="none" w:sz="0" w:space="0" w:color="auto"/>
        <w:bottom w:val="none" w:sz="0" w:space="0" w:color="auto"/>
        <w:right w:val="none" w:sz="0" w:space="0" w:color="auto"/>
      </w:divBdr>
      <w:divsChild>
        <w:div w:id="675887892">
          <w:marLeft w:val="720"/>
          <w:marRight w:val="0"/>
          <w:marTop w:val="0"/>
          <w:marBottom w:val="160"/>
          <w:divBdr>
            <w:top w:val="none" w:sz="0" w:space="0" w:color="auto"/>
            <w:left w:val="none" w:sz="0" w:space="0" w:color="auto"/>
            <w:bottom w:val="none" w:sz="0" w:space="0" w:color="auto"/>
            <w:right w:val="none" w:sz="0" w:space="0" w:color="auto"/>
          </w:divBdr>
        </w:div>
        <w:div w:id="1820152934">
          <w:marLeft w:val="720"/>
          <w:marRight w:val="0"/>
          <w:marTop w:val="0"/>
          <w:marBottom w:val="160"/>
          <w:divBdr>
            <w:top w:val="none" w:sz="0" w:space="0" w:color="auto"/>
            <w:left w:val="none" w:sz="0" w:space="0" w:color="auto"/>
            <w:bottom w:val="none" w:sz="0" w:space="0" w:color="auto"/>
            <w:right w:val="none" w:sz="0" w:space="0" w:color="auto"/>
          </w:divBdr>
        </w:div>
      </w:divsChild>
    </w:div>
    <w:div w:id="17750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edu/academic-affairs/faculty-advancement/internal/recruitment-resources-v2.html" TargetMode="External"/><Relationship Id="rId18" Type="http://schemas.openxmlformats.org/officeDocument/2006/relationships/hyperlink" Target="mailto:crummetth@csus.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us.edu/academic-affairs/faculty-advancement/internal/recruitment-resources-v2.html" TargetMode="External"/><Relationship Id="rId17" Type="http://schemas.openxmlformats.org/officeDocument/2006/relationships/hyperlink" Target="mailto:equalopportunity@csus.edu" TargetMode="External"/><Relationship Id="rId2" Type="http://schemas.openxmlformats.org/officeDocument/2006/relationships/customXml" Target="../customXml/item2.xml"/><Relationship Id="rId16" Type="http://schemas.openxmlformats.org/officeDocument/2006/relationships/hyperlink" Target="https://www.csus.edu/administration-business-affairs/human-resources/chrs-recruiting/chrs-training.html" TargetMode="External"/><Relationship Id="rId20" Type="http://schemas.openxmlformats.org/officeDocument/2006/relationships/hyperlink" Target="mailto:crummeth@csu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s.edu/academic-affairs/faculty-advancement/internal/recruitment-resources-v2.html" TargetMode="External"/><Relationship Id="rId5" Type="http://schemas.openxmlformats.org/officeDocument/2006/relationships/numbering" Target="numbering.xml"/><Relationship Id="rId15" Type="http://schemas.openxmlformats.org/officeDocument/2006/relationships/hyperlink" Target="mailto:andy@jobelepha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nbaseform.csus.edu/obforms/eforms/aba/finance/pub/vendordata204.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s.edu/academic-affairs/faculty-advancement/internal/recruitment-resources-v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F6BBC651EA344871A1D0003EF58E2" ma:contentTypeVersion="9" ma:contentTypeDescription="Create a new document." ma:contentTypeScope="" ma:versionID="a94883160e9b9549a00c33c19b5da62e">
  <xsd:schema xmlns:xsd="http://www.w3.org/2001/XMLSchema" xmlns:xs="http://www.w3.org/2001/XMLSchema" xmlns:p="http://schemas.microsoft.com/office/2006/metadata/properties" xmlns:ns2="fa1bc870-09b2-4fcb-895f-03644f9847b6" targetNamespace="http://schemas.microsoft.com/office/2006/metadata/properties" ma:root="true" ma:fieldsID="21e5bdffc60ac1107ff94fa7e7a1ea85" ns2:_="">
    <xsd:import namespace="fa1bc870-09b2-4fcb-895f-03644f984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c870-09b2-4fcb-895f-03644f984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76D0-73BD-457E-8F08-B8AA7662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bc870-09b2-4fcb-895f-03644f984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B2994-4B95-4A77-B153-A5FF2586F333}">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fa1bc870-09b2-4fcb-895f-03644f9847b6"/>
  </ds:schemaRefs>
</ds:datastoreItem>
</file>

<file path=customXml/itemProps3.xml><?xml version="1.0" encoding="utf-8"?>
<ds:datastoreItem xmlns:ds="http://schemas.openxmlformats.org/officeDocument/2006/customXml" ds:itemID="{6F08D32F-B409-4DE8-9A73-02C3E60F059A}">
  <ds:schemaRefs>
    <ds:schemaRef ds:uri="http://schemas.microsoft.com/sharepoint/v3/contenttype/forms"/>
  </ds:schemaRefs>
</ds:datastoreItem>
</file>

<file path=customXml/itemProps4.xml><?xml version="1.0" encoding="utf-8"?>
<ds:datastoreItem xmlns:ds="http://schemas.openxmlformats.org/officeDocument/2006/customXml" ds:itemID="{01224A1F-7E0A-4C32-9BE3-1801FBCA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12</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Kellermann, Christine M</dc:creator>
  <cp:keywords/>
  <dc:description/>
  <cp:lastModifiedBy>Pieretti, Robert A</cp:lastModifiedBy>
  <cp:revision>41</cp:revision>
  <cp:lastPrinted>2021-09-09T01:27:00Z</cp:lastPrinted>
  <dcterms:created xsi:type="dcterms:W3CDTF">2021-08-11T17:54:00Z</dcterms:created>
  <dcterms:modified xsi:type="dcterms:W3CDTF">2022-08-09T22:48:00Z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0x0101003C4F6BBC651EA344871A1D0003EF58E2</vt:lpwstr>
  </property>
</Properties>
</file>