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DEC1" w14:textId="77777777" w:rsidR="00EE7F5E" w:rsidRPr="00EE7F5E" w:rsidRDefault="00EE7F5E" w:rsidP="00EE7F5E">
      <w:pPr>
        <w:keepNext/>
        <w:shd w:val="clear" w:color="auto" w:fill="FFFFFF"/>
        <w:spacing w:after="120" w:line="240" w:lineRule="atLeast"/>
        <w:jc w:val="center"/>
        <w:textAlignment w:val="baseline"/>
        <w:outlineLvl w:val="1"/>
        <w:rPr>
          <w:rFonts w:ascii="Lato" w:eastAsia="Times New Roman" w:hAnsi="Lato" w:cs="Times New Roman"/>
          <w:color w:val="024831"/>
          <w:sz w:val="54"/>
          <w:szCs w:val="54"/>
        </w:rPr>
      </w:pPr>
      <w:r w:rsidRPr="00EE7F5E">
        <w:rPr>
          <w:rFonts w:eastAsia="Times New Roman" w:cs="Times New Roman"/>
          <w:noProof/>
          <w:color w:val="024831"/>
          <w:sz w:val="48"/>
          <w:szCs w:val="48"/>
        </w:rPr>
        <w:drawing>
          <wp:inline distT="0" distB="0" distL="0" distR="0" wp14:anchorId="175141E8" wp14:editId="235A2000">
            <wp:extent cx="1089660" cy="1005840"/>
            <wp:effectExtent l="0" t="0" r="0" b="3810"/>
            <wp:docPr id="1" name="Picture 1" descr="Sacramento Stat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05840"/>
                    </a:xfrm>
                    <a:prstGeom prst="rect">
                      <a:avLst/>
                    </a:prstGeom>
                    <a:noFill/>
                    <a:ln>
                      <a:noFill/>
                    </a:ln>
                  </pic:spPr>
                </pic:pic>
              </a:graphicData>
            </a:graphic>
          </wp:inline>
        </w:drawing>
      </w:r>
    </w:p>
    <w:p w14:paraId="61D2903E" w14:textId="77777777" w:rsidR="00EE7F5E" w:rsidRPr="00EE7F5E" w:rsidRDefault="00EE7F5E" w:rsidP="00EE7F5E">
      <w:pPr>
        <w:shd w:val="clear" w:color="auto" w:fill="FFFFFF"/>
        <w:spacing w:after="120" w:line="240" w:lineRule="atLeast"/>
        <w:jc w:val="center"/>
        <w:textAlignment w:val="baseline"/>
        <w:outlineLvl w:val="1"/>
        <w:rPr>
          <w:rFonts w:eastAsia="Times New Roman" w:cs="Times New Roman"/>
          <w:color w:val="024831"/>
          <w:sz w:val="48"/>
          <w:szCs w:val="48"/>
        </w:rPr>
      </w:pPr>
      <w:r w:rsidRPr="00EE7F5E">
        <w:rPr>
          <w:rFonts w:eastAsia="Times New Roman" w:cs="Times New Roman"/>
          <w:color w:val="024831"/>
          <w:sz w:val="48"/>
          <w:szCs w:val="48"/>
        </w:rPr>
        <w:t>California State University, Sacramento</w:t>
      </w:r>
    </w:p>
    <w:p w14:paraId="65F481C6" w14:textId="77777777" w:rsidR="00EE7F5E" w:rsidRPr="00EE7F5E" w:rsidRDefault="00EE7F5E" w:rsidP="00EE7F5E">
      <w:pPr>
        <w:shd w:val="clear" w:color="auto" w:fill="FFFFFF"/>
        <w:spacing w:after="120" w:line="240" w:lineRule="atLeast"/>
        <w:jc w:val="center"/>
        <w:textAlignment w:val="baseline"/>
        <w:outlineLvl w:val="1"/>
        <w:rPr>
          <w:rFonts w:eastAsia="Times New Roman" w:cs="Times New Roman"/>
          <w:color w:val="024831"/>
          <w:sz w:val="48"/>
          <w:szCs w:val="48"/>
        </w:rPr>
      </w:pPr>
      <w:r w:rsidRPr="00EE7F5E">
        <w:rPr>
          <w:rFonts w:eastAsia="Times New Roman" w:cs="Times New Roman"/>
          <w:color w:val="024831"/>
          <w:sz w:val="48"/>
          <w:szCs w:val="48"/>
        </w:rPr>
        <w:t>Department of Communication Sciences and Disorders</w:t>
      </w:r>
    </w:p>
    <w:p w14:paraId="70236E4E" w14:textId="77777777" w:rsidR="00EE7F5E" w:rsidRPr="00EE7F5E" w:rsidRDefault="00EE7F5E" w:rsidP="00EE7F5E">
      <w:pPr>
        <w:shd w:val="clear" w:color="auto" w:fill="FFFFFF"/>
        <w:spacing w:after="120" w:line="240" w:lineRule="atLeast"/>
        <w:ind w:right="-180"/>
        <w:jc w:val="center"/>
        <w:textAlignment w:val="baseline"/>
        <w:rPr>
          <w:rFonts w:eastAsia="Times New Roman" w:cs="Times New Roman"/>
          <w:color w:val="538135"/>
          <w:sz w:val="32"/>
          <w:szCs w:val="32"/>
          <w:shd w:val="clear" w:color="auto" w:fill="FFFFFF"/>
        </w:rPr>
      </w:pPr>
      <w:r w:rsidRPr="00EE7F5E">
        <w:rPr>
          <w:rFonts w:eastAsia="Times New Roman" w:cs="Times New Roman"/>
          <w:color w:val="538135"/>
          <w:sz w:val="32"/>
          <w:szCs w:val="32"/>
          <w:shd w:val="clear" w:color="auto" w:fill="FFFFFF"/>
        </w:rPr>
        <w:t>UNDERGRADUATE SYLLABUS &amp; COURSE OUTLINE</w:t>
      </w:r>
    </w:p>
    <w:p w14:paraId="1A4B9D53" w14:textId="12D5E596" w:rsidR="00EE7F5E" w:rsidRPr="00EE7F5E" w:rsidRDefault="00EE7F5E" w:rsidP="00EE7F5E">
      <w:pPr>
        <w:keepNext/>
        <w:spacing w:after="200" w:line="240" w:lineRule="auto"/>
        <w:ind w:left="1440"/>
        <w:rPr>
          <w:rFonts w:ascii="Times New Roman" w:eastAsia="Times New Roman" w:hAnsi="Times New Roman" w:cs="Times New Roman"/>
          <w:i/>
          <w:iCs/>
          <w:color w:val="44546A"/>
          <w:sz w:val="18"/>
          <w:szCs w:val="18"/>
        </w:rPr>
      </w:pPr>
      <w:r>
        <w:rPr>
          <w:rFonts w:ascii="Times New Roman" w:eastAsia="Times New Roman" w:hAnsi="Times New Roman" w:cs="Times New Roman"/>
          <w:i/>
          <w:iCs/>
          <w:color w:val="44546A"/>
          <w:sz w:val="18"/>
          <w:szCs w:val="18"/>
        </w:rPr>
        <w:t xml:space="preserve">       </w:t>
      </w:r>
      <w:r w:rsidRPr="00EE7F5E">
        <w:rPr>
          <w:rFonts w:ascii="Times New Roman" w:eastAsia="Times New Roman" w:hAnsi="Times New Roman" w:cs="Times New Roman"/>
          <w:i/>
          <w:iCs/>
          <w:color w:val="44546A"/>
          <w:sz w:val="18"/>
          <w:szCs w:val="18"/>
        </w:rPr>
        <w:t xml:space="preserve">Table </w:t>
      </w:r>
      <w:r w:rsidRPr="00EE7F5E">
        <w:rPr>
          <w:rFonts w:ascii="Times New Roman" w:eastAsia="Times New Roman" w:hAnsi="Times New Roman" w:cs="Times New Roman"/>
          <w:i/>
          <w:iCs/>
          <w:color w:val="44546A"/>
          <w:sz w:val="18"/>
          <w:szCs w:val="18"/>
        </w:rPr>
        <w:fldChar w:fldCharType="begin"/>
      </w:r>
      <w:r w:rsidRPr="00EE7F5E">
        <w:rPr>
          <w:rFonts w:ascii="Times New Roman" w:eastAsia="Times New Roman" w:hAnsi="Times New Roman" w:cs="Times New Roman"/>
          <w:i/>
          <w:iCs/>
          <w:color w:val="44546A"/>
          <w:sz w:val="18"/>
          <w:szCs w:val="18"/>
        </w:rPr>
        <w:instrText xml:space="preserve"> SEQ Table \* ARABIC </w:instrText>
      </w:r>
      <w:r w:rsidRPr="00EE7F5E">
        <w:rPr>
          <w:rFonts w:ascii="Times New Roman" w:eastAsia="Times New Roman" w:hAnsi="Times New Roman" w:cs="Times New Roman"/>
          <w:i/>
          <w:iCs/>
          <w:color w:val="44546A"/>
          <w:sz w:val="18"/>
          <w:szCs w:val="18"/>
        </w:rPr>
        <w:fldChar w:fldCharType="separate"/>
      </w:r>
      <w:r w:rsidRPr="00EE7F5E">
        <w:rPr>
          <w:rFonts w:ascii="Times New Roman" w:eastAsia="Times New Roman" w:hAnsi="Times New Roman" w:cs="Times New Roman"/>
          <w:i/>
          <w:iCs/>
          <w:noProof/>
          <w:color w:val="44546A"/>
          <w:sz w:val="18"/>
          <w:szCs w:val="18"/>
        </w:rPr>
        <w:t>1</w:t>
      </w:r>
      <w:r w:rsidRPr="00EE7F5E">
        <w:rPr>
          <w:rFonts w:ascii="Times New Roman" w:eastAsia="Times New Roman" w:hAnsi="Times New Roman" w:cs="Times New Roman"/>
          <w:i/>
          <w:iCs/>
          <w:noProof/>
          <w:color w:val="44546A"/>
          <w:sz w:val="18"/>
          <w:szCs w:val="18"/>
        </w:rPr>
        <w:fldChar w:fldCharType="end"/>
      </w:r>
      <w:r w:rsidRPr="00EE7F5E">
        <w:rPr>
          <w:rFonts w:ascii="Times New Roman" w:eastAsia="Times New Roman" w:hAnsi="Times New Roman" w:cs="Times New Roman"/>
          <w:i/>
          <w:iCs/>
          <w:color w:val="44546A"/>
          <w:sz w:val="18"/>
          <w:szCs w:val="18"/>
        </w:rPr>
        <w:t>: Class Information</w:t>
      </w:r>
    </w:p>
    <w:tbl>
      <w:tblPr>
        <w:tblStyle w:val="TableGrid"/>
        <w:tblW w:w="0" w:type="auto"/>
        <w:jc w:val="center"/>
        <w:tblLook w:val="04A0" w:firstRow="1" w:lastRow="0" w:firstColumn="1" w:lastColumn="0" w:noHBand="0" w:noVBand="1"/>
      </w:tblPr>
      <w:tblGrid>
        <w:gridCol w:w="3576"/>
        <w:gridCol w:w="3756"/>
        <w:gridCol w:w="3458"/>
      </w:tblGrid>
      <w:tr w:rsidR="00EE7F5E" w:rsidRPr="00EE7F5E" w14:paraId="4C4F50AC" w14:textId="77777777" w:rsidTr="00EE7F5E">
        <w:trPr>
          <w:tblHeader/>
          <w:jc w:val="center"/>
        </w:trPr>
        <w:tc>
          <w:tcPr>
            <w:tcW w:w="10885" w:type="dxa"/>
            <w:gridSpan w:val="3"/>
          </w:tcPr>
          <w:p w14:paraId="61DF3DB6" w14:textId="77777777" w:rsidR="00EE7F5E" w:rsidRPr="00EE7F5E" w:rsidRDefault="00EE7F5E" w:rsidP="00EE7F5E">
            <w:pPr>
              <w:rPr>
                <w:rFonts w:eastAsia="Times New Roman" w:cs="Times New Roman"/>
                <w:color w:val="024831"/>
                <w:szCs w:val="24"/>
              </w:rPr>
            </w:pPr>
            <w:r w:rsidRPr="00EE7F5E">
              <w:rPr>
                <w:rFonts w:eastAsia="Times New Roman" w:cs="Times New Roman"/>
                <w:color w:val="024831"/>
                <w:szCs w:val="24"/>
              </w:rPr>
              <w:t>Class Information:</w:t>
            </w:r>
          </w:p>
        </w:tc>
      </w:tr>
      <w:tr w:rsidR="00EE7F5E" w:rsidRPr="00EE7F5E" w14:paraId="7EC35794" w14:textId="77777777" w:rsidTr="00EE7F5E">
        <w:trPr>
          <w:jc w:val="center"/>
        </w:trPr>
        <w:tc>
          <w:tcPr>
            <w:tcW w:w="3600" w:type="dxa"/>
          </w:tcPr>
          <w:p w14:paraId="19D6C35C" w14:textId="77777777" w:rsidR="00EE7F5E" w:rsidRPr="00EE7F5E" w:rsidRDefault="00EE7F5E" w:rsidP="00EE7F5E">
            <w:pPr>
              <w:rPr>
                <w:rFonts w:eastAsia="Times New Roman" w:cs="Times New Roman"/>
                <w:color w:val="024831"/>
                <w:szCs w:val="24"/>
              </w:rPr>
            </w:pPr>
            <w:r w:rsidRPr="00EE7F5E">
              <w:rPr>
                <w:rFonts w:eastAsia="Times New Roman" w:cs="Times New Roman"/>
                <w:color w:val="024831"/>
                <w:szCs w:val="24"/>
              </w:rPr>
              <w:t xml:space="preserve">Semester/Year: </w:t>
            </w:r>
          </w:p>
          <w:p w14:paraId="5F1150F9" w14:textId="42F4FC14" w:rsidR="00EE7F5E" w:rsidRPr="00EE7F5E" w:rsidRDefault="00AA4208" w:rsidP="00EE7F5E">
            <w:pPr>
              <w:rPr>
                <w:rFonts w:eastAsia="Times New Roman" w:cs="Times New Roman"/>
                <w:szCs w:val="24"/>
              </w:rPr>
            </w:pPr>
            <w:r>
              <w:rPr>
                <w:rFonts w:eastAsia="Times New Roman" w:cs="Times New Roman"/>
                <w:szCs w:val="24"/>
              </w:rPr>
              <w:t>Spring 2023</w:t>
            </w:r>
          </w:p>
        </w:tc>
        <w:tc>
          <w:tcPr>
            <w:tcW w:w="3794" w:type="dxa"/>
          </w:tcPr>
          <w:p w14:paraId="365C5545" w14:textId="77777777" w:rsidR="00EE7F5E" w:rsidRPr="00EE7F5E" w:rsidRDefault="00EE7F5E" w:rsidP="00EE7F5E">
            <w:pPr>
              <w:rPr>
                <w:rFonts w:eastAsia="Times New Roman" w:cs="Times New Roman"/>
                <w:color w:val="024831"/>
                <w:szCs w:val="24"/>
              </w:rPr>
            </w:pPr>
            <w:r w:rsidRPr="00EE7F5E">
              <w:rPr>
                <w:rFonts w:eastAsia="Times New Roman" w:cs="Times New Roman"/>
                <w:color w:val="024831"/>
                <w:szCs w:val="24"/>
              </w:rPr>
              <w:t xml:space="preserve">Course: </w:t>
            </w:r>
          </w:p>
          <w:p w14:paraId="0F4018BA" w14:textId="5ED85678" w:rsidR="00EE7F5E" w:rsidRPr="00EE7F5E" w:rsidRDefault="00EE7F5E" w:rsidP="00EE7F5E">
            <w:pPr>
              <w:rPr>
                <w:rFonts w:eastAsia="Times New Roman" w:cs="Times New Roman"/>
                <w:szCs w:val="24"/>
              </w:rPr>
            </w:pPr>
            <w:r w:rsidRPr="00EE7F5E">
              <w:rPr>
                <w:rFonts w:eastAsia="Times New Roman" w:cs="Times New Roman"/>
                <w:szCs w:val="24"/>
              </w:rPr>
              <w:t xml:space="preserve">CSAD </w:t>
            </w:r>
            <w:r w:rsidR="0069738B">
              <w:rPr>
                <w:rFonts w:eastAsia="Times New Roman" w:cs="Times New Roman"/>
                <w:szCs w:val="24"/>
              </w:rPr>
              <w:t>XXX:</w:t>
            </w:r>
            <w:r w:rsidRPr="00EE7F5E">
              <w:rPr>
                <w:rFonts w:eastAsia="Times New Roman" w:cs="Times New Roman"/>
                <w:szCs w:val="24"/>
              </w:rPr>
              <w:t xml:space="preserve"> </w:t>
            </w:r>
            <w:r w:rsidR="0069738B">
              <w:rPr>
                <w:rFonts w:eastAsia="Times New Roman" w:cs="Times New Roman"/>
                <w:szCs w:val="24"/>
              </w:rPr>
              <w:t>Title</w:t>
            </w:r>
          </w:p>
        </w:tc>
        <w:tc>
          <w:tcPr>
            <w:tcW w:w="3491" w:type="dxa"/>
          </w:tcPr>
          <w:p w14:paraId="29015730" w14:textId="77777777" w:rsidR="00EE7F5E" w:rsidRPr="00EE7F5E" w:rsidRDefault="00EE7F5E" w:rsidP="00EE7F5E">
            <w:pPr>
              <w:rPr>
                <w:rFonts w:eastAsia="Times New Roman" w:cs="Times New Roman"/>
                <w:color w:val="024831"/>
                <w:szCs w:val="24"/>
              </w:rPr>
            </w:pPr>
            <w:r w:rsidRPr="00EE7F5E">
              <w:rPr>
                <w:rFonts w:eastAsia="Times New Roman" w:cs="Times New Roman"/>
                <w:color w:val="024831"/>
                <w:szCs w:val="24"/>
              </w:rPr>
              <w:t xml:space="preserve">Section: </w:t>
            </w:r>
          </w:p>
          <w:p w14:paraId="337A8815" w14:textId="32C2D1A3" w:rsidR="00EE7F5E" w:rsidRPr="00EE7F5E" w:rsidRDefault="0069738B" w:rsidP="00EE7F5E">
            <w:pPr>
              <w:rPr>
                <w:rFonts w:eastAsia="Times New Roman" w:cs="Times New Roman"/>
                <w:szCs w:val="24"/>
              </w:rPr>
            </w:pPr>
            <w:r>
              <w:rPr>
                <w:rFonts w:eastAsia="Times New Roman" w:cs="Times New Roman"/>
                <w:szCs w:val="24"/>
              </w:rPr>
              <w:t>XX</w:t>
            </w:r>
          </w:p>
        </w:tc>
      </w:tr>
      <w:tr w:rsidR="00EE7F5E" w:rsidRPr="00EE7F5E" w14:paraId="68B7045D" w14:textId="77777777" w:rsidTr="00EE7F5E">
        <w:trPr>
          <w:jc w:val="center"/>
        </w:trPr>
        <w:tc>
          <w:tcPr>
            <w:tcW w:w="3600" w:type="dxa"/>
          </w:tcPr>
          <w:p w14:paraId="2703D3AF" w14:textId="77777777" w:rsidR="00EE7F5E" w:rsidRPr="00EE7F5E" w:rsidRDefault="00EE7F5E" w:rsidP="00EE7F5E">
            <w:pPr>
              <w:rPr>
                <w:rFonts w:eastAsia="Times New Roman" w:cs="Times New Roman"/>
                <w:color w:val="024831"/>
                <w:szCs w:val="24"/>
              </w:rPr>
            </w:pPr>
            <w:r w:rsidRPr="00EE7F5E">
              <w:rPr>
                <w:rFonts w:eastAsia="Times New Roman" w:cs="Times New Roman"/>
                <w:color w:val="024831"/>
                <w:szCs w:val="24"/>
              </w:rPr>
              <w:t>Meeting Days:</w:t>
            </w:r>
            <w:r w:rsidRPr="00EE7F5E">
              <w:rPr>
                <w:rFonts w:eastAsia="Times New Roman" w:cs="Times New Roman"/>
                <w:color w:val="024831"/>
                <w:szCs w:val="24"/>
              </w:rPr>
              <w:tab/>
              <w:t xml:space="preserve"> </w:t>
            </w:r>
          </w:p>
          <w:p w14:paraId="58DCB16C" w14:textId="77777777" w:rsidR="00EE7F5E" w:rsidRPr="00EE7F5E" w:rsidRDefault="00EE7F5E" w:rsidP="00EE7F5E">
            <w:pPr>
              <w:rPr>
                <w:rFonts w:eastAsia="Times New Roman" w:cs="Times New Roman"/>
                <w:color w:val="024831"/>
                <w:szCs w:val="24"/>
              </w:rPr>
            </w:pPr>
            <w:r w:rsidRPr="0058101A">
              <w:rPr>
                <w:rFonts w:eastAsia="Times New Roman" w:cs="Times New Roman"/>
                <w:szCs w:val="24"/>
                <w:highlight w:val="yellow"/>
              </w:rPr>
              <w:t>Tuesday/Thursday</w:t>
            </w:r>
          </w:p>
        </w:tc>
        <w:tc>
          <w:tcPr>
            <w:tcW w:w="3794" w:type="dxa"/>
          </w:tcPr>
          <w:p w14:paraId="258F55B3" w14:textId="77777777" w:rsidR="00EE7F5E" w:rsidRPr="00EE7F5E" w:rsidRDefault="00EE7F5E" w:rsidP="00EE7F5E">
            <w:pPr>
              <w:rPr>
                <w:rFonts w:eastAsia="Times New Roman" w:cs="Times New Roman"/>
                <w:color w:val="024831"/>
                <w:szCs w:val="24"/>
              </w:rPr>
            </w:pPr>
            <w:r w:rsidRPr="00EE7F5E">
              <w:rPr>
                <w:rFonts w:eastAsia="Times New Roman" w:cs="Times New Roman"/>
                <w:color w:val="024831"/>
                <w:szCs w:val="24"/>
              </w:rPr>
              <w:t xml:space="preserve">Meeting Times: </w:t>
            </w:r>
          </w:p>
          <w:p w14:paraId="06D7893A" w14:textId="77777777" w:rsidR="00EE7F5E" w:rsidRPr="00EE7F5E" w:rsidRDefault="00EE7F5E" w:rsidP="00EE7F5E">
            <w:pPr>
              <w:rPr>
                <w:rFonts w:eastAsia="Times New Roman" w:cs="Times New Roman"/>
                <w:szCs w:val="24"/>
              </w:rPr>
            </w:pPr>
            <w:r w:rsidRPr="00EE7F5E">
              <w:rPr>
                <w:rFonts w:eastAsia="Times New Roman" w:cs="Times New Roman"/>
                <w:szCs w:val="24"/>
              </w:rPr>
              <w:t xml:space="preserve"> </w:t>
            </w:r>
            <w:r w:rsidRPr="0058101A">
              <w:rPr>
                <w:rFonts w:eastAsia="Times New Roman" w:cs="Times New Roman"/>
                <w:szCs w:val="24"/>
                <w:highlight w:val="yellow"/>
              </w:rPr>
              <w:t>7:30-8:45 AM</w:t>
            </w:r>
          </w:p>
        </w:tc>
        <w:tc>
          <w:tcPr>
            <w:tcW w:w="3491" w:type="dxa"/>
          </w:tcPr>
          <w:p w14:paraId="15B81757" w14:textId="77777777" w:rsidR="00EE7F5E" w:rsidRPr="00EE7F5E" w:rsidRDefault="00EE7F5E" w:rsidP="00EE7F5E">
            <w:pPr>
              <w:rPr>
                <w:rFonts w:eastAsia="Times New Roman" w:cs="Times New Roman"/>
                <w:color w:val="024831"/>
                <w:szCs w:val="24"/>
              </w:rPr>
            </w:pPr>
            <w:r w:rsidRPr="00EE7F5E">
              <w:rPr>
                <w:rFonts w:eastAsia="Times New Roman" w:cs="Times New Roman"/>
                <w:color w:val="024831"/>
                <w:szCs w:val="24"/>
              </w:rPr>
              <w:t>Location:</w:t>
            </w:r>
          </w:p>
          <w:p w14:paraId="526430F5" w14:textId="76F12451" w:rsidR="00EE7F5E" w:rsidRPr="00EE7F5E" w:rsidRDefault="00EE7F5E" w:rsidP="00EE7F5E">
            <w:pPr>
              <w:rPr>
                <w:rFonts w:eastAsia="Times New Roman" w:cs="Times New Roman"/>
                <w:szCs w:val="24"/>
              </w:rPr>
            </w:pPr>
          </w:p>
        </w:tc>
      </w:tr>
      <w:tr w:rsidR="00EE7F5E" w:rsidRPr="00EE7F5E" w14:paraId="3616A683" w14:textId="77777777" w:rsidTr="00EE7F5E">
        <w:trPr>
          <w:trHeight w:val="58"/>
          <w:jc w:val="center"/>
        </w:trPr>
        <w:tc>
          <w:tcPr>
            <w:tcW w:w="3600" w:type="dxa"/>
          </w:tcPr>
          <w:p w14:paraId="502F4A10" w14:textId="77777777" w:rsidR="00EE7F5E" w:rsidRPr="00EE7F5E" w:rsidRDefault="00EE7F5E" w:rsidP="00EE7F5E">
            <w:pPr>
              <w:rPr>
                <w:rFonts w:eastAsia="Times New Roman" w:cs="Times New Roman"/>
                <w:szCs w:val="24"/>
              </w:rPr>
            </w:pPr>
            <w:r w:rsidRPr="00EE7F5E">
              <w:rPr>
                <w:rFonts w:eastAsia="Times New Roman" w:cs="Times New Roman"/>
                <w:color w:val="024831"/>
                <w:szCs w:val="24"/>
              </w:rPr>
              <w:t>Instructor</w:t>
            </w:r>
            <w:r w:rsidRPr="00EE7F5E">
              <w:rPr>
                <w:rFonts w:eastAsia="Times New Roman" w:cs="Times New Roman"/>
                <w:szCs w:val="24"/>
              </w:rPr>
              <w:t xml:space="preserve">: </w:t>
            </w:r>
          </w:p>
          <w:p w14:paraId="41391F54" w14:textId="0FE57109" w:rsidR="00EE7F5E" w:rsidRPr="00EE7F5E" w:rsidRDefault="00EE7F5E" w:rsidP="00EE7F5E">
            <w:pPr>
              <w:rPr>
                <w:rFonts w:eastAsia="Times New Roman" w:cs="Times New Roman"/>
                <w:szCs w:val="24"/>
              </w:rPr>
            </w:pPr>
          </w:p>
        </w:tc>
        <w:tc>
          <w:tcPr>
            <w:tcW w:w="3794" w:type="dxa"/>
          </w:tcPr>
          <w:p w14:paraId="4773B959" w14:textId="77777777" w:rsidR="00EE7F5E" w:rsidRPr="00EE7F5E" w:rsidRDefault="00EE7F5E" w:rsidP="00EE7F5E">
            <w:pPr>
              <w:rPr>
                <w:rFonts w:eastAsia="Times New Roman" w:cs="Times New Roman"/>
                <w:szCs w:val="24"/>
              </w:rPr>
            </w:pPr>
            <w:r w:rsidRPr="00EE7F5E">
              <w:rPr>
                <w:rFonts w:eastAsia="Times New Roman" w:cs="Times New Roman"/>
                <w:color w:val="024831"/>
                <w:szCs w:val="24"/>
              </w:rPr>
              <w:t>Email</w:t>
            </w:r>
            <w:r w:rsidRPr="00EE7F5E">
              <w:rPr>
                <w:rFonts w:eastAsia="Times New Roman" w:cs="Times New Roman"/>
                <w:szCs w:val="24"/>
              </w:rPr>
              <w:t>:</w:t>
            </w:r>
          </w:p>
          <w:p w14:paraId="3D9A7163" w14:textId="1C0B29EB" w:rsidR="00EE7F5E" w:rsidRPr="00EE7F5E" w:rsidRDefault="00EE7F5E" w:rsidP="00EE7F5E">
            <w:pPr>
              <w:rPr>
                <w:rFonts w:eastAsia="Times New Roman" w:cs="Times New Roman"/>
                <w:szCs w:val="24"/>
              </w:rPr>
            </w:pPr>
          </w:p>
        </w:tc>
        <w:tc>
          <w:tcPr>
            <w:tcW w:w="3491" w:type="dxa"/>
          </w:tcPr>
          <w:p w14:paraId="68FCA593" w14:textId="77777777" w:rsidR="00EE7F5E" w:rsidRPr="00EE7F5E" w:rsidRDefault="00EE7F5E" w:rsidP="00EE7F5E">
            <w:pPr>
              <w:rPr>
                <w:rFonts w:eastAsia="Times New Roman" w:cs="Times New Roman"/>
                <w:szCs w:val="24"/>
              </w:rPr>
            </w:pPr>
            <w:r w:rsidRPr="00EE7F5E">
              <w:rPr>
                <w:rFonts w:eastAsia="Times New Roman" w:cs="Times New Roman"/>
                <w:color w:val="024831"/>
                <w:szCs w:val="24"/>
              </w:rPr>
              <w:t>Phone</w:t>
            </w:r>
            <w:r w:rsidRPr="00EE7F5E">
              <w:rPr>
                <w:rFonts w:eastAsia="Times New Roman" w:cs="Times New Roman"/>
                <w:szCs w:val="24"/>
              </w:rPr>
              <w:t>:</w:t>
            </w:r>
          </w:p>
          <w:p w14:paraId="3F68E499" w14:textId="7353E4D3" w:rsidR="00EE7F5E" w:rsidRPr="00EE7F5E" w:rsidRDefault="00EE7F5E" w:rsidP="00EE7F5E">
            <w:pPr>
              <w:rPr>
                <w:rFonts w:eastAsia="Times New Roman" w:cs="Times New Roman"/>
                <w:szCs w:val="24"/>
              </w:rPr>
            </w:pPr>
          </w:p>
        </w:tc>
      </w:tr>
      <w:tr w:rsidR="00EE7F5E" w:rsidRPr="00EE7F5E" w14:paraId="74F3D624" w14:textId="77777777" w:rsidTr="00EE7F5E">
        <w:trPr>
          <w:jc w:val="center"/>
        </w:trPr>
        <w:tc>
          <w:tcPr>
            <w:tcW w:w="3600" w:type="dxa"/>
          </w:tcPr>
          <w:p w14:paraId="1DFEBCC5" w14:textId="77777777" w:rsidR="00EE7F5E" w:rsidRPr="00EE7F5E" w:rsidRDefault="00EE7F5E" w:rsidP="00EE7F5E">
            <w:pPr>
              <w:rPr>
                <w:rFonts w:eastAsia="Times New Roman" w:cs="Times New Roman"/>
                <w:color w:val="024831"/>
                <w:szCs w:val="24"/>
              </w:rPr>
            </w:pPr>
            <w:r w:rsidRPr="00EE7F5E">
              <w:rPr>
                <w:rFonts w:eastAsia="Times New Roman" w:cs="Times New Roman"/>
                <w:color w:val="024831"/>
                <w:szCs w:val="24"/>
              </w:rPr>
              <w:t>Office Location:</w:t>
            </w:r>
          </w:p>
          <w:p w14:paraId="509C887D" w14:textId="5C7C90D4" w:rsidR="00EE7F5E" w:rsidRPr="00EE7F5E" w:rsidRDefault="00EE7F5E" w:rsidP="00EE7F5E">
            <w:pPr>
              <w:rPr>
                <w:rFonts w:eastAsia="Times New Roman" w:cs="Times New Roman"/>
                <w:szCs w:val="24"/>
              </w:rPr>
            </w:pPr>
          </w:p>
        </w:tc>
        <w:tc>
          <w:tcPr>
            <w:tcW w:w="7285" w:type="dxa"/>
            <w:gridSpan w:val="2"/>
          </w:tcPr>
          <w:p w14:paraId="202D02B9" w14:textId="77777777" w:rsidR="00EE7F5E" w:rsidRPr="00EE7F5E" w:rsidRDefault="00EE7F5E" w:rsidP="00EE7F5E">
            <w:pPr>
              <w:rPr>
                <w:rFonts w:eastAsia="Times New Roman" w:cs="Times New Roman"/>
                <w:szCs w:val="24"/>
              </w:rPr>
            </w:pPr>
            <w:r w:rsidRPr="00EE7F5E">
              <w:rPr>
                <w:rFonts w:eastAsia="Times New Roman" w:cs="Times New Roman"/>
                <w:color w:val="024831"/>
                <w:szCs w:val="24"/>
              </w:rPr>
              <w:t>Office Hours/Appointments</w:t>
            </w:r>
            <w:r w:rsidRPr="00EE7F5E">
              <w:rPr>
                <w:rFonts w:eastAsia="Times New Roman" w:cs="Times New Roman"/>
                <w:szCs w:val="24"/>
              </w:rPr>
              <w:t xml:space="preserve">: </w:t>
            </w:r>
          </w:p>
          <w:p w14:paraId="79CE287A" w14:textId="747E654A" w:rsidR="00EE7F5E" w:rsidRPr="00EE7F5E" w:rsidRDefault="00EE7F5E" w:rsidP="00EE7F5E">
            <w:pPr>
              <w:rPr>
                <w:rFonts w:eastAsia="Times New Roman" w:cs="Times New Roman"/>
                <w:szCs w:val="24"/>
              </w:rPr>
            </w:pPr>
          </w:p>
        </w:tc>
      </w:tr>
    </w:tbl>
    <w:p w14:paraId="496B0CCD" w14:textId="38FABE11" w:rsidR="00EE7F5E" w:rsidRPr="0069738B" w:rsidRDefault="00EE7F5E" w:rsidP="00EE7F5E">
      <w:pPr>
        <w:shd w:val="clear" w:color="auto" w:fill="FFFFFF"/>
        <w:spacing w:after="120" w:line="240" w:lineRule="atLeast"/>
        <w:ind w:right="-180"/>
        <w:textAlignment w:val="baseline"/>
        <w:rPr>
          <w:rFonts w:eastAsia="Times New Roman" w:cs="Times New Roman"/>
          <w:i/>
          <w:iCs/>
          <w:color w:val="538135"/>
          <w:sz w:val="32"/>
          <w:szCs w:val="32"/>
          <w:shd w:val="clear" w:color="auto" w:fill="FFFFFF"/>
        </w:rPr>
      </w:pPr>
      <w:r w:rsidRPr="00EE7F5E">
        <w:rPr>
          <w:rFonts w:eastAsia="Times New Roman" w:cs="Times New Roman"/>
          <w:color w:val="538135"/>
          <w:sz w:val="32"/>
          <w:szCs w:val="32"/>
          <w:shd w:val="clear" w:color="auto" w:fill="FFFFFF"/>
        </w:rPr>
        <w:br/>
        <w:t>Catalogue Course Description:</w:t>
      </w:r>
      <w:r w:rsidR="0069738B">
        <w:rPr>
          <w:rFonts w:eastAsia="Times New Roman" w:cs="Times New Roman"/>
          <w:color w:val="538135"/>
          <w:sz w:val="32"/>
          <w:szCs w:val="32"/>
          <w:shd w:val="clear" w:color="auto" w:fill="FFFFFF"/>
        </w:rPr>
        <w:t xml:space="preserve"> </w:t>
      </w:r>
      <w:r w:rsidR="0069738B" w:rsidRPr="0069738B">
        <w:rPr>
          <w:rFonts w:eastAsia="Times New Roman" w:cs="Times New Roman"/>
          <w:i/>
          <w:iCs/>
          <w:color w:val="538135"/>
          <w:sz w:val="32"/>
          <w:szCs w:val="32"/>
          <w:highlight w:val="yellow"/>
          <w:shd w:val="clear" w:color="auto" w:fill="FFFFFF"/>
        </w:rPr>
        <w:t>Example</w:t>
      </w:r>
    </w:p>
    <w:p w14:paraId="2AD6F9B4" w14:textId="77777777" w:rsidR="00EE7F5E" w:rsidRPr="00EE7F5E" w:rsidRDefault="00EE7F5E" w:rsidP="00EE7F5E">
      <w:pPr>
        <w:shd w:val="clear" w:color="auto" w:fill="FFFFFF"/>
        <w:spacing w:after="0" w:line="240" w:lineRule="auto"/>
        <w:textAlignment w:val="baseline"/>
        <w:rPr>
          <w:rFonts w:eastAsia="Times New Roman" w:cs="Helvetica"/>
          <w:color w:val="333333"/>
          <w:szCs w:val="24"/>
        </w:rPr>
      </w:pPr>
      <w:r w:rsidRPr="00EE7F5E">
        <w:rPr>
          <w:rFonts w:eastAsia="Times New Roman" w:cs="Helvetica"/>
          <w:b/>
          <w:bCs/>
          <w:color w:val="333333"/>
          <w:szCs w:val="24"/>
          <w:bdr w:val="none" w:sz="0" w:space="0" w:color="auto" w:frame="1"/>
        </w:rPr>
        <w:t>CSAD 147. Assessment Procedures. 3 Units</w:t>
      </w:r>
    </w:p>
    <w:p w14:paraId="14363114" w14:textId="650B5824" w:rsidR="00EE7F5E" w:rsidRPr="00EE7F5E" w:rsidRDefault="00EE7F5E" w:rsidP="00EE7F5E">
      <w:pPr>
        <w:shd w:val="clear" w:color="auto" w:fill="FFFFFF"/>
        <w:spacing w:after="0" w:line="240" w:lineRule="auto"/>
        <w:textAlignment w:val="baseline"/>
        <w:rPr>
          <w:rFonts w:eastAsia="Times New Roman" w:cs="Helvetica"/>
          <w:color w:val="333333"/>
          <w:szCs w:val="24"/>
        </w:rPr>
      </w:pPr>
      <w:r w:rsidRPr="00EE7F5E">
        <w:rPr>
          <w:rFonts w:eastAsia="Times New Roman" w:cs="Helvetica"/>
          <w:b/>
          <w:bCs/>
          <w:color w:val="C6401D"/>
          <w:szCs w:val="24"/>
          <w:bdr w:val="none" w:sz="0" w:space="0" w:color="auto" w:frame="1"/>
        </w:rPr>
        <w:t>Prerequisite(s): </w:t>
      </w:r>
      <w:hyperlink r:id="rId9" w:tooltip="CSAD 125" w:history="1">
        <w:r w:rsidRPr="00EE7F5E">
          <w:rPr>
            <w:rFonts w:eastAsia="Times New Roman" w:cs="Helvetica"/>
            <w:color w:val="01573C"/>
            <w:szCs w:val="24"/>
            <w:u w:val="single"/>
            <w:bdr w:val="none" w:sz="0" w:space="0" w:color="auto" w:frame="1"/>
          </w:rPr>
          <w:t>CSAD 125</w:t>
        </w:r>
      </w:hyperlink>
      <w:r w:rsidRPr="00EE7F5E">
        <w:rPr>
          <w:rFonts w:eastAsia="Times New Roman" w:cs="Helvetica"/>
          <w:color w:val="333333"/>
          <w:szCs w:val="24"/>
        </w:rPr>
        <w:t>, </w:t>
      </w:r>
      <w:hyperlink r:id="rId10" w:tooltip="CSAD 126" w:history="1">
        <w:r w:rsidRPr="00EE7F5E">
          <w:rPr>
            <w:rFonts w:eastAsia="Times New Roman" w:cs="Helvetica"/>
            <w:color w:val="01573C"/>
            <w:szCs w:val="24"/>
            <w:u w:val="single"/>
            <w:bdr w:val="none" w:sz="0" w:space="0" w:color="auto" w:frame="1"/>
          </w:rPr>
          <w:t>CSAD 126</w:t>
        </w:r>
      </w:hyperlink>
      <w:r w:rsidRPr="00EE7F5E">
        <w:rPr>
          <w:rFonts w:eastAsia="Times New Roman" w:cs="Helvetica"/>
          <w:color w:val="333333"/>
          <w:szCs w:val="24"/>
        </w:rPr>
        <w:t>, </w:t>
      </w:r>
      <w:hyperlink r:id="rId11" w:tooltip="CSAD 145" w:history="1">
        <w:r w:rsidRPr="00EE7F5E">
          <w:rPr>
            <w:rFonts w:eastAsia="Times New Roman" w:cs="Helvetica"/>
            <w:color w:val="01573C"/>
            <w:szCs w:val="24"/>
            <w:u w:val="single"/>
            <w:bdr w:val="none" w:sz="0" w:space="0" w:color="auto" w:frame="1"/>
          </w:rPr>
          <w:t>CSAD 145</w:t>
        </w:r>
      </w:hyperlink>
      <w:r w:rsidRPr="00EE7F5E">
        <w:rPr>
          <w:rFonts w:eastAsia="Times New Roman" w:cs="Helvetica"/>
          <w:color w:val="333333"/>
          <w:szCs w:val="24"/>
        </w:rPr>
        <w:t>,</w:t>
      </w:r>
      <w:r w:rsidR="00E95CC8">
        <w:rPr>
          <w:rFonts w:eastAsia="Times New Roman" w:cs="Helvetica"/>
          <w:color w:val="333333"/>
          <w:szCs w:val="24"/>
        </w:rPr>
        <w:t xml:space="preserve"> </w:t>
      </w:r>
      <w:r w:rsidR="00E95CC8" w:rsidRPr="00E95CC8">
        <w:rPr>
          <w:rFonts w:eastAsia="Times New Roman" w:cs="Helvetica"/>
          <w:color w:val="333333"/>
          <w:szCs w:val="24"/>
          <w:u w:val="single"/>
        </w:rPr>
        <w:t>CSAD 148</w:t>
      </w:r>
      <w:r w:rsidR="00E95CC8">
        <w:rPr>
          <w:rFonts w:eastAsia="Times New Roman" w:cs="Helvetica"/>
          <w:color w:val="333333"/>
          <w:szCs w:val="24"/>
        </w:rPr>
        <w:t>,</w:t>
      </w:r>
      <w:r w:rsidRPr="00EE7F5E">
        <w:rPr>
          <w:rFonts w:eastAsia="Times New Roman" w:cs="Helvetica"/>
          <w:color w:val="333333"/>
          <w:szCs w:val="24"/>
        </w:rPr>
        <w:t> </w:t>
      </w:r>
      <w:hyperlink r:id="rId12" w:tooltip="PSYC 2" w:history="1">
        <w:r w:rsidRPr="00EE7F5E">
          <w:rPr>
            <w:rFonts w:eastAsia="Times New Roman" w:cs="Helvetica"/>
            <w:color w:val="01573C"/>
            <w:szCs w:val="24"/>
            <w:u w:val="single"/>
            <w:bdr w:val="none" w:sz="0" w:space="0" w:color="auto" w:frame="1"/>
          </w:rPr>
          <w:t>PSYC 2</w:t>
        </w:r>
      </w:hyperlink>
      <w:r w:rsidRPr="00EE7F5E">
        <w:rPr>
          <w:rFonts w:eastAsia="Times New Roman" w:cs="Helvetica"/>
          <w:color w:val="333333"/>
          <w:szCs w:val="24"/>
        </w:rPr>
        <w:t>, </w:t>
      </w:r>
      <w:hyperlink r:id="rId13" w:tooltip="STAT 1" w:history="1">
        <w:r w:rsidRPr="00EE7F5E">
          <w:rPr>
            <w:rFonts w:eastAsia="Times New Roman" w:cs="Helvetica"/>
            <w:color w:val="01573C"/>
            <w:szCs w:val="24"/>
            <w:u w:val="single"/>
            <w:bdr w:val="none" w:sz="0" w:space="0" w:color="auto" w:frame="1"/>
          </w:rPr>
          <w:t>STAT 1</w:t>
        </w:r>
      </w:hyperlink>
      <w:r w:rsidRPr="00EE7F5E">
        <w:rPr>
          <w:rFonts w:eastAsia="Times New Roman" w:cs="Helvetica"/>
          <w:color w:val="333333"/>
          <w:szCs w:val="24"/>
        </w:rPr>
        <w:t>, </w:t>
      </w:r>
      <w:hyperlink r:id="rId14" w:tooltip="CHDV 30" w:history="1">
        <w:r w:rsidRPr="00EE7F5E">
          <w:rPr>
            <w:rFonts w:eastAsia="Times New Roman" w:cs="Helvetica"/>
            <w:color w:val="01573C"/>
            <w:szCs w:val="24"/>
            <w:u w:val="single"/>
            <w:bdr w:val="none" w:sz="0" w:space="0" w:color="auto" w:frame="1"/>
          </w:rPr>
          <w:t>CH</w:t>
        </w:r>
        <w:r w:rsidR="004D0C6B">
          <w:rPr>
            <w:rFonts w:eastAsia="Times New Roman" w:cs="Helvetica"/>
            <w:color w:val="01573C"/>
            <w:szCs w:val="24"/>
            <w:u w:val="single"/>
            <w:bdr w:val="none" w:sz="0" w:space="0" w:color="auto" w:frame="1"/>
          </w:rPr>
          <w:t>AD</w:t>
        </w:r>
        <w:r w:rsidRPr="00EE7F5E">
          <w:rPr>
            <w:rFonts w:eastAsia="Times New Roman" w:cs="Helvetica"/>
            <w:color w:val="01573C"/>
            <w:szCs w:val="24"/>
            <w:u w:val="single"/>
            <w:bdr w:val="none" w:sz="0" w:space="0" w:color="auto" w:frame="1"/>
          </w:rPr>
          <w:t> 30</w:t>
        </w:r>
      </w:hyperlink>
      <w:r w:rsidRPr="00EE7F5E">
        <w:rPr>
          <w:rFonts w:eastAsia="Times New Roman" w:cs="Helvetica"/>
          <w:color w:val="333333"/>
          <w:szCs w:val="24"/>
        </w:rPr>
        <w:t>, and </w:t>
      </w:r>
      <w:hyperlink r:id="rId15" w:tooltip="DEAF 51" w:history="1">
        <w:r w:rsidRPr="00EE7F5E">
          <w:rPr>
            <w:rFonts w:eastAsia="Times New Roman" w:cs="Helvetica"/>
            <w:color w:val="01573C"/>
            <w:szCs w:val="24"/>
            <w:u w:val="single"/>
            <w:bdr w:val="none" w:sz="0" w:space="0" w:color="auto" w:frame="1"/>
          </w:rPr>
          <w:t>DEAF 51</w:t>
        </w:r>
      </w:hyperlink>
      <w:r w:rsidRPr="00EE7F5E">
        <w:rPr>
          <w:rFonts w:eastAsia="Times New Roman" w:cs="Helvetica"/>
          <w:color w:val="333333"/>
          <w:szCs w:val="24"/>
        </w:rPr>
        <w:t>.</w:t>
      </w:r>
    </w:p>
    <w:p w14:paraId="7E059910" w14:textId="77777777" w:rsidR="00EE7F5E" w:rsidRPr="00EE7F5E" w:rsidRDefault="00EE7F5E" w:rsidP="00EE7F5E">
      <w:pPr>
        <w:shd w:val="clear" w:color="auto" w:fill="FFFFFF"/>
        <w:spacing w:after="0" w:line="240" w:lineRule="auto"/>
        <w:textAlignment w:val="baseline"/>
        <w:rPr>
          <w:rFonts w:eastAsia="Times New Roman" w:cs="Helvetica"/>
          <w:color w:val="333333"/>
          <w:szCs w:val="24"/>
        </w:rPr>
      </w:pPr>
      <w:r w:rsidRPr="00EE7F5E">
        <w:rPr>
          <w:rFonts w:eastAsia="Times New Roman" w:cs="Helvetica"/>
          <w:b/>
          <w:bCs/>
          <w:color w:val="333333"/>
          <w:szCs w:val="24"/>
          <w:bdr w:val="none" w:sz="0" w:space="0" w:color="auto" w:frame="1"/>
        </w:rPr>
        <w:t>Term Typically Offered: </w:t>
      </w:r>
      <w:r w:rsidRPr="00EE7F5E">
        <w:rPr>
          <w:rFonts w:eastAsia="Times New Roman" w:cs="Helvetica"/>
          <w:color w:val="333333"/>
          <w:szCs w:val="24"/>
        </w:rPr>
        <w:t>Fall</w:t>
      </w:r>
    </w:p>
    <w:p w14:paraId="37CE01FC" w14:textId="77777777" w:rsidR="00EE7F5E" w:rsidRPr="00EE7F5E" w:rsidRDefault="00EE7F5E" w:rsidP="00EE7F5E">
      <w:pPr>
        <w:shd w:val="clear" w:color="auto" w:fill="FFFFFF"/>
        <w:spacing w:after="240" w:line="240" w:lineRule="auto"/>
        <w:textAlignment w:val="baseline"/>
        <w:rPr>
          <w:rFonts w:eastAsia="Times New Roman" w:cs="Helvetica"/>
          <w:color w:val="333333"/>
          <w:szCs w:val="24"/>
        </w:rPr>
      </w:pPr>
      <w:r w:rsidRPr="00EE7F5E">
        <w:rPr>
          <w:rFonts w:eastAsia="Times New Roman" w:cs="Helvetica"/>
          <w:color w:val="333333"/>
          <w:szCs w:val="24"/>
        </w:rPr>
        <w:t>Current principles, methods and materials used by the speech-language pathologist to assess communication disorders are presented. Issues related to a model of assessment, informal and formal testing, dynamic assessment, interview techniques, administration, scoring and interpretation of test results, report writing and related issues will be discussed.</w:t>
      </w:r>
    </w:p>
    <w:p w14:paraId="752EEE18" w14:textId="47D072B6" w:rsidR="00EE7F5E" w:rsidRPr="00EE7F5E" w:rsidRDefault="00EE7F5E" w:rsidP="00EE7F5E">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EE7F5E">
        <w:rPr>
          <w:rFonts w:eastAsia="Times New Roman" w:cs="Times New Roman"/>
          <w:color w:val="538135"/>
          <w:sz w:val="32"/>
          <w:szCs w:val="32"/>
          <w:shd w:val="clear" w:color="auto" w:fill="FFFFFF"/>
        </w:rPr>
        <w:t>Place of Course in Program:</w:t>
      </w:r>
      <w:r w:rsidR="0069738B">
        <w:rPr>
          <w:rFonts w:eastAsia="Times New Roman" w:cs="Times New Roman"/>
          <w:color w:val="538135"/>
          <w:sz w:val="32"/>
          <w:szCs w:val="32"/>
          <w:shd w:val="clear" w:color="auto" w:fill="FFFFFF"/>
        </w:rPr>
        <w:t xml:space="preserve"> </w:t>
      </w:r>
      <w:r w:rsidR="0069738B" w:rsidRPr="0069738B">
        <w:rPr>
          <w:rFonts w:eastAsia="Times New Roman" w:cs="Times New Roman"/>
          <w:i/>
          <w:iCs/>
          <w:color w:val="538135"/>
          <w:sz w:val="32"/>
          <w:szCs w:val="32"/>
          <w:highlight w:val="yellow"/>
          <w:shd w:val="clear" w:color="auto" w:fill="FFFFFF"/>
        </w:rPr>
        <w:t xml:space="preserve"> Example</w:t>
      </w:r>
    </w:p>
    <w:p w14:paraId="24710ED9" w14:textId="77777777" w:rsidR="00EE7F5E" w:rsidRPr="00EE7F5E" w:rsidRDefault="00EE7F5E" w:rsidP="00EE7F5E">
      <w:pPr>
        <w:spacing w:after="0" w:line="240" w:lineRule="auto"/>
        <w:rPr>
          <w:rFonts w:eastAsia="Times New Roman" w:cs="Times New Roman"/>
          <w:noProof/>
          <w:color w:val="333333"/>
          <w:szCs w:val="24"/>
        </w:rPr>
      </w:pPr>
      <w:r w:rsidRPr="00EE7F5E">
        <w:rPr>
          <w:rFonts w:eastAsia="Times New Roman" w:cs="Times New Roman"/>
          <w:noProof/>
          <w:color w:val="333333"/>
          <w:szCs w:val="24"/>
        </w:rPr>
        <w:t xml:space="preserve">This course is generally taken by students in the fall semester of the senior year of the undergraduate program or second bachelor’s of science in Communication Sciences and Disorders. </w:t>
      </w:r>
    </w:p>
    <w:p w14:paraId="205365B0" w14:textId="77777777" w:rsidR="00EE7F5E" w:rsidRPr="00EE7F5E" w:rsidRDefault="00EE7F5E" w:rsidP="00EE7F5E">
      <w:pPr>
        <w:keepNext/>
        <w:spacing w:after="200" w:line="240" w:lineRule="auto"/>
        <w:rPr>
          <w:rFonts w:ascii="Times New Roman" w:eastAsia="Times New Roman" w:hAnsi="Times New Roman" w:cs="Times New Roman"/>
          <w:i/>
          <w:iCs/>
          <w:color w:val="44546A"/>
          <w:sz w:val="18"/>
          <w:szCs w:val="18"/>
        </w:rPr>
      </w:pPr>
    </w:p>
    <w:p w14:paraId="3A70D606" w14:textId="77777777" w:rsidR="00EE7F5E" w:rsidRPr="00EE7F5E" w:rsidRDefault="00EE7F5E" w:rsidP="00EE7F5E">
      <w:pPr>
        <w:keepNext/>
        <w:spacing w:after="200" w:line="240" w:lineRule="auto"/>
        <w:rPr>
          <w:rFonts w:ascii="Times New Roman" w:eastAsia="Times New Roman" w:hAnsi="Times New Roman" w:cs="Times New Roman"/>
          <w:i/>
          <w:iCs/>
          <w:color w:val="44546A"/>
          <w:sz w:val="18"/>
          <w:szCs w:val="18"/>
        </w:rPr>
      </w:pPr>
      <w:r w:rsidRPr="00EE7F5E">
        <w:rPr>
          <w:rFonts w:ascii="Times New Roman" w:eastAsia="Times New Roman" w:hAnsi="Times New Roman" w:cs="Times New Roman"/>
          <w:i/>
          <w:iCs/>
          <w:color w:val="44546A"/>
          <w:sz w:val="18"/>
          <w:szCs w:val="18"/>
        </w:rPr>
        <w:t xml:space="preserve">Table </w:t>
      </w:r>
      <w:r w:rsidRPr="00EE7F5E">
        <w:rPr>
          <w:rFonts w:ascii="Times New Roman" w:eastAsia="Times New Roman" w:hAnsi="Times New Roman" w:cs="Times New Roman"/>
          <w:i/>
          <w:iCs/>
          <w:color w:val="44546A"/>
          <w:sz w:val="18"/>
          <w:szCs w:val="18"/>
        </w:rPr>
        <w:fldChar w:fldCharType="begin"/>
      </w:r>
      <w:r w:rsidRPr="00EE7F5E">
        <w:rPr>
          <w:rFonts w:ascii="Times New Roman" w:eastAsia="Times New Roman" w:hAnsi="Times New Roman" w:cs="Times New Roman"/>
          <w:i/>
          <w:iCs/>
          <w:color w:val="44546A"/>
          <w:sz w:val="18"/>
          <w:szCs w:val="18"/>
        </w:rPr>
        <w:instrText xml:space="preserve"> SEQ Table \* ARABIC </w:instrText>
      </w:r>
      <w:r w:rsidRPr="00EE7F5E">
        <w:rPr>
          <w:rFonts w:ascii="Times New Roman" w:eastAsia="Times New Roman" w:hAnsi="Times New Roman" w:cs="Times New Roman"/>
          <w:i/>
          <w:iCs/>
          <w:color w:val="44546A"/>
          <w:sz w:val="18"/>
          <w:szCs w:val="18"/>
        </w:rPr>
        <w:fldChar w:fldCharType="separate"/>
      </w:r>
      <w:r w:rsidRPr="00EE7F5E">
        <w:rPr>
          <w:rFonts w:ascii="Times New Roman" w:eastAsia="Times New Roman" w:hAnsi="Times New Roman" w:cs="Times New Roman"/>
          <w:i/>
          <w:iCs/>
          <w:noProof/>
          <w:color w:val="44546A"/>
          <w:sz w:val="18"/>
          <w:szCs w:val="18"/>
        </w:rPr>
        <w:t>2</w:t>
      </w:r>
      <w:r w:rsidRPr="00EE7F5E">
        <w:rPr>
          <w:rFonts w:ascii="Times New Roman" w:eastAsia="Times New Roman" w:hAnsi="Times New Roman" w:cs="Times New Roman"/>
          <w:i/>
          <w:iCs/>
          <w:noProof/>
          <w:color w:val="44546A"/>
          <w:sz w:val="18"/>
          <w:szCs w:val="18"/>
        </w:rPr>
        <w:fldChar w:fldCharType="end"/>
      </w:r>
      <w:r w:rsidRPr="00EE7F5E">
        <w:rPr>
          <w:rFonts w:ascii="Times New Roman" w:eastAsia="Times New Roman" w:hAnsi="Times New Roman" w:cs="Times New Roman"/>
          <w:i/>
          <w:iCs/>
          <w:color w:val="44546A"/>
          <w:sz w:val="18"/>
          <w:szCs w:val="18"/>
        </w:rPr>
        <w:t>: Sacramento State Baccalaureate Learning Goals for the 21st Century (BLG)</w:t>
      </w:r>
    </w:p>
    <w:tbl>
      <w:tblPr>
        <w:tblStyle w:val="TableGrid"/>
        <w:tblW w:w="11065" w:type="dxa"/>
        <w:tblLook w:val="04A0" w:firstRow="1" w:lastRow="0" w:firstColumn="1" w:lastColumn="0" w:noHBand="0" w:noVBand="1"/>
      </w:tblPr>
      <w:tblGrid>
        <w:gridCol w:w="9355"/>
        <w:gridCol w:w="1710"/>
      </w:tblGrid>
      <w:tr w:rsidR="00EE7F5E" w:rsidRPr="00EE7F5E" w14:paraId="763F8151" w14:textId="77777777" w:rsidTr="004C0988">
        <w:trPr>
          <w:tblHeader/>
        </w:trPr>
        <w:tc>
          <w:tcPr>
            <w:tcW w:w="9355" w:type="dxa"/>
          </w:tcPr>
          <w:p w14:paraId="15CF69CA" w14:textId="77777777" w:rsidR="00EE7F5E" w:rsidRPr="00EE7F5E" w:rsidRDefault="00EE7F5E" w:rsidP="00EE7F5E">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EE7F5E">
              <w:rPr>
                <w:rFonts w:eastAsia="Times New Roman" w:cs="Times New Roman"/>
                <w:color w:val="538135"/>
                <w:sz w:val="32"/>
                <w:szCs w:val="32"/>
                <w:shd w:val="clear" w:color="auto" w:fill="FFFFFF"/>
              </w:rPr>
              <w:t>Sacramento State Baccalaureate Learning Goals for the 21st Century (BLG)</w:t>
            </w:r>
          </w:p>
        </w:tc>
        <w:tc>
          <w:tcPr>
            <w:tcW w:w="1710" w:type="dxa"/>
          </w:tcPr>
          <w:p w14:paraId="511A3A68" w14:textId="77777777" w:rsidR="00EE7F5E" w:rsidRPr="00EE7F5E" w:rsidRDefault="00EE7F5E" w:rsidP="00EE7F5E">
            <w:pPr>
              <w:jc w:val="center"/>
              <w:rPr>
                <w:rFonts w:ascii="Times New Roman" w:eastAsia="Times New Roman" w:hAnsi="Times New Roman" w:cs="Times New Roman"/>
                <w:sz w:val="20"/>
                <w:szCs w:val="20"/>
              </w:rPr>
            </w:pPr>
            <w:r w:rsidRPr="00EE7F5E">
              <w:rPr>
                <w:rFonts w:ascii="Times New Roman" w:eastAsia="Times New Roman" w:hAnsi="Times New Roman" w:cs="Times New Roman"/>
                <w:sz w:val="20"/>
                <w:szCs w:val="20"/>
              </w:rPr>
              <w:t>Addressed by this course (Y/N)</w:t>
            </w:r>
          </w:p>
        </w:tc>
      </w:tr>
      <w:tr w:rsidR="00EE7F5E" w:rsidRPr="00EE7F5E" w14:paraId="7F907AB5" w14:textId="77777777" w:rsidTr="004C0988">
        <w:trPr>
          <w:trHeight w:val="521"/>
        </w:trPr>
        <w:tc>
          <w:tcPr>
            <w:tcW w:w="9355" w:type="dxa"/>
          </w:tcPr>
          <w:p w14:paraId="7D5102F3" w14:textId="77777777" w:rsidR="00EE7F5E" w:rsidRPr="00EE7F5E" w:rsidRDefault="00EE7F5E" w:rsidP="00EE7F5E">
            <w:pPr>
              <w:rPr>
                <w:rFonts w:ascii="Times New Roman" w:eastAsia="Times New Roman" w:hAnsi="Times New Roman" w:cs="Times New Roman"/>
                <w:szCs w:val="24"/>
              </w:rPr>
            </w:pPr>
            <w:r w:rsidRPr="00EE7F5E">
              <w:rPr>
                <w:rFonts w:ascii="Times New Roman" w:eastAsia="Times New Roman" w:hAnsi="Times New Roman" w:cs="Times New Roman"/>
                <w:b/>
                <w:szCs w:val="24"/>
              </w:rPr>
              <w:t xml:space="preserve">Competence in the Disciplines: </w:t>
            </w:r>
            <w:r w:rsidRPr="00EE7F5E">
              <w:rPr>
                <w:rFonts w:ascii="Times New Roman" w:eastAsia="Times New Roman" w:hAnsi="Times New Roman" w:cs="Times New Roman"/>
                <w:i/>
                <w:sz w:val="16"/>
                <w:szCs w:val="16"/>
              </w:rPr>
              <w:t>The ability to demonstrate the competencies and values listed below in at least one major field of study and to demonstrate informed understandings of other fields, drawing on the knowledge and skills of disciplines outside the major.</w:t>
            </w:r>
            <w:r w:rsidRPr="00EE7F5E">
              <w:rPr>
                <w:rFonts w:ascii="Times New Roman" w:eastAsia="Times New Roman" w:hAnsi="Times New Roman" w:cs="Times New Roman"/>
                <w:szCs w:val="24"/>
              </w:rPr>
              <w:t xml:space="preserve">  </w:t>
            </w:r>
          </w:p>
        </w:tc>
        <w:tc>
          <w:tcPr>
            <w:tcW w:w="1710" w:type="dxa"/>
          </w:tcPr>
          <w:p w14:paraId="27EB0E4D" w14:textId="77777777" w:rsidR="00EE7F5E" w:rsidRPr="0069738B" w:rsidRDefault="00EE7F5E" w:rsidP="00EE7F5E">
            <w:pPr>
              <w:jc w:val="center"/>
              <w:rPr>
                <w:rFonts w:ascii="Times New Roman" w:eastAsia="Times New Roman" w:hAnsi="Times New Roman" w:cs="Times New Roman"/>
                <w:szCs w:val="24"/>
                <w:highlight w:val="yellow"/>
              </w:rPr>
            </w:pPr>
            <w:r w:rsidRPr="0069738B">
              <w:rPr>
                <w:rFonts w:ascii="Times New Roman" w:eastAsia="Times New Roman" w:hAnsi="Times New Roman" w:cs="Times New Roman"/>
                <w:szCs w:val="24"/>
                <w:highlight w:val="yellow"/>
              </w:rPr>
              <w:t>Y</w:t>
            </w:r>
          </w:p>
        </w:tc>
      </w:tr>
      <w:tr w:rsidR="00EE7F5E" w:rsidRPr="00EE7F5E" w14:paraId="01339ED7" w14:textId="77777777" w:rsidTr="004C0988">
        <w:trPr>
          <w:trHeight w:val="512"/>
        </w:trPr>
        <w:tc>
          <w:tcPr>
            <w:tcW w:w="9355" w:type="dxa"/>
          </w:tcPr>
          <w:p w14:paraId="64C070AE" w14:textId="77777777" w:rsidR="00EE7F5E" w:rsidRPr="00EE7F5E" w:rsidRDefault="00EE7F5E" w:rsidP="00EE7F5E">
            <w:pPr>
              <w:rPr>
                <w:rFonts w:ascii="Times New Roman" w:eastAsia="Times New Roman" w:hAnsi="Times New Roman" w:cs="Times New Roman"/>
                <w:szCs w:val="24"/>
              </w:rPr>
            </w:pPr>
            <w:r w:rsidRPr="00EE7F5E">
              <w:rPr>
                <w:rFonts w:ascii="Times New Roman" w:eastAsia="Times New Roman" w:hAnsi="Times New Roman" w:cs="Times New Roman"/>
                <w:b/>
                <w:szCs w:val="24"/>
              </w:rPr>
              <w:t>Knowledge of Human Cultures and the Physical and Natural World</w:t>
            </w:r>
            <w:r w:rsidRPr="00EE7F5E">
              <w:rPr>
                <w:rFonts w:ascii="Times New Roman" w:eastAsia="Times New Roman" w:hAnsi="Times New Roman" w:cs="Times New Roman"/>
                <w:szCs w:val="24"/>
              </w:rPr>
              <w:t xml:space="preserve"> </w:t>
            </w:r>
            <w:r w:rsidRPr="00EE7F5E">
              <w:rPr>
                <w:rFonts w:ascii="Times New Roman" w:eastAsia="Times New Roman" w:hAnsi="Times New Roman" w:cs="Times New Roman"/>
                <w:i/>
                <w:sz w:val="16"/>
                <w:szCs w:val="16"/>
              </w:rPr>
              <w:t>through study in the sciences and mathematics, social sciences, humanities, histories, languages, and the arts.  Focused by engagement with big questions, contemporary and enduring.</w:t>
            </w:r>
          </w:p>
        </w:tc>
        <w:tc>
          <w:tcPr>
            <w:tcW w:w="1710" w:type="dxa"/>
          </w:tcPr>
          <w:p w14:paraId="45AFB806" w14:textId="77777777" w:rsidR="00EE7F5E" w:rsidRPr="0069738B" w:rsidRDefault="00EE7F5E" w:rsidP="00EE7F5E">
            <w:pPr>
              <w:jc w:val="center"/>
              <w:rPr>
                <w:rFonts w:ascii="Times New Roman" w:eastAsia="Times New Roman" w:hAnsi="Times New Roman" w:cs="Times New Roman"/>
                <w:szCs w:val="24"/>
                <w:highlight w:val="yellow"/>
              </w:rPr>
            </w:pPr>
            <w:r w:rsidRPr="0069738B">
              <w:rPr>
                <w:rFonts w:ascii="Times New Roman" w:eastAsia="Times New Roman" w:hAnsi="Times New Roman" w:cs="Times New Roman"/>
                <w:szCs w:val="24"/>
                <w:highlight w:val="yellow"/>
              </w:rPr>
              <w:t>Y</w:t>
            </w:r>
          </w:p>
        </w:tc>
      </w:tr>
      <w:tr w:rsidR="00EE7F5E" w:rsidRPr="00EE7F5E" w14:paraId="5F32A9A6" w14:textId="77777777" w:rsidTr="004C0988">
        <w:trPr>
          <w:trHeight w:val="773"/>
        </w:trPr>
        <w:tc>
          <w:tcPr>
            <w:tcW w:w="9355" w:type="dxa"/>
          </w:tcPr>
          <w:p w14:paraId="34615DB8" w14:textId="77777777" w:rsidR="00EE7F5E" w:rsidRPr="00EE7F5E" w:rsidRDefault="00EE7F5E" w:rsidP="00EE7F5E">
            <w:pPr>
              <w:rPr>
                <w:rFonts w:ascii="Times New Roman" w:eastAsia="Times New Roman" w:hAnsi="Times New Roman" w:cs="Times New Roman"/>
                <w:szCs w:val="24"/>
              </w:rPr>
            </w:pPr>
            <w:r w:rsidRPr="00EE7F5E">
              <w:rPr>
                <w:rFonts w:ascii="Times New Roman" w:eastAsia="Times New Roman" w:hAnsi="Times New Roman" w:cs="Times New Roman"/>
                <w:b/>
                <w:szCs w:val="24"/>
              </w:rPr>
              <w:lastRenderedPageBreak/>
              <w:t>Intellectual and Practical Skills, including</w:t>
            </w:r>
            <w:r w:rsidRPr="00EE7F5E">
              <w:rPr>
                <w:rFonts w:ascii="Times New Roman" w:eastAsia="Times New Roman" w:hAnsi="Times New Roman" w:cs="Times New Roman"/>
                <w:szCs w:val="24"/>
              </w:rPr>
              <w:t xml:space="preserve">: </w:t>
            </w:r>
            <w:r w:rsidRPr="00EE7F5E">
              <w:rPr>
                <w:rFonts w:ascii="Times New Roman" w:eastAsia="Times New Roman" w:hAnsi="Times New Roman" w:cs="Times New Roman"/>
                <w:i/>
                <w:sz w:val="16"/>
                <w:szCs w:val="16"/>
              </w:rPr>
              <w:t>inquiry and analysis, critical, philosophical, and creative thinking, written and oral communication, quantitative literacy, information literacy, teamwork and problem solving, practiced extensively, across the curriculum, in the context of progressively more challenging problems, projects, and standards for performance.</w:t>
            </w:r>
          </w:p>
        </w:tc>
        <w:tc>
          <w:tcPr>
            <w:tcW w:w="1710" w:type="dxa"/>
          </w:tcPr>
          <w:p w14:paraId="16553DDB" w14:textId="77777777" w:rsidR="00EE7F5E" w:rsidRPr="0069738B" w:rsidRDefault="00EE7F5E" w:rsidP="00EE7F5E">
            <w:pPr>
              <w:jc w:val="center"/>
              <w:rPr>
                <w:rFonts w:ascii="Times New Roman" w:eastAsia="Times New Roman" w:hAnsi="Times New Roman" w:cs="Times New Roman"/>
                <w:szCs w:val="24"/>
                <w:highlight w:val="yellow"/>
              </w:rPr>
            </w:pPr>
            <w:r w:rsidRPr="0069738B">
              <w:rPr>
                <w:rFonts w:ascii="Times New Roman" w:eastAsia="Times New Roman" w:hAnsi="Times New Roman" w:cs="Times New Roman"/>
                <w:szCs w:val="24"/>
                <w:highlight w:val="yellow"/>
              </w:rPr>
              <w:t>Y</w:t>
            </w:r>
          </w:p>
        </w:tc>
      </w:tr>
      <w:tr w:rsidR="00EE7F5E" w:rsidRPr="00EE7F5E" w14:paraId="269AE5FB" w14:textId="77777777" w:rsidTr="004C0988">
        <w:trPr>
          <w:trHeight w:val="710"/>
        </w:trPr>
        <w:tc>
          <w:tcPr>
            <w:tcW w:w="9355" w:type="dxa"/>
          </w:tcPr>
          <w:p w14:paraId="35A33882" w14:textId="77777777" w:rsidR="00EE7F5E" w:rsidRPr="00EE7F5E" w:rsidRDefault="00EE7F5E" w:rsidP="00EE7F5E">
            <w:pPr>
              <w:rPr>
                <w:rFonts w:ascii="Times New Roman" w:eastAsia="Times New Roman" w:hAnsi="Times New Roman" w:cs="Times New Roman"/>
                <w:szCs w:val="24"/>
              </w:rPr>
            </w:pPr>
            <w:r w:rsidRPr="00EE7F5E">
              <w:rPr>
                <w:rFonts w:ascii="Times New Roman" w:eastAsia="Times New Roman" w:hAnsi="Times New Roman" w:cs="Times New Roman"/>
                <w:b/>
                <w:szCs w:val="24"/>
              </w:rPr>
              <w:t>Personal and Social Responsibility, including</w:t>
            </w:r>
            <w:r w:rsidRPr="00EE7F5E">
              <w:rPr>
                <w:rFonts w:ascii="Times New Roman" w:eastAsia="Times New Roman" w:hAnsi="Times New Roman" w:cs="Times New Roman"/>
                <w:szCs w:val="24"/>
              </w:rPr>
              <w:t xml:space="preserve">: </w:t>
            </w:r>
            <w:r w:rsidRPr="00EE7F5E">
              <w:rPr>
                <w:rFonts w:ascii="Times New Roman" w:eastAsia="Times New Roman" w:hAnsi="Times New Roman" w:cs="Times New Roman"/>
                <w:i/>
                <w:sz w:val="16"/>
                <w:szCs w:val="16"/>
              </w:rPr>
              <w:t>civic knowledge and engagement—local and global, intercultural knowledge and competence*, ethical reasoning and action, foundations and skills for lifelong learning anchored through active involvement with diverse communities and real‐world challenges</w:t>
            </w:r>
          </w:p>
        </w:tc>
        <w:tc>
          <w:tcPr>
            <w:tcW w:w="1710" w:type="dxa"/>
          </w:tcPr>
          <w:p w14:paraId="51BBA44C" w14:textId="77777777" w:rsidR="00EE7F5E" w:rsidRPr="0069738B" w:rsidRDefault="00EE7F5E" w:rsidP="00EE7F5E">
            <w:pPr>
              <w:jc w:val="center"/>
              <w:rPr>
                <w:rFonts w:ascii="Times New Roman" w:eastAsia="Times New Roman" w:hAnsi="Times New Roman" w:cs="Times New Roman"/>
                <w:szCs w:val="24"/>
                <w:highlight w:val="yellow"/>
              </w:rPr>
            </w:pPr>
            <w:r w:rsidRPr="0069738B">
              <w:rPr>
                <w:rFonts w:ascii="Times New Roman" w:eastAsia="Times New Roman" w:hAnsi="Times New Roman" w:cs="Times New Roman"/>
                <w:szCs w:val="24"/>
                <w:highlight w:val="yellow"/>
              </w:rPr>
              <w:t>Y</w:t>
            </w:r>
          </w:p>
        </w:tc>
      </w:tr>
      <w:tr w:rsidR="00EE7F5E" w:rsidRPr="00EE7F5E" w14:paraId="184C0268" w14:textId="77777777" w:rsidTr="004C0988">
        <w:trPr>
          <w:trHeight w:val="458"/>
        </w:trPr>
        <w:tc>
          <w:tcPr>
            <w:tcW w:w="9355" w:type="dxa"/>
          </w:tcPr>
          <w:p w14:paraId="1F759704" w14:textId="77777777" w:rsidR="00EE7F5E" w:rsidRPr="00EE7F5E" w:rsidRDefault="00EE7F5E" w:rsidP="00EE7F5E">
            <w:pPr>
              <w:rPr>
                <w:rFonts w:ascii="Times New Roman" w:eastAsia="Times New Roman" w:hAnsi="Times New Roman" w:cs="Times New Roman"/>
                <w:szCs w:val="24"/>
              </w:rPr>
            </w:pPr>
            <w:r w:rsidRPr="00EE7F5E">
              <w:rPr>
                <w:rFonts w:ascii="Times New Roman" w:eastAsia="Times New Roman" w:hAnsi="Times New Roman" w:cs="Times New Roman"/>
                <w:b/>
                <w:szCs w:val="24"/>
              </w:rPr>
              <w:t>Integrative Learning**, Including:</w:t>
            </w:r>
            <w:r w:rsidRPr="00EE7F5E">
              <w:rPr>
                <w:rFonts w:ascii="Times New Roman" w:eastAsia="Times New Roman" w:hAnsi="Times New Roman" w:cs="Times New Roman"/>
                <w:szCs w:val="24"/>
              </w:rPr>
              <w:t xml:space="preserve"> </w:t>
            </w:r>
            <w:r w:rsidRPr="00EE7F5E">
              <w:rPr>
                <w:rFonts w:ascii="Times New Roman" w:eastAsia="Times New Roman" w:hAnsi="Times New Roman" w:cs="Times New Roman"/>
                <w:i/>
                <w:sz w:val="16"/>
                <w:szCs w:val="16"/>
              </w:rPr>
              <w:t>synthesis and advanced accomplishment across general and specialized studies</w:t>
            </w:r>
          </w:p>
        </w:tc>
        <w:tc>
          <w:tcPr>
            <w:tcW w:w="1710" w:type="dxa"/>
          </w:tcPr>
          <w:p w14:paraId="7D2F3D35" w14:textId="77777777" w:rsidR="00EE7F5E" w:rsidRPr="0069738B" w:rsidRDefault="00EE7F5E" w:rsidP="00EE7F5E">
            <w:pPr>
              <w:jc w:val="center"/>
              <w:rPr>
                <w:rFonts w:ascii="Times New Roman" w:eastAsia="Times New Roman" w:hAnsi="Times New Roman" w:cs="Times New Roman"/>
                <w:szCs w:val="24"/>
                <w:highlight w:val="yellow"/>
              </w:rPr>
            </w:pPr>
            <w:r w:rsidRPr="0069738B">
              <w:rPr>
                <w:rFonts w:ascii="Times New Roman" w:eastAsia="Times New Roman" w:hAnsi="Times New Roman" w:cs="Times New Roman"/>
                <w:szCs w:val="24"/>
                <w:highlight w:val="yellow"/>
              </w:rPr>
              <w:t>Y</w:t>
            </w:r>
          </w:p>
        </w:tc>
      </w:tr>
    </w:tbl>
    <w:p w14:paraId="370515D7" w14:textId="77777777" w:rsidR="00EE7F5E" w:rsidRPr="00EE7F5E" w:rsidRDefault="00EE7F5E" w:rsidP="00EE7F5E">
      <w:pPr>
        <w:spacing w:after="0" w:line="240" w:lineRule="auto"/>
        <w:rPr>
          <w:rFonts w:ascii="Times New Roman" w:eastAsia="Times New Roman" w:hAnsi="Times New Roman" w:cs="Times New Roman"/>
          <w:szCs w:val="24"/>
        </w:rPr>
      </w:pPr>
    </w:p>
    <w:p w14:paraId="5923AC93" w14:textId="77777777" w:rsidR="00EE7F5E" w:rsidRPr="00EE7F5E" w:rsidRDefault="00EE7F5E" w:rsidP="00EE7F5E">
      <w:pPr>
        <w:spacing w:after="0" w:line="240" w:lineRule="auto"/>
        <w:rPr>
          <w:rFonts w:ascii="Times New Roman" w:eastAsia="Times New Roman" w:hAnsi="Times New Roman" w:cs="Times New Roman"/>
          <w:szCs w:val="24"/>
        </w:rPr>
      </w:pPr>
    </w:p>
    <w:p w14:paraId="48A06A94" w14:textId="3B3EC435" w:rsidR="00EE7F5E" w:rsidRDefault="00EE7F5E" w:rsidP="00EE7F5E">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EE7F5E">
        <w:rPr>
          <w:rFonts w:eastAsia="Times New Roman" w:cs="Times New Roman"/>
          <w:color w:val="538135"/>
          <w:sz w:val="32"/>
          <w:szCs w:val="32"/>
          <w:shd w:val="clear" w:color="auto" w:fill="FFFFFF"/>
        </w:rPr>
        <w:t>Course Learning Outcomes:</w:t>
      </w:r>
      <w:r w:rsidR="0069738B">
        <w:rPr>
          <w:rFonts w:eastAsia="Times New Roman" w:cs="Times New Roman"/>
          <w:color w:val="538135"/>
          <w:sz w:val="32"/>
          <w:szCs w:val="32"/>
          <w:shd w:val="clear" w:color="auto" w:fill="FFFFFF"/>
        </w:rPr>
        <w:t xml:space="preserve"> </w:t>
      </w:r>
      <w:r w:rsidR="0069738B" w:rsidRPr="0069738B">
        <w:rPr>
          <w:rFonts w:eastAsia="Times New Roman" w:cs="Times New Roman"/>
          <w:i/>
          <w:iCs/>
          <w:color w:val="538135"/>
          <w:sz w:val="32"/>
          <w:szCs w:val="32"/>
          <w:highlight w:val="yellow"/>
          <w:shd w:val="clear" w:color="auto" w:fill="FFFFFF"/>
        </w:rPr>
        <w:t>Example</w:t>
      </w:r>
    </w:p>
    <w:p w14:paraId="49AE13CA" w14:textId="77777777" w:rsidR="007A1312" w:rsidRDefault="007A1312" w:rsidP="007A1312">
      <w:pPr>
        <w:shd w:val="clear" w:color="auto" w:fill="FFFFFF"/>
        <w:spacing w:after="120" w:line="240" w:lineRule="atLeast"/>
        <w:ind w:right="-180"/>
        <w:textAlignment w:val="baseline"/>
        <w:rPr>
          <w:rFonts w:eastAsia="Times New Roman" w:cs="Times New Roman"/>
          <w:sz w:val="32"/>
          <w:szCs w:val="32"/>
          <w:shd w:val="clear" w:color="auto" w:fill="FFFFFF"/>
        </w:rPr>
      </w:pPr>
      <w:r w:rsidRPr="007A1312">
        <w:rPr>
          <w:rFonts w:eastAsia="Times New Roman" w:cs="Times New Roman"/>
          <w:sz w:val="32"/>
          <w:szCs w:val="32"/>
          <w:shd w:val="clear" w:color="auto" w:fill="FFFFFF"/>
        </w:rPr>
        <w:t>UNDERGRADUATE</w:t>
      </w:r>
    </w:p>
    <w:p w14:paraId="4D258E2D" w14:textId="78E37936" w:rsidR="00EE7F5E" w:rsidRPr="007A1312" w:rsidRDefault="00EE7F5E" w:rsidP="007A1312">
      <w:pPr>
        <w:shd w:val="clear" w:color="auto" w:fill="FFFFFF"/>
        <w:spacing w:after="120" w:line="240" w:lineRule="atLeast"/>
        <w:ind w:right="-180"/>
        <w:textAlignment w:val="baseline"/>
        <w:rPr>
          <w:rFonts w:eastAsia="Times New Roman" w:cs="Times New Roman"/>
          <w:sz w:val="32"/>
          <w:szCs w:val="32"/>
          <w:shd w:val="clear" w:color="auto" w:fill="FFFFFF"/>
        </w:rPr>
      </w:pPr>
      <w:r w:rsidRPr="00EE7F5E">
        <w:rPr>
          <w:rFonts w:eastAsia="Times New Roman" w:cs="Times New Roman"/>
          <w:szCs w:val="24"/>
        </w:rPr>
        <w:t xml:space="preserve">Mastery of each student-learning outcome listed below is indicated by a grade of C or better on each component of the corresponding measures listed in the table. Students are required to track their progress towards meeting each learning outcome and must make an appointment with the instructor for any grade equal to or less than a C.  The instructor will suggest strategies to help you establish competence and knowledge in these areas.  </w:t>
      </w:r>
    </w:p>
    <w:p w14:paraId="4367D13F" w14:textId="61084691" w:rsidR="00EE7F5E" w:rsidRPr="00EE7F5E" w:rsidRDefault="00EE7F5E" w:rsidP="00EE7F5E">
      <w:pPr>
        <w:spacing w:after="0" w:line="240" w:lineRule="auto"/>
        <w:rPr>
          <w:rFonts w:eastAsia="Times New Roman" w:cs="Times New Roman"/>
          <w:szCs w:val="24"/>
        </w:rPr>
      </w:pPr>
      <w:r w:rsidRPr="00EE7F5E">
        <w:rPr>
          <w:rFonts w:eastAsia="Times New Roman" w:cs="Times New Roman"/>
          <w:szCs w:val="24"/>
        </w:rPr>
        <w:t xml:space="preserve">Students should track their progress towards meeting each learning outcome by listing their grades on the table below over the course of the semester. </w:t>
      </w:r>
    </w:p>
    <w:p w14:paraId="537EB515" w14:textId="45C90BB7" w:rsidR="00252E37" w:rsidRPr="003B7E1C" w:rsidRDefault="00252E37" w:rsidP="00252E37">
      <w:pPr>
        <w:spacing w:before="100" w:beforeAutospacing="1" w:after="100" w:afterAutospacing="1" w:line="240" w:lineRule="auto"/>
        <w:rPr>
          <w:rFonts w:eastAsia="Times New Roman" w:cs="Times New Roman"/>
          <w:szCs w:val="24"/>
        </w:rPr>
      </w:pPr>
      <w:r w:rsidRPr="003B7E1C">
        <w:rPr>
          <w:rFonts w:eastAsia="Times New Roman" w:cs="Times New Roman"/>
          <w:b/>
          <w:bCs/>
          <w:szCs w:val="24"/>
          <w:u w:val="single"/>
          <w:shd w:val="clear" w:color="auto" w:fill="FFFFFF"/>
        </w:rPr>
        <w:t xml:space="preserve">CSAD </w:t>
      </w:r>
      <w:r w:rsidR="00AA4208">
        <w:rPr>
          <w:rFonts w:eastAsia="Times New Roman" w:cs="Times New Roman"/>
          <w:b/>
          <w:bCs/>
          <w:szCs w:val="24"/>
          <w:u w:val="single"/>
          <w:shd w:val="clear" w:color="auto" w:fill="FFFFFF"/>
        </w:rPr>
        <w:t>XXX</w:t>
      </w:r>
      <w:r w:rsidRPr="003B7E1C">
        <w:rPr>
          <w:rFonts w:eastAsia="Times New Roman" w:cs="Times New Roman"/>
          <w:b/>
          <w:bCs/>
          <w:szCs w:val="24"/>
          <w:u w:val="single"/>
          <w:shd w:val="clear" w:color="auto" w:fill="FFFFFF"/>
        </w:rPr>
        <w:t xml:space="preserve"> SPECIFIC STUDENT LEARNING OUTCOMES:</w:t>
      </w:r>
      <w:r w:rsidR="00AA4208">
        <w:rPr>
          <w:rFonts w:eastAsia="Times New Roman" w:cs="Times New Roman"/>
          <w:b/>
          <w:bCs/>
          <w:szCs w:val="24"/>
          <w:u w:val="single"/>
          <w:shd w:val="clear" w:color="auto" w:fill="FFFFFF"/>
        </w:rPr>
        <w:t xml:space="preserve"> </w:t>
      </w:r>
      <w:r w:rsidR="00AA4208" w:rsidRPr="0069738B">
        <w:rPr>
          <w:rFonts w:eastAsia="Times New Roman" w:cs="Times New Roman"/>
          <w:i/>
          <w:iCs/>
          <w:color w:val="538135"/>
          <w:sz w:val="32"/>
          <w:szCs w:val="32"/>
          <w:highlight w:val="yellow"/>
          <w:shd w:val="clear" w:color="auto" w:fill="FFFFFF"/>
        </w:rPr>
        <w:t>Example</w:t>
      </w:r>
    </w:p>
    <w:p w14:paraId="3EF5C6C3"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Discuss, verbally and/or in writing, ASHA’s Code of Ethics and the principle of confidentiality as those concepts apply to assessment.</w:t>
      </w:r>
    </w:p>
    <w:p w14:paraId="75D70266"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Discuss and describe the importance of causation and contributing factors to a speech/language diagnosis.</w:t>
      </w:r>
    </w:p>
    <w:p w14:paraId="548401E8"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Explain common psychometric terms relevant to assessment and use those terms in classroom discussion and reports.</w:t>
      </w:r>
    </w:p>
    <w:p w14:paraId="674A0F0D"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Discuss the importance of culture on assessment and the modifications that might need to be made to achieve a valid and reliable assessment.</w:t>
      </w:r>
    </w:p>
    <w:p w14:paraId="1F304389"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State verbally and in writing the eligibility criteria and timelines used for assessing and qualifying children for services in the California Public School System.</w:t>
      </w:r>
    </w:p>
    <w:p w14:paraId="199BA222"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Select and write salient interview questions given a case history.</w:t>
      </w:r>
    </w:p>
    <w:p w14:paraId="02A7B125"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Discuss the pros and cons of using a standardized testing/assessment instrument vs. non-standardized assessment measures.</w:t>
      </w:r>
    </w:p>
    <w:p w14:paraId="76439428"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Describe procedures for completing an oral mechanism exam and collecting a speech-language sample.</w:t>
      </w:r>
    </w:p>
    <w:p w14:paraId="1997B9D2" w14:textId="55B9CFFB" w:rsidR="00252E37" w:rsidRPr="003B7E1C" w:rsidRDefault="00AE1321"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Analyze what an</w:t>
      </w:r>
      <w:r w:rsidR="00252E37" w:rsidRPr="003B7E1C">
        <w:rPr>
          <w:rFonts w:eastAsia="Times New Roman" w:cs="Times New Roman"/>
          <w:szCs w:val="24"/>
          <w:shd w:val="clear" w:color="auto" w:fill="FFFFFF"/>
        </w:rPr>
        <w:t xml:space="preserve"> assessment tool is designed to assess, provide a </w:t>
      </w:r>
      <w:r w:rsidRPr="003B7E1C">
        <w:rPr>
          <w:rFonts w:eastAsia="Times New Roman" w:cs="Times New Roman"/>
          <w:szCs w:val="24"/>
          <w:shd w:val="clear" w:color="auto" w:fill="FFFFFF"/>
        </w:rPr>
        <w:t xml:space="preserve">written report </w:t>
      </w:r>
      <w:r w:rsidR="00252E37" w:rsidRPr="003B7E1C">
        <w:rPr>
          <w:rFonts w:eastAsia="Times New Roman" w:cs="Times New Roman"/>
          <w:szCs w:val="24"/>
          <w:shd w:val="clear" w:color="auto" w:fill="FFFFFF"/>
        </w:rPr>
        <w:t>of the reliability and validity of the assessment tool, and describe the normative pool on which the test was standardized.</w:t>
      </w:r>
    </w:p>
    <w:p w14:paraId="6CC07E6F" w14:textId="13B49D6B" w:rsidR="00252E37" w:rsidRPr="003B7E1C" w:rsidRDefault="00627216"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 xml:space="preserve">Determine </w:t>
      </w:r>
      <w:r w:rsidR="00252E37" w:rsidRPr="003B7E1C">
        <w:rPr>
          <w:rFonts w:eastAsia="Times New Roman" w:cs="Times New Roman"/>
          <w:szCs w:val="24"/>
          <w:shd w:val="clear" w:color="auto" w:fill="FFFFFF"/>
        </w:rPr>
        <w:t>whether or not treatment is indicated</w:t>
      </w:r>
      <w:r w:rsidRPr="003B7E1C">
        <w:rPr>
          <w:rFonts w:eastAsia="Times New Roman" w:cs="Times New Roman"/>
          <w:szCs w:val="24"/>
          <w:shd w:val="clear" w:color="auto" w:fill="FFFFFF"/>
        </w:rPr>
        <w:t xml:space="preserve"> after reviewing assessment results</w:t>
      </w:r>
      <w:r w:rsidR="00252E37" w:rsidRPr="003B7E1C">
        <w:rPr>
          <w:rFonts w:eastAsia="Times New Roman" w:cs="Times New Roman"/>
          <w:szCs w:val="24"/>
          <w:shd w:val="clear" w:color="auto" w:fill="FFFFFF"/>
        </w:rPr>
        <w:t>.</w:t>
      </w:r>
    </w:p>
    <w:p w14:paraId="2FBF5DAA" w14:textId="21A071FE" w:rsidR="00252E37" w:rsidRPr="003B7E1C" w:rsidRDefault="00627216"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D</w:t>
      </w:r>
      <w:r w:rsidR="00252E37" w:rsidRPr="003B7E1C">
        <w:rPr>
          <w:rFonts w:eastAsia="Times New Roman" w:cs="Times New Roman"/>
          <w:szCs w:val="24"/>
          <w:shd w:val="clear" w:color="auto" w:fill="FFFFFF"/>
        </w:rPr>
        <w:t>esign a treatment plan</w:t>
      </w:r>
      <w:r w:rsidRPr="003B7E1C">
        <w:rPr>
          <w:rFonts w:eastAsia="Times New Roman" w:cs="Times New Roman"/>
          <w:szCs w:val="24"/>
          <w:shd w:val="clear" w:color="auto" w:fill="FFFFFF"/>
        </w:rPr>
        <w:t xml:space="preserve"> using assessment data that includes</w:t>
      </w:r>
      <w:r w:rsidR="00252E37" w:rsidRPr="003B7E1C">
        <w:rPr>
          <w:rFonts w:eastAsia="Times New Roman" w:cs="Times New Roman"/>
          <w:szCs w:val="24"/>
          <w:shd w:val="clear" w:color="auto" w:fill="FFFFFF"/>
        </w:rPr>
        <w:t xml:space="preserve"> </w:t>
      </w:r>
      <w:r w:rsidRPr="003B7E1C">
        <w:rPr>
          <w:rFonts w:eastAsia="Times New Roman" w:cs="Times New Roman"/>
          <w:szCs w:val="24"/>
          <w:shd w:val="clear" w:color="auto" w:fill="FFFFFF"/>
        </w:rPr>
        <w:t xml:space="preserve">functional </w:t>
      </w:r>
      <w:r w:rsidR="00252E37" w:rsidRPr="003B7E1C">
        <w:rPr>
          <w:rFonts w:eastAsia="Times New Roman" w:cs="Times New Roman"/>
          <w:szCs w:val="24"/>
          <w:shd w:val="clear" w:color="auto" w:fill="FFFFFF"/>
        </w:rPr>
        <w:t xml:space="preserve">goals and </w:t>
      </w:r>
      <w:r w:rsidRPr="003B7E1C">
        <w:rPr>
          <w:rFonts w:eastAsia="Times New Roman" w:cs="Times New Roman"/>
          <w:szCs w:val="24"/>
          <w:shd w:val="clear" w:color="auto" w:fill="FFFFFF"/>
        </w:rPr>
        <w:t xml:space="preserve">measurable </w:t>
      </w:r>
      <w:r w:rsidR="00540846" w:rsidRPr="003B7E1C">
        <w:rPr>
          <w:rFonts w:eastAsia="Times New Roman" w:cs="Times New Roman"/>
          <w:szCs w:val="24"/>
          <w:shd w:val="clear" w:color="auto" w:fill="FFFFFF"/>
        </w:rPr>
        <w:t>objectives and</w:t>
      </w:r>
      <w:r w:rsidRPr="003B7E1C">
        <w:rPr>
          <w:rFonts w:eastAsia="Times New Roman" w:cs="Times New Roman"/>
          <w:szCs w:val="24"/>
          <w:shd w:val="clear" w:color="auto" w:fill="FFFFFF"/>
        </w:rPr>
        <w:t xml:space="preserve"> </w:t>
      </w:r>
      <w:r w:rsidR="00252E37" w:rsidRPr="003B7E1C">
        <w:rPr>
          <w:rFonts w:eastAsia="Times New Roman" w:cs="Times New Roman"/>
          <w:szCs w:val="24"/>
          <w:shd w:val="clear" w:color="auto" w:fill="FFFFFF"/>
        </w:rPr>
        <w:t>using curriculum-relevant language</w:t>
      </w:r>
      <w:r w:rsidRPr="003B7E1C">
        <w:rPr>
          <w:rFonts w:eastAsia="Times New Roman" w:cs="Times New Roman"/>
          <w:szCs w:val="24"/>
          <w:shd w:val="clear" w:color="auto" w:fill="FFFFFF"/>
        </w:rPr>
        <w:t xml:space="preserve"> and alignment</w:t>
      </w:r>
      <w:r w:rsidR="00252E37" w:rsidRPr="003B7E1C">
        <w:rPr>
          <w:rFonts w:eastAsia="Times New Roman" w:cs="Times New Roman"/>
          <w:szCs w:val="24"/>
          <w:shd w:val="clear" w:color="auto" w:fill="FFFFFF"/>
        </w:rPr>
        <w:t xml:space="preserve"> when writing these goals/objectives.</w:t>
      </w:r>
    </w:p>
    <w:p w14:paraId="5B79079E"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Demonstrate the ability to write assessment summaries given assessment results.</w:t>
      </w:r>
    </w:p>
    <w:p w14:paraId="4D260F77"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Discuss, verbally and in writing, how to present assessment results to the client and/or caregivers as well as the principles behind such a presentation.</w:t>
      </w:r>
    </w:p>
    <w:p w14:paraId="482C249E" w14:textId="77777777" w:rsidR="00252E37" w:rsidRPr="003B7E1C" w:rsidRDefault="00252E37" w:rsidP="00252E37">
      <w:pPr>
        <w:numPr>
          <w:ilvl w:val="0"/>
          <w:numId w:val="10"/>
        </w:numPr>
        <w:spacing w:before="100" w:beforeAutospacing="1" w:after="100" w:afterAutospacing="1" w:line="240" w:lineRule="auto"/>
        <w:rPr>
          <w:rFonts w:eastAsia="Times New Roman" w:cs="Times New Roman"/>
          <w:szCs w:val="24"/>
        </w:rPr>
      </w:pPr>
      <w:r w:rsidRPr="003B7E1C">
        <w:rPr>
          <w:rFonts w:eastAsia="Times New Roman" w:cs="Times New Roman"/>
          <w:szCs w:val="24"/>
          <w:shd w:val="clear" w:color="auto" w:fill="FFFFFF"/>
        </w:rPr>
        <w:t>Explain procedures for the assessment of a variety of disorders including speech sound disorder, language impairment, selective mutism, autism spectrum disorder/social communication disorder, augmentative and alternative communication, voice, fluency, acquired neurogenic disorder, genetic syndromes, dysphagia/pediatric feeding.</w:t>
      </w:r>
    </w:p>
    <w:p w14:paraId="519ADEDC" w14:textId="77777777" w:rsidR="00CB60C6" w:rsidRPr="00A847F0" w:rsidRDefault="00CB60C6" w:rsidP="00CB60C6">
      <w:pPr>
        <w:keepNext/>
        <w:spacing w:after="200" w:line="240" w:lineRule="auto"/>
        <w:rPr>
          <w:rFonts w:ascii="Times New Roman" w:eastAsia="Times New Roman" w:hAnsi="Times New Roman" w:cs="Times New Roman"/>
          <w:i/>
          <w:iCs/>
          <w:color w:val="44546A"/>
          <w:sz w:val="18"/>
          <w:szCs w:val="18"/>
        </w:rPr>
      </w:pPr>
      <w:r w:rsidRPr="00A847F0">
        <w:rPr>
          <w:rFonts w:ascii="Times New Roman" w:eastAsia="Times New Roman" w:hAnsi="Times New Roman" w:cs="Times New Roman"/>
          <w:i/>
          <w:iCs/>
          <w:color w:val="44546A"/>
          <w:sz w:val="18"/>
          <w:szCs w:val="18"/>
        </w:rPr>
        <w:lastRenderedPageBreak/>
        <w:t xml:space="preserve">Table </w:t>
      </w:r>
      <w:r w:rsidRPr="00A847F0">
        <w:rPr>
          <w:rFonts w:ascii="Times New Roman" w:eastAsia="Times New Roman" w:hAnsi="Times New Roman" w:cs="Times New Roman"/>
          <w:i/>
          <w:iCs/>
          <w:color w:val="44546A"/>
          <w:sz w:val="18"/>
          <w:szCs w:val="18"/>
        </w:rPr>
        <w:fldChar w:fldCharType="begin"/>
      </w:r>
      <w:r w:rsidRPr="00A847F0">
        <w:rPr>
          <w:rFonts w:ascii="Times New Roman" w:eastAsia="Times New Roman" w:hAnsi="Times New Roman" w:cs="Times New Roman"/>
          <w:i/>
          <w:iCs/>
          <w:color w:val="44546A"/>
          <w:sz w:val="18"/>
          <w:szCs w:val="18"/>
        </w:rPr>
        <w:instrText xml:space="preserve"> SEQ Table \* ARABIC </w:instrText>
      </w:r>
      <w:r w:rsidRPr="00A847F0">
        <w:rPr>
          <w:rFonts w:ascii="Times New Roman" w:eastAsia="Times New Roman" w:hAnsi="Times New Roman" w:cs="Times New Roman"/>
          <w:i/>
          <w:iCs/>
          <w:color w:val="44546A"/>
          <w:sz w:val="18"/>
          <w:szCs w:val="18"/>
        </w:rPr>
        <w:fldChar w:fldCharType="separate"/>
      </w:r>
      <w:r w:rsidRPr="00A847F0">
        <w:rPr>
          <w:rFonts w:ascii="Times New Roman" w:eastAsia="Times New Roman" w:hAnsi="Times New Roman" w:cs="Times New Roman"/>
          <w:i/>
          <w:iCs/>
          <w:noProof/>
          <w:color w:val="44546A"/>
          <w:sz w:val="18"/>
          <w:szCs w:val="18"/>
        </w:rPr>
        <w:t>3</w:t>
      </w:r>
      <w:r w:rsidRPr="00A847F0">
        <w:rPr>
          <w:rFonts w:ascii="Times New Roman" w:eastAsia="Times New Roman" w:hAnsi="Times New Roman" w:cs="Times New Roman"/>
          <w:i/>
          <w:iCs/>
          <w:noProof/>
          <w:color w:val="44546A"/>
          <w:sz w:val="18"/>
          <w:szCs w:val="18"/>
        </w:rPr>
        <w:fldChar w:fldCharType="end"/>
      </w:r>
      <w:r w:rsidRPr="00A847F0">
        <w:rPr>
          <w:rFonts w:ascii="Times New Roman" w:eastAsia="Times New Roman" w:hAnsi="Times New Roman" w:cs="Times New Roman"/>
          <w:i/>
          <w:iCs/>
          <w:color w:val="44546A"/>
          <w:sz w:val="18"/>
          <w:szCs w:val="18"/>
        </w:rPr>
        <w:t>: Course Learning Outcomes, Components, and Grades Received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050"/>
        <w:gridCol w:w="3731"/>
      </w:tblGrid>
      <w:tr w:rsidR="00CB60C6" w:rsidRPr="00A847F0" w14:paraId="6A26A25A" w14:textId="77777777" w:rsidTr="004C0988">
        <w:trPr>
          <w:tblHeader/>
          <w:jc w:val="center"/>
        </w:trPr>
        <w:tc>
          <w:tcPr>
            <w:tcW w:w="1795" w:type="dxa"/>
          </w:tcPr>
          <w:p w14:paraId="3D648686" w14:textId="77777777" w:rsidR="00CB60C6" w:rsidRPr="00A847F0" w:rsidRDefault="00CB60C6" w:rsidP="00CB60C6">
            <w:pPr>
              <w:spacing w:after="0" w:line="240" w:lineRule="auto"/>
              <w:jc w:val="center"/>
              <w:rPr>
                <w:rFonts w:eastAsia="Times New Roman" w:cs="Times New Roman"/>
                <w:b/>
              </w:rPr>
            </w:pPr>
            <w:r w:rsidRPr="00A847F0">
              <w:rPr>
                <w:rFonts w:eastAsia="Times New Roman" w:cs="Times New Roman"/>
                <w:b/>
              </w:rPr>
              <w:t>Course Learning Outcome</w:t>
            </w:r>
          </w:p>
        </w:tc>
        <w:tc>
          <w:tcPr>
            <w:tcW w:w="4050" w:type="dxa"/>
          </w:tcPr>
          <w:p w14:paraId="54898C09" w14:textId="77777777" w:rsidR="00CB60C6" w:rsidRPr="00A847F0" w:rsidRDefault="00CB60C6" w:rsidP="00CB60C6">
            <w:pPr>
              <w:spacing w:after="0" w:line="240" w:lineRule="auto"/>
              <w:jc w:val="center"/>
              <w:rPr>
                <w:rFonts w:eastAsia="Times New Roman" w:cs="Times New Roman"/>
                <w:b/>
              </w:rPr>
            </w:pPr>
            <w:r w:rsidRPr="00A847F0">
              <w:rPr>
                <w:rFonts w:eastAsia="Times New Roman" w:cs="Times New Roman"/>
                <w:b/>
              </w:rPr>
              <w:t>Components Indicating Competence</w:t>
            </w:r>
          </w:p>
        </w:tc>
        <w:tc>
          <w:tcPr>
            <w:tcW w:w="3731" w:type="dxa"/>
          </w:tcPr>
          <w:p w14:paraId="3BCE0871" w14:textId="77777777" w:rsidR="00CB60C6" w:rsidRPr="00A847F0" w:rsidRDefault="00CB60C6" w:rsidP="00CB60C6">
            <w:pPr>
              <w:spacing w:after="0" w:line="240" w:lineRule="auto"/>
              <w:jc w:val="center"/>
              <w:rPr>
                <w:rFonts w:eastAsia="Times New Roman" w:cs="Times New Roman"/>
                <w:b/>
              </w:rPr>
            </w:pPr>
            <w:r w:rsidRPr="00A847F0">
              <w:rPr>
                <w:rFonts w:eastAsia="Times New Roman" w:cs="Times New Roman"/>
                <w:b/>
              </w:rPr>
              <w:t>Grades Received</w:t>
            </w:r>
          </w:p>
        </w:tc>
      </w:tr>
      <w:tr w:rsidR="00CB60C6" w:rsidRPr="00A847F0" w14:paraId="43B33F41" w14:textId="77777777" w:rsidTr="004C0988">
        <w:trPr>
          <w:trHeight w:val="188"/>
          <w:jc w:val="center"/>
        </w:trPr>
        <w:tc>
          <w:tcPr>
            <w:tcW w:w="1795" w:type="dxa"/>
          </w:tcPr>
          <w:p w14:paraId="672F4596"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1</w:t>
            </w:r>
          </w:p>
        </w:tc>
        <w:tc>
          <w:tcPr>
            <w:tcW w:w="4050" w:type="dxa"/>
          </w:tcPr>
          <w:p w14:paraId="1B8D851A"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Quiz 1; Exam 1</w:t>
            </w:r>
          </w:p>
        </w:tc>
        <w:tc>
          <w:tcPr>
            <w:tcW w:w="3731" w:type="dxa"/>
          </w:tcPr>
          <w:p w14:paraId="1F3808B8" w14:textId="77777777" w:rsidR="00CB60C6" w:rsidRPr="00A847F0" w:rsidRDefault="00CB60C6" w:rsidP="00CB60C6">
            <w:pPr>
              <w:spacing w:after="0" w:line="240" w:lineRule="auto"/>
              <w:rPr>
                <w:rFonts w:eastAsia="Times New Roman" w:cs="Times New Roman"/>
              </w:rPr>
            </w:pPr>
          </w:p>
        </w:tc>
      </w:tr>
      <w:tr w:rsidR="00CB60C6" w:rsidRPr="00A847F0" w14:paraId="7A7E3F08" w14:textId="77777777" w:rsidTr="004C0988">
        <w:trPr>
          <w:trHeight w:val="278"/>
          <w:jc w:val="center"/>
        </w:trPr>
        <w:tc>
          <w:tcPr>
            <w:tcW w:w="1795" w:type="dxa"/>
          </w:tcPr>
          <w:p w14:paraId="4E8E743C"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2</w:t>
            </w:r>
          </w:p>
        </w:tc>
        <w:tc>
          <w:tcPr>
            <w:tcW w:w="4050" w:type="dxa"/>
          </w:tcPr>
          <w:p w14:paraId="4A0DF08C"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Assignment #1; Quiz 1</w:t>
            </w:r>
          </w:p>
        </w:tc>
        <w:tc>
          <w:tcPr>
            <w:tcW w:w="3731" w:type="dxa"/>
          </w:tcPr>
          <w:p w14:paraId="13D20108" w14:textId="77777777" w:rsidR="00CB60C6" w:rsidRPr="00A847F0" w:rsidRDefault="00CB60C6" w:rsidP="00CB60C6">
            <w:pPr>
              <w:spacing w:after="0" w:line="240" w:lineRule="auto"/>
              <w:rPr>
                <w:rFonts w:eastAsia="Times New Roman" w:cs="Times New Roman"/>
              </w:rPr>
            </w:pPr>
          </w:p>
        </w:tc>
      </w:tr>
      <w:tr w:rsidR="00CB60C6" w:rsidRPr="00A847F0" w14:paraId="3B54F474" w14:textId="77777777" w:rsidTr="004C0988">
        <w:trPr>
          <w:jc w:val="center"/>
        </w:trPr>
        <w:tc>
          <w:tcPr>
            <w:tcW w:w="1795" w:type="dxa"/>
          </w:tcPr>
          <w:p w14:paraId="58451FC6"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3</w:t>
            </w:r>
          </w:p>
        </w:tc>
        <w:tc>
          <w:tcPr>
            <w:tcW w:w="4050" w:type="dxa"/>
          </w:tcPr>
          <w:p w14:paraId="6EE0D128"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Assignment #1; Quiz 1; Exam 1</w:t>
            </w:r>
          </w:p>
        </w:tc>
        <w:tc>
          <w:tcPr>
            <w:tcW w:w="3731" w:type="dxa"/>
          </w:tcPr>
          <w:p w14:paraId="41C4F0C1" w14:textId="77777777" w:rsidR="00CB60C6" w:rsidRPr="00A847F0" w:rsidRDefault="00CB60C6" w:rsidP="00CB60C6">
            <w:pPr>
              <w:spacing w:after="0" w:line="240" w:lineRule="auto"/>
              <w:rPr>
                <w:rFonts w:eastAsia="Times New Roman" w:cs="Times New Roman"/>
              </w:rPr>
            </w:pPr>
          </w:p>
        </w:tc>
      </w:tr>
      <w:tr w:rsidR="00CB60C6" w:rsidRPr="00A847F0" w14:paraId="53957385" w14:textId="77777777" w:rsidTr="004C0988">
        <w:trPr>
          <w:jc w:val="center"/>
        </w:trPr>
        <w:tc>
          <w:tcPr>
            <w:tcW w:w="1795" w:type="dxa"/>
          </w:tcPr>
          <w:p w14:paraId="4532E5E6"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4</w:t>
            </w:r>
          </w:p>
        </w:tc>
        <w:tc>
          <w:tcPr>
            <w:tcW w:w="4050" w:type="dxa"/>
          </w:tcPr>
          <w:p w14:paraId="4CAA87A3"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Quiz 1; Exam 1; Assignment #2</w:t>
            </w:r>
          </w:p>
        </w:tc>
        <w:tc>
          <w:tcPr>
            <w:tcW w:w="3731" w:type="dxa"/>
          </w:tcPr>
          <w:p w14:paraId="4522654F" w14:textId="77777777" w:rsidR="00CB60C6" w:rsidRPr="00A847F0" w:rsidRDefault="00CB60C6" w:rsidP="00CB60C6">
            <w:pPr>
              <w:spacing w:after="0" w:line="240" w:lineRule="auto"/>
              <w:rPr>
                <w:rFonts w:eastAsia="Times New Roman" w:cs="Times New Roman"/>
              </w:rPr>
            </w:pPr>
          </w:p>
        </w:tc>
      </w:tr>
      <w:tr w:rsidR="00CB60C6" w:rsidRPr="00A847F0" w14:paraId="14915EEC" w14:textId="77777777" w:rsidTr="004C0988">
        <w:trPr>
          <w:jc w:val="center"/>
        </w:trPr>
        <w:tc>
          <w:tcPr>
            <w:tcW w:w="1795" w:type="dxa"/>
          </w:tcPr>
          <w:p w14:paraId="277D9DC5"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5</w:t>
            </w:r>
          </w:p>
        </w:tc>
        <w:tc>
          <w:tcPr>
            <w:tcW w:w="4050" w:type="dxa"/>
          </w:tcPr>
          <w:p w14:paraId="191A49FD"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Assignment #1; Quiz #2</w:t>
            </w:r>
          </w:p>
        </w:tc>
        <w:tc>
          <w:tcPr>
            <w:tcW w:w="3731" w:type="dxa"/>
          </w:tcPr>
          <w:p w14:paraId="209523F6" w14:textId="77777777" w:rsidR="00CB60C6" w:rsidRPr="00A847F0" w:rsidRDefault="00CB60C6" w:rsidP="00CB60C6">
            <w:pPr>
              <w:spacing w:after="0" w:line="240" w:lineRule="auto"/>
              <w:rPr>
                <w:rFonts w:eastAsia="Times New Roman" w:cs="Times New Roman"/>
              </w:rPr>
            </w:pPr>
          </w:p>
        </w:tc>
      </w:tr>
      <w:tr w:rsidR="00CB60C6" w:rsidRPr="00A847F0" w14:paraId="7F5AFBB0" w14:textId="77777777" w:rsidTr="004C0988">
        <w:trPr>
          <w:jc w:val="center"/>
        </w:trPr>
        <w:tc>
          <w:tcPr>
            <w:tcW w:w="1795" w:type="dxa"/>
          </w:tcPr>
          <w:p w14:paraId="27F3534F"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6</w:t>
            </w:r>
          </w:p>
        </w:tc>
        <w:tc>
          <w:tcPr>
            <w:tcW w:w="4050" w:type="dxa"/>
          </w:tcPr>
          <w:p w14:paraId="3CCFD3CB"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Assignment #1; Quiz #2</w:t>
            </w:r>
          </w:p>
        </w:tc>
        <w:tc>
          <w:tcPr>
            <w:tcW w:w="3731" w:type="dxa"/>
          </w:tcPr>
          <w:p w14:paraId="0BFCE146" w14:textId="77777777" w:rsidR="00CB60C6" w:rsidRPr="00A847F0" w:rsidRDefault="00CB60C6" w:rsidP="00CB60C6">
            <w:pPr>
              <w:spacing w:after="0" w:line="240" w:lineRule="auto"/>
              <w:rPr>
                <w:rFonts w:eastAsia="Times New Roman" w:cs="Times New Roman"/>
              </w:rPr>
            </w:pPr>
          </w:p>
        </w:tc>
      </w:tr>
      <w:tr w:rsidR="00CB60C6" w:rsidRPr="00A847F0" w14:paraId="407080C8" w14:textId="77777777" w:rsidTr="004C0988">
        <w:trPr>
          <w:jc w:val="center"/>
        </w:trPr>
        <w:tc>
          <w:tcPr>
            <w:tcW w:w="1795" w:type="dxa"/>
          </w:tcPr>
          <w:p w14:paraId="60769728"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7</w:t>
            </w:r>
          </w:p>
        </w:tc>
        <w:tc>
          <w:tcPr>
            <w:tcW w:w="4050" w:type="dxa"/>
          </w:tcPr>
          <w:p w14:paraId="4091BC10"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Quiz #3, Exam #1, Assignment #2</w:t>
            </w:r>
          </w:p>
        </w:tc>
        <w:tc>
          <w:tcPr>
            <w:tcW w:w="3731" w:type="dxa"/>
          </w:tcPr>
          <w:p w14:paraId="31E8862F" w14:textId="77777777" w:rsidR="00CB60C6" w:rsidRPr="00A847F0" w:rsidRDefault="00CB60C6" w:rsidP="00CB60C6">
            <w:pPr>
              <w:spacing w:after="0" w:line="240" w:lineRule="auto"/>
              <w:rPr>
                <w:rFonts w:eastAsia="Times New Roman" w:cs="Times New Roman"/>
              </w:rPr>
            </w:pPr>
          </w:p>
        </w:tc>
      </w:tr>
      <w:tr w:rsidR="00CB60C6" w:rsidRPr="00A847F0" w14:paraId="058CCE98" w14:textId="77777777" w:rsidTr="004C0988">
        <w:trPr>
          <w:jc w:val="center"/>
        </w:trPr>
        <w:tc>
          <w:tcPr>
            <w:tcW w:w="1795" w:type="dxa"/>
          </w:tcPr>
          <w:p w14:paraId="37094BFA"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8</w:t>
            </w:r>
          </w:p>
        </w:tc>
        <w:tc>
          <w:tcPr>
            <w:tcW w:w="4050" w:type="dxa"/>
          </w:tcPr>
          <w:p w14:paraId="7AB48F0F"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Quiz #3, Exam #1</w:t>
            </w:r>
          </w:p>
        </w:tc>
        <w:tc>
          <w:tcPr>
            <w:tcW w:w="3731" w:type="dxa"/>
          </w:tcPr>
          <w:p w14:paraId="7BE11919" w14:textId="77777777" w:rsidR="00CB60C6" w:rsidRPr="00A847F0" w:rsidRDefault="00CB60C6" w:rsidP="00CB60C6">
            <w:pPr>
              <w:spacing w:after="0" w:line="240" w:lineRule="auto"/>
              <w:rPr>
                <w:rFonts w:eastAsia="Times New Roman" w:cs="Times New Roman"/>
              </w:rPr>
            </w:pPr>
          </w:p>
        </w:tc>
      </w:tr>
      <w:tr w:rsidR="00CB60C6" w:rsidRPr="00A847F0" w14:paraId="62E35D74" w14:textId="77777777" w:rsidTr="004C0988">
        <w:trPr>
          <w:jc w:val="center"/>
        </w:trPr>
        <w:tc>
          <w:tcPr>
            <w:tcW w:w="1795" w:type="dxa"/>
          </w:tcPr>
          <w:p w14:paraId="05DE5019"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9</w:t>
            </w:r>
          </w:p>
        </w:tc>
        <w:tc>
          <w:tcPr>
            <w:tcW w:w="4050" w:type="dxa"/>
          </w:tcPr>
          <w:p w14:paraId="3CB38F5F"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Assignment #3, Exam #2</w:t>
            </w:r>
          </w:p>
        </w:tc>
        <w:tc>
          <w:tcPr>
            <w:tcW w:w="3731" w:type="dxa"/>
          </w:tcPr>
          <w:p w14:paraId="4F900381" w14:textId="77777777" w:rsidR="00CB60C6" w:rsidRPr="00A847F0" w:rsidRDefault="00CB60C6" w:rsidP="00CB60C6">
            <w:pPr>
              <w:spacing w:after="0" w:line="240" w:lineRule="auto"/>
              <w:rPr>
                <w:rFonts w:eastAsia="Times New Roman" w:cs="Times New Roman"/>
              </w:rPr>
            </w:pPr>
          </w:p>
        </w:tc>
      </w:tr>
      <w:tr w:rsidR="00CB60C6" w:rsidRPr="00A847F0" w14:paraId="7296529F" w14:textId="77777777" w:rsidTr="004C0988">
        <w:trPr>
          <w:jc w:val="center"/>
        </w:trPr>
        <w:tc>
          <w:tcPr>
            <w:tcW w:w="1795" w:type="dxa"/>
          </w:tcPr>
          <w:p w14:paraId="47851311"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10</w:t>
            </w:r>
          </w:p>
        </w:tc>
        <w:tc>
          <w:tcPr>
            <w:tcW w:w="4050" w:type="dxa"/>
          </w:tcPr>
          <w:p w14:paraId="57394A8B"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Assignment #2, Exam #1, Quiz #4</w:t>
            </w:r>
          </w:p>
        </w:tc>
        <w:tc>
          <w:tcPr>
            <w:tcW w:w="3731" w:type="dxa"/>
          </w:tcPr>
          <w:p w14:paraId="4BED8864" w14:textId="77777777" w:rsidR="00CB60C6" w:rsidRPr="00A847F0" w:rsidRDefault="00CB60C6" w:rsidP="00CB60C6">
            <w:pPr>
              <w:spacing w:after="0" w:line="240" w:lineRule="auto"/>
              <w:rPr>
                <w:rFonts w:eastAsia="Times New Roman" w:cs="Times New Roman"/>
              </w:rPr>
            </w:pPr>
          </w:p>
        </w:tc>
      </w:tr>
      <w:tr w:rsidR="00CB60C6" w:rsidRPr="00A847F0" w14:paraId="02AC726F"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0BEC85FE"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11</w:t>
            </w:r>
          </w:p>
        </w:tc>
        <w:tc>
          <w:tcPr>
            <w:tcW w:w="4050" w:type="dxa"/>
            <w:tcBorders>
              <w:top w:val="single" w:sz="4" w:space="0" w:color="auto"/>
              <w:left w:val="single" w:sz="4" w:space="0" w:color="auto"/>
              <w:bottom w:val="single" w:sz="4" w:space="0" w:color="auto"/>
              <w:right w:val="single" w:sz="4" w:space="0" w:color="auto"/>
            </w:tcBorders>
          </w:tcPr>
          <w:p w14:paraId="0BDD07DD"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 xml:space="preserve">Assignment #4, Exam #2, </w:t>
            </w:r>
          </w:p>
        </w:tc>
        <w:tc>
          <w:tcPr>
            <w:tcW w:w="3731" w:type="dxa"/>
            <w:tcBorders>
              <w:top w:val="single" w:sz="4" w:space="0" w:color="auto"/>
              <w:left w:val="single" w:sz="4" w:space="0" w:color="auto"/>
              <w:bottom w:val="single" w:sz="4" w:space="0" w:color="auto"/>
              <w:right w:val="single" w:sz="4" w:space="0" w:color="auto"/>
            </w:tcBorders>
          </w:tcPr>
          <w:p w14:paraId="398371AB" w14:textId="77777777" w:rsidR="00CB60C6" w:rsidRPr="00A847F0" w:rsidRDefault="00CB60C6" w:rsidP="00CB60C6">
            <w:pPr>
              <w:spacing w:after="0" w:line="240" w:lineRule="auto"/>
              <w:rPr>
                <w:rFonts w:eastAsia="Times New Roman" w:cs="Times New Roman"/>
              </w:rPr>
            </w:pPr>
          </w:p>
        </w:tc>
      </w:tr>
      <w:tr w:rsidR="00CB60C6" w:rsidRPr="00A847F0" w14:paraId="0E876CBB"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2CAEC07A"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12</w:t>
            </w:r>
          </w:p>
        </w:tc>
        <w:tc>
          <w:tcPr>
            <w:tcW w:w="4050" w:type="dxa"/>
            <w:tcBorders>
              <w:top w:val="single" w:sz="4" w:space="0" w:color="auto"/>
              <w:left w:val="single" w:sz="4" w:space="0" w:color="auto"/>
              <w:bottom w:val="single" w:sz="4" w:space="0" w:color="auto"/>
              <w:right w:val="single" w:sz="4" w:space="0" w:color="auto"/>
            </w:tcBorders>
          </w:tcPr>
          <w:p w14:paraId="471ACBFC"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Exam #4, Assignment #8</w:t>
            </w:r>
          </w:p>
        </w:tc>
        <w:tc>
          <w:tcPr>
            <w:tcW w:w="3731" w:type="dxa"/>
            <w:tcBorders>
              <w:top w:val="single" w:sz="4" w:space="0" w:color="auto"/>
              <w:left w:val="single" w:sz="4" w:space="0" w:color="auto"/>
              <w:bottom w:val="single" w:sz="4" w:space="0" w:color="auto"/>
              <w:right w:val="single" w:sz="4" w:space="0" w:color="auto"/>
            </w:tcBorders>
          </w:tcPr>
          <w:p w14:paraId="6A104DD9" w14:textId="77777777" w:rsidR="00CB60C6" w:rsidRPr="00A847F0" w:rsidRDefault="00CB60C6" w:rsidP="00CB60C6">
            <w:pPr>
              <w:spacing w:after="0" w:line="240" w:lineRule="auto"/>
              <w:rPr>
                <w:rFonts w:eastAsia="Times New Roman" w:cs="Times New Roman"/>
              </w:rPr>
            </w:pPr>
          </w:p>
        </w:tc>
      </w:tr>
      <w:tr w:rsidR="00CB60C6" w:rsidRPr="00A847F0" w14:paraId="232B3CA0"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7C62EED0"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13</w:t>
            </w:r>
          </w:p>
        </w:tc>
        <w:tc>
          <w:tcPr>
            <w:tcW w:w="4050" w:type="dxa"/>
            <w:tcBorders>
              <w:top w:val="single" w:sz="4" w:space="0" w:color="auto"/>
              <w:left w:val="single" w:sz="4" w:space="0" w:color="auto"/>
              <w:bottom w:val="single" w:sz="4" w:space="0" w:color="auto"/>
              <w:right w:val="single" w:sz="4" w:space="0" w:color="auto"/>
            </w:tcBorders>
          </w:tcPr>
          <w:p w14:paraId="7A709A32"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Exam #1, Assignment #2, Quiz #4</w:t>
            </w:r>
          </w:p>
        </w:tc>
        <w:tc>
          <w:tcPr>
            <w:tcW w:w="3731" w:type="dxa"/>
            <w:tcBorders>
              <w:top w:val="single" w:sz="4" w:space="0" w:color="auto"/>
              <w:left w:val="single" w:sz="4" w:space="0" w:color="auto"/>
              <w:bottom w:val="single" w:sz="4" w:space="0" w:color="auto"/>
              <w:right w:val="single" w:sz="4" w:space="0" w:color="auto"/>
            </w:tcBorders>
          </w:tcPr>
          <w:p w14:paraId="4CD85B16" w14:textId="77777777" w:rsidR="00CB60C6" w:rsidRPr="00A847F0" w:rsidRDefault="00CB60C6" w:rsidP="00CB60C6">
            <w:pPr>
              <w:spacing w:after="0" w:line="240" w:lineRule="auto"/>
              <w:rPr>
                <w:rFonts w:eastAsia="Times New Roman" w:cs="Times New Roman"/>
              </w:rPr>
            </w:pPr>
          </w:p>
        </w:tc>
      </w:tr>
      <w:tr w:rsidR="00CB60C6" w:rsidRPr="00A847F0" w14:paraId="6753A1F7"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4CC1939A"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14</w:t>
            </w:r>
          </w:p>
        </w:tc>
        <w:tc>
          <w:tcPr>
            <w:tcW w:w="4050" w:type="dxa"/>
            <w:tcBorders>
              <w:top w:val="single" w:sz="4" w:space="0" w:color="auto"/>
              <w:left w:val="single" w:sz="4" w:space="0" w:color="auto"/>
              <w:bottom w:val="single" w:sz="4" w:space="0" w:color="auto"/>
              <w:right w:val="single" w:sz="4" w:space="0" w:color="auto"/>
            </w:tcBorders>
          </w:tcPr>
          <w:p w14:paraId="39484DBE"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All exams, assignments</w:t>
            </w:r>
          </w:p>
        </w:tc>
        <w:tc>
          <w:tcPr>
            <w:tcW w:w="3731" w:type="dxa"/>
            <w:tcBorders>
              <w:top w:val="single" w:sz="4" w:space="0" w:color="auto"/>
              <w:left w:val="single" w:sz="4" w:space="0" w:color="auto"/>
              <w:bottom w:val="single" w:sz="4" w:space="0" w:color="auto"/>
              <w:right w:val="single" w:sz="4" w:space="0" w:color="auto"/>
            </w:tcBorders>
          </w:tcPr>
          <w:p w14:paraId="25DB40DA" w14:textId="77777777" w:rsidR="00CB60C6" w:rsidRPr="00A847F0" w:rsidRDefault="00CB60C6" w:rsidP="00CB60C6">
            <w:pPr>
              <w:spacing w:after="0" w:line="240" w:lineRule="auto"/>
              <w:rPr>
                <w:rFonts w:eastAsia="Times New Roman" w:cs="Times New Roman"/>
              </w:rPr>
            </w:pPr>
          </w:p>
        </w:tc>
      </w:tr>
      <w:tr w:rsidR="00CB60C6" w:rsidRPr="00A847F0" w14:paraId="0F95115C"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0E797878"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15</w:t>
            </w:r>
          </w:p>
        </w:tc>
        <w:tc>
          <w:tcPr>
            <w:tcW w:w="4050" w:type="dxa"/>
            <w:tcBorders>
              <w:top w:val="single" w:sz="4" w:space="0" w:color="auto"/>
              <w:left w:val="single" w:sz="4" w:space="0" w:color="auto"/>
              <w:bottom w:val="single" w:sz="4" w:space="0" w:color="auto"/>
              <w:right w:val="single" w:sz="4" w:space="0" w:color="auto"/>
            </w:tcBorders>
          </w:tcPr>
          <w:p w14:paraId="650F511C" w14:textId="77777777" w:rsidR="00CB60C6" w:rsidRPr="00A847F0" w:rsidRDefault="00CB60C6" w:rsidP="00CB60C6">
            <w:pPr>
              <w:spacing w:after="0" w:line="240" w:lineRule="auto"/>
              <w:rPr>
                <w:rFonts w:eastAsia="Times New Roman" w:cs="Times New Roman"/>
              </w:rPr>
            </w:pPr>
            <w:r w:rsidRPr="00A847F0">
              <w:rPr>
                <w:rFonts w:eastAsia="Times New Roman" w:cs="Times New Roman"/>
              </w:rPr>
              <w:t>Exam #1</w:t>
            </w:r>
          </w:p>
        </w:tc>
        <w:tc>
          <w:tcPr>
            <w:tcW w:w="3731" w:type="dxa"/>
            <w:tcBorders>
              <w:top w:val="single" w:sz="4" w:space="0" w:color="auto"/>
              <w:left w:val="single" w:sz="4" w:space="0" w:color="auto"/>
              <w:bottom w:val="single" w:sz="4" w:space="0" w:color="auto"/>
              <w:right w:val="single" w:sz="4" w:space="0" w:color="auto"/>
            </w:tcBorders>
          </w:tcPr>
          <w:p w14:paraId="17A77DE2" w14:textId="77777777" w:rsidR="00CB60C6" w:rsidRPr="00A847F0" w:rsidRDefault="00CB60C6" w:rsidP="00CB60C6">
            <w:pPr>
              <w:spacing w:after="0" w:line="240" w:lineRule="auto"/>
              <w:rPr>
                <w:rFonts w:eastAsia="Times New Roman" w:cs="Times New Roman"/>
              </w:rPr>
            </w:pPr>
          </w:p>
        </w:tc>
      </w:tr>
    </w:tbl>
    <w:p w14:paraId="64C7AA1F" w14:textId="77777777" w:rsidR="00CB60C6" w:rsidRPr="00A847F0" w:rsidRDefault="00CB60C6" w:rsidP="00CB60C6">
      <w:pPr>
        <w:spacing w:after="0" w:line="240" w:lineRule="auto"/>
        <w:rPr>
          <w:rFonts w:eastAsia="Times New Roman" w:cs="Arial"/>
          <w:noProof/>
          <w:color w:val="538135"/>
          <w:shd w:val="clear" w:color="auto" w:fill="FFFFFF"/>
        </w:rPr>
      </w:pPr>
    </w:p>
    <w:p w14:paraId="6A74FE21" w14:textId="77777777" w:rsidR="00CB60C6" w:rsidRPr="00CB60C6" w:rsidRDefault="00CB60C6" w:rsidP="00CB60C6">
      <w:pPr>
        <w:spacing w:after="0" w:line="240" w:lineRule="auto"/>
        <w:rPr>
          <w:rFonts w:eastAsia="Times New Roman" w:cs="Arial"/>
          <w:noProof/>
          <w:color w:val="538135"/>
          <w:highlight w:val="yellow"/>
          <w:shd w:val="clear" w:color="auto" w:fill="FFFFFF"/>
        </w:rPr>
      </w:pPr>
    </w:p>
    <w:p w14:paraId="25462DB4"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Textbooks and Materials:</w:t>
      </w:r>
    </w:p>
    <w:p w14:paraId="10541395" w14:textId="77777777" w:rsidR="00CB60C6" w:rsidRPr="00CB60C6" w:rsidRDefault="00CB60C6" w:rsidP="00CB60C6">
      <w:pPr>
        <w:spacing w:after="0" w:line="240" w:lineRule="auto"/>
        <w:ind w:left="810" w:hanging="810"/>
        <w:rPr>
          <w:rFonts w:eastAsia="Times New Roman" w:cs="Times New Roman"/>
        </w:rPr>
      </w:pPr>
      <w:r w:rsidRPr="00CB60C6">
        <w:rPr>
          <w:rFonts w:eastAsia="Times New Roman" w:cs="Times New Roman"/>
        </w:rPr>
        <w:t xml:space="preserve">Shipley, K. G. and McAfee, J. (2021) </w:t>
      </w:r>
      <w:r w:rsidRPr="00CB60C6">
        <w:rPr>
          <w:rFonts w:eastAsia="Times New Roman" w:cs="Times New Roman"/>
          <w:i/>
        </w:rPr>
        <w:t>Assessment in Speech-Language Pathology: A Resource Manual, 6</w:t>
      </w:r>
      <w:r w:rsidRPr="00CB60C6">
        <w:rPr>
          <w:rFonts w:eastAsia="Times New Roman" w:cs="Times New Roman"/>
          <w:i/>
          <w:vertAlign w:val="superscript"/>
        </w:rPr>
        <w:t>th</w:t>
      </w:r>
      <w:r w:rsidRPr="00CB60C6">
        <w:rPr>
          <w:rFonts w:eastAsia="Times New Roman" w:cs="Times New Roman"/>
          <w:i/>
        </w:rPr>
        <w:t xml:space="preserve"> edition,</w:t>
      </w:r>
      <w:r w:rsidRPr="00CB60C6">
        <w:rPr>
          <w:rFonts w:eastAsia="Times New Roman" w:cs="Times New Roman"/>
        </w:rPr>
        <w:t xml:space="preserve"> San Diego, CA: Thompson-Delmar-Singular Publishing Group, Inc. San Diego, CA. ISBN: 978-1-63550-204-6.</w:t>
      </w:r>
    </w:p>
    <w:p w14:paraId="047FEFA8" w14:textId="77777777" w:rsidR="00CB60C6" w:rsidRPr="00CB60C6" w:rsidRDefault="00CB60C6" w:rsidP="00CB60C6">
      <w:pPr>
        <w:spacing w:after="0" w:line="240" w:lineRule="auto"/>
        <w:ind w:left="810" w:hanging="810"/>
        <w:rPr>
          <w:rFonts w:eastAsia="Times New Roman" w:cs="Times New Roman"/>
        </w:rPr>
      </w:pPr>
    </w:p>
    <w:p w14:paraId="2564A0EE" w14:textId="77777777" w:rsidR="00AA4208" w:rsidRDefault="00CB60C6"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 xml:space="preserve">Online Resources: </w:t>
      </w:r>
    </w:p>
    <w:p w14:paraId="7850F668" w14:textId="77777777" w:rsidR="00AA4208" w:rsidRDefault="00CB60C6"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CB60C6">
        <w:rPr>
          <w:rFonts w:eastAsia="Times New Roman" w:cs="Times New Roman"/>
          <w:color w:val="000000"/>
          <w:szCs w:val="24"/>
          <w:shd w:val="clear" w:color="auto" w:fill="FFFFFF"/>
        </w:rPr>
        <w:t>Information will be provided on Canvas.</w:t>
      </w:r>
    </w:p>
    <w:p w14:paraId="4B723F68" w14:textId="3FDE84BA" w:rsidR="00CB60C6" w:rsidRPr="00CB60C6" w:rsidRDefault="00CB60C6" w:rsidP="00AA4208">
      <w:pPr>
        <w:shd w:val="clear" w:color="auto" w:fill="FFFFFF"/>
        <w:spacing w:before="100" w:beforeAutospacing="1" w:after="0" w:line="240" w:lineRule="atLeast"/>
        <w:ind w:right="-187"/>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Course Requirements/Components:</w:t>
      </w:r>
    </w:p>
    <w:p w14:paraId="78F75743" w14:textId="0442BA6F" w:rsidR="00CB60C6" w:rsidRDefault="00CB60C6" w:rsidP="00CB60C6">
      <w:pPr>
        <w:spacing w:after="0" w:line="240" w:lineRule="auto"/>
        <w:rPr>
          <w:rFonts w:eastAsia="Times New Roman" w:cs="Times New Roman"/>
          <w:noProof/>
          <w:color w:val="000000"/>
        </w:rPr>
      </w:pPr>
      <w:r w:rsidRPr="00CB60C6">
        <w:rPr>
          <w:rFonts w:eastAsia="Times New Roman" w:cs="Times New Roman"/>
          <w:noProof/>
          <w:color w:val="000000"/>
        </w:rPr>
        <w:t>Students will be required to attend class lectures, participate in class discussions, complete SimuCase case assignments, and complete quizzes and exams. Students will be required to read all assigned readings as well as study the reading materials intently and learn through discussion that takes place. Questions for quizzes and exams will come from readings, lectures, SimuCase assignments, and discussion and will assess a student’s ability to understand concepts and be able to apply concepts presented in class. Focus questions will be provided to give examples of types of concepts to be evaluated, but are in no way intended to be an exhaustive list of all concepts to be assessed. Students must study well beyond the information provided on the list of focus questions to achieve high grades on quizzes, exams, and assignments.</w:t>
      </w:r>
    </w:p>
    <w:p w14:paraId="0EF6E99A" w14:textId="77777777" w:rsidR="0058101A" w:rsidRPr="00CB60C6" w:rsidRDefault="0058101A" w:rsidP="00CB60C6">
      <w:pPr>
        <w:spacing w:after="0" w:line="240" w:lineRule="auto"/>
        <w:rPr>
          <w:rFonts w:eastAsia="Times New Roman" w:cs="Times New Roman"/>
          <w:noProof/>
          <w:color w:val="000000"/>
        </w:rPr>
      </w:pPr>
    </w:p>
    <w:p w14:paraId="43DBA76A" w14:textId="244EEB77" w:rsidR="00CB60C6" w:rsidRPr="00CB60C6" w:rsidRDefault="00CB60C6" w:rsidP="00CB60C6">
      <w:pPr>
        <w:spacing w:after="0" w:line="240" w:lineRule="auto"/>
        <w:rPr>
          <w:rFonts w:eastAsia="Times New Roman" w:cs="Times New Roman"/>
          <w:noProof/>
          <w:color w:val="000000"/>
        </w:rPr>
      </w:pPr>
      <w:r w:rsidRPr="00CB60C6">
        <w:rPr>
          <w:rFonts w:eastAsia="Times New Roman" w:cs="Times New Roman"/>
          <w:i/>
          <w:noProof/>
          <w:color w:val="000000"/>
        </w:rPr>
        <w:t>CSAD 147: Assessment Procedures</w:t>
      </w:r>
      <w:r w:rsidRPr="00CB60C6">
        <w:rPr>
          <w:rFonts w:eastAsia="Times New Roman" w:cs="Times New Roman"/>
          <w:noProof/>
          <w:color w:val="000000"/>
        </w:rPr>
        <w:t xml:space="preserve"> is a challenging class. Concepts must be studied and learned over time. SimuCase cases have been chosen to help students learn concepts of assessment. However, students must also be actively engaged in the process of learning and take responsibility for the material covered. Students are encouraged to read assigned materials, ask questions in </w:t>
      </w:r>
      <w:r w:rsidR="00AA4208">
        <w:rPr>
          <w:rFonts w:eastAsia="Times New Roman" w:cs="Times New Roman"/>
          <w:noProof/>
          <w:color w:val="000000"/>
        </w:rPr>
        <w:t>C</w:t>
      </w:r>
      <w:r w:rsidRPr="00CB60C6">
        <w:rPr>
          <w:rFonts w:eastAsia="Times New Roman" w:cs="Times New Roman"/>
          <w:noProof/>
          <w:color w:val="000000"/>
        </w:rPr>
        <w:t>anvas or in the Zoom chats, and attend office hours if they have questions after reviewing assigned materials.</w:t>
      </w:r>
    </w:p>
    <w:p w14:paraId="5CB273EF" w14:textId="02AC0D53" w:rsidR="00AA4208" w:rsidRDefault="00AA4208">
      <w:pPr>
        <w:rPr>
          <w:rFonts w:eastAsia="Times New Roman" w:cs="Times New Roman"/>
          <w:noProof/>
          <w:color w:val="000000"/>
        </w:rPr>
      </w:pPr>
      <w:r>
        <w:rPr>
          <w:rFonts w:eastAsia="Times New Roman" w:cs="Times New Roman"/>
          <w:noProof/>
          <w:color w:val="000000"/>
        </w:rPr>
        <w:br w:type="page"/>
      </w:r>
    </w:p>
    <w:p w14:paraId="1D87DB82" w14:textId="77777777" w:rsidR="00CB60C6" w:rsidRPr="00CB60C6" w:rsidRDefault="00CB60C6" w:rsidP="00CB60C6">
      <w:pPr>
        <w:spacing w:after="0" w:line="240" w:lineRule="auto"/>
        <w:rPr>
          <w:rFonts w:eastAsia="Times New Roman" w:cs="Times New Roman"/>
          <w:noProof/>
          <w:color w:val="000000"/>
        </w:rPr>
      </w:pPr>
    </w:p>
    <w:p w14:paraId="45167D47"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Grading Policy:</w:t>
      </w:r>
    </w:p>
    <w:p w14:paraId="0AD0E463" w14:textId="77777777" w:rsidR="00CB60C6" w:rsidRPr="00CB60C6" w:rsidRDefault="00CB60C6" w:rsidP="00CB60C6">
      <w:pPr>
        <w:spacing w:after="0" w:line="240" w:lineRule="auto"/>
        <w:jc w:val="both"/>
        <w:rPr>
          <w:rFonts w:eastAsia="Times New Roman" w:cs="Times New Roman"/>
        </w:rPr>
      </w:pPr>
      <w:r w:rsidRPr="00CB60C6">
        <w:rPr>
          <w:rFonts w:eastAsia="Times New Roman" w:cs="Times New Roman"/>
        </w:rPr>
        <w:t xml:space="preserve">Students will have the opportunity to earn points towards their grade through assignments, exams and class participation. </w:t>
      </w:r>
    </w:p>
    <w:p w14:paraId="0AD66A68" w14:textId="77777777" w:rsidR="00CB60C6" w:rsidRPr="00CB60C6" w:rsidRDefault="00CB60C6" w:rsidP="00CB60C6">
      <w:pPr>
        <w:spacing w:after="0" w:line="240" w:lineRule="auto"/>
        <w:jc w:val="both"/>
        <w:rPr>
          <w:rFonts w:eastAsia="Times New Roman" w:cs="Times New Roman"/>
        </w:rPr>
      </w:pPr>
    </w:p>
    <w:p w14:paraId="5EBCD359" w14:textId="77777777" w:rsidR="00CB60C6" w:rsidRPr="00CB60C6" w:rsidRDefault="00CB60C6" w:rsidP="00CB60C6">
      <w:pPr>
        <w:keepNext/>
        <w:spacing w:after="200" w:line="240" w:lineRule="auto"/>
        <w:rPr>
          <w:rFonts w:ascii="Times New Roman" w:eastAsia="Times New Roman" w:hAnsi="Times New Roman" w:cs="Times New Roman"/>
          <w:i/>
          <w:iCs/>
          <w:color w:val="44546A"/>
          <w:sz w:val="18"/>
          <w:szCs w:val="18"/>
        </w:rPr>
      </w:pPr>
      <w:r w:rsidRPr="00CB60C6">
        <w:rPr>
          <w:rFonts w:ascii="Times New Roman" w:eastAsia="Times New Roman" w:hAnsi="Times New Roman" w:cs="Times New Roman"/>
          <w:i/>
          <w:iCs/>
          <w:color w:val="44546A"/>
          <w:sz w:val="18"/>
          <w:szCs w:val="18"/>
        </w:rPr>
        <w:t xml:space="preserve">Table </w:t>
      </w:r>
      <w:r w:rsidRPr="00CB60C6">
        <w:rPr>
          <w:rFonts w:ascii="Times New Roman" w:eastAsia="Times New Roman" w:hAnsi="Times New Roman" w:cs="Times New Roman"/>
          <w:i/>
          <w:iCs/>
          <w:color w:val="44546A"/>
          <w:sz w:val="18"/>
          <w:szCs w:val="18"/>
        </w:rPr>
        <w:fldChar w:fldCharType="begin"/>
      </w:r>
      <w:r w:rsidRPr="00CB60C6">
        <w:rPr>
          <w:rFonts w:ascii="Times New Roman" w:eastAsia="Times New Roman" w:hAnsi="Times New Roman" w:cs="Times New Roman"/>
          <w:i/>
          <w:iCs/>
          <w:color w:val="44546A"/>
          <w:sz w:val="18"/>
          <w:szCs w:val="18"/>
        </w:rPr>
        <w:instrText xml:space="preserve"> SEQ Table \* ARABIC </w:instrText>
      </w:r>
      <w:r w:rsidRPr="00CB60C6">
        <w:rPr>
          <w:rFonts w:ascii="Times New Roman" w:eastAsia="Times New Roman" w:hAnsi="Times New Roman" w:cs="Times New Roman"/>
          <w:i/>
          <w:iCs/>
          <w:color w:val="44546A"/>
          <w:sz w:val="18"/>
          <w:szCs w:val="18"/>
        </w:rPr>
        <w:fldChar w:fldCharType="separate"/>
      </w:r>
      <w:r w:rsidRPr="00CB60C6">
        <w:rPr>
          <w:rFonts w:ascii="Times New Roman" w:eastAsia="Times New Roman" w:hAnsi="Times New Roman" w:cs="Times New Roman"/>
          <w:i/>
          <w:iCs/>
          <w:noProof/>
          <w:color w:val="44546A"/>
          <w:sz w:val="18"/>
          <w:szCs w:val="18"/>
        </w:rPr>
        <w:t>4</w:t>
      </w:r>
      <w:r w:rsidRPr="00CB60C6">
        <w:rPr>
          <w:rFonts w:ascii="Times New Roman" w:eastAsia="Times New Roman" w:hAnsi="Times New Roman" w:cs="Times New Roman"/>
          <w:i/>
          <w:iCs/>
          <w:noProof/>
          <w:color w:val="44546A"/>
          <w:sz w:val="18"/>
          <w:szCs w:val="18"/>
        </w:rPr>
        <w:fldChar w:fldCharType="end"/>
      </w:r>
      <w:r w:rsidRPr="00CB60C6">
        <w:rPr>
          <w:rFonts w:ascii="Times New Roman" w:eastAsia="Times New Roman" w:hAnsi="Times New Roman" w:cs="Times New Roman"/>
          <w:i/>
          <w:iCs/>
          <w:color w:val="44546A"/>
          <w:sz w:val="18"/>
          <w:szCs w:val="18"/>
        </w:rPr>
        <w:t>: Course Requirements and Grade Distribution</w:t>
      </w:r>
    </w:p>
    <w:tbl>
      <w:tblPr>
        <w:tblStyle w:val="TableGrid"/>
        <w:tblW w:w="0" w:type="auto"/>
        <w:tblLook w:val="04A0" w:firstRow="1" w:lastRow="0" w:firstColumn="1" w:lastColumn="0" w:noHBand="0" w:noVBand="1"/>
      </w:tblPr>
      <w:tblGrid>
        <w:gridCol w:w="3595"/>
        <w:gridCol w:w="5220"/>
        <w:gridCol w:w="1440"/>
      </w:tblGrid>
      <w:tr w:rsidR="00CB60C6" w:rsidRPr="00CB60C6" w14:paraId="7358A96E" w14:textId="77777777" w:rsidTr="004C0988">
        <w:trPr>
          <w:tblHeader/>
        </w:trPr>
        <w:tc>
          <w:tcPr>
            <w:tcW w:w="3595" w:type="dxa"/>
          </w:tcPr>
          <w:p w14:paraId="0D04E6AF" w14:textId="77777777" w:rsidR="00CB60C6" w:rsidRPr="00CB60C6" w:rsidRDefault="00CB60C6" w:rsidP="00CB60C6">
            <w:pPr>
              <w:shd w:val="clear" w:color="auto" w:fill="FFFFFF"/>
              <w:spacing w:after="120" w:line="240" w:lineRule="atLeast"/>
              <w:ind w:right="-180"/>
              <w:textAlignment w:val="baseline"/>
              <w:rPr>
                <w:rFonts w:eastAsia="Times New Roman" w:cs="Times New Roman"/>
                <w:noProof/>
                <w:color w:val="538135"/>
                <w:sz w:val="32"/>
                <w:szCs w:val="32"/>
                <w:shd w:val="clear" w:color="auto" w:fill="FFFFFF"/>
              </w:rPr>
            </w:pPr>
            <w:r w:rsidRPr="00CB60C6">
              <w:rPr>
                <w:rFonts w:eastAsia="Times New Roman" w:cs="Times New Roman"/>
                <w:noProof/>
                <w:color w:val="538135"/>
                <w:sz w:val="32"/>
                <w:szCs w:val="32"/>
                <w:shd w:val="clear" w:color="auto" w:fill="FFFFFF"/>
              </w:rPr>
              <w:t>Source</w:t>
            </w:r>
          </w:p>
        </w:tc>
        <w:tc>
          <w:tcPr>
            <w:tcW w:w="5220" w:type="dxa"/>
          </w:tcPr>
          <w:p w14:paraId="101289E4" w14:textId="77777777" w:rsidR="00CB60C6" w:rsidRPr="00CB60C6" w:rsidRDefault="00CB60C6" w:rsidP="00CB60C6">
            <w:pPr>
              <w:shd w:val="clear" w:color="auto" w:fill="FFFFFF"/>
              <w:spacing w:after="120" w:line="240" w:lineRule="atLeast"/>
              <w:ind w:right="-180"/>
              <w:textAlignment w:val="baseline"/>
              <w:rPr>
                <w:rFonts w:eastAsia="Times New Roman" w:cs="Times New Roman"/>
                <w:noProof/>
                <w:color w:val="538135"/>
                <w:sz w:val="32"/>
                <w:szCs w:val="32"/>
                <w:shd w:val="clear" w:color="auto" w:fill="FFFFFF"/>
              </w:rPr>
            </w:pPr>
            <w:r w:rsidRPr="00CB60C6">
              <w:rPr>
                <w:rFonts w:eastAsia="Times New Roman" w:cs="Times New Roman"/>
                <w:noProof/>
                <w:color w:val="538135"/>
                <w:sz w:val="32"/>
                <w:szCs w:val="32"/>
                <w:shd w:val="clear" w:color="auto" w:fill="FFFFFF"/>
              </w:rPr>
              <w:t>Points</w:t>
            </w:r>
          </w:p>
        </w:tc>
        <w:tc>
          <w:tcPr>
            <w:tcW w:w="1440" w:type="dxa"/>
          </w:tcPr>
          <w:p w14:paraId="324099CA" w14:textId="77777777" w:rsidR="00CB60C6" w:rsidRPr="00CB60C6" w:rsidRDefault="00CB60C6" w:rsidP="00CB60C6">
            <w:pPr>
              <w:shd w:val="clear" w:color="auto" w:fill="FFFFFF"/>
              <w:spacing w:after="120" w:line="240" w:lineRule="atLeast"/>
              <w:ind w:right="-180"/>
              <w:textAlignment w:val="baseline"/>
              <w:rPr>
                <w:rFonts w:eastAsia="Times New Roman" w:cs="Times New Roman"/>
                <w:noProof/>
                <w:color w:val="538135"/>
                <w:sz w:val="32"/>
                <w:szCs w:val="32"/>
                <w:shd w:val="clear" w:color="auto" w:fill="FFFFFF"/>
              </w:rPr>
            </w:pPr>
            <w:r w:rsidRPr="00CB60C6">
              <w:rPr>
                <w:rFonts w:eastAsia="Times New Roman" w:cs="Times New Roman"/>
                <w:noProof/>
                <w:color w:val="538135"/>
                <w:sz w:val="32"/>
                <w:szCs w:val="32"/>
                <w:shd w:val="clear" w:color="auto" w:fill="FFFFFF"/>
              </w:rPr>
              <w:t>% of Grade</w:t>
            </w:r>
          </w:p>
        </w:tc>
      </w:tr>
      <w:tr w:rsidR="00CB60C6" w:rsidRPr="00CB60C6" w14:paraId="19F60F08" w14:textId="77777777" w:rsidTr="004C0988">
        <w:tc>
          <w:tcPr>
            <w:tcW w:w="3595" w:type="dxa"/>
          </w:tcPr>
          <w:p w14:paraId="2B68D301" w14:textId="77777777" w:rsidR="00CB60C6" w:rsidRPr="00CB60C6" w:rsidRDefault="00CB60C6" w:rsidP="00CB60C6">
            <w:pPr>
              <w:rPr>
                <w:rFonts w:eastAsia="Times New Roman" w:cs="Times New Roman"/>
                <w:noProof/>
              </w:rPr>
            </w:pPr>
            <w:r w:rsidRPr="00CB60C6">
              <w:rPr>
                <w:rFonts w:eastAsia="Times New Roman" w:cs="Times New Roman"/>
                <w:noProof/>
              </w:rPr>
              <w:t xml:space="preserve">Exams 1-4 </w:t>
            </w:r>
          </w:p>
        </w:tc>
        <w:tc>
          <w:tcPr>
            <w:tcW w:w="5220" w:type="dxa"/>
          </w:tcPr>
          <w:p w14:paraId="6F739285" w14:textId="77777777" w:rsidR="00CB60C6" w:rsidRPr="00CB60C6" w:rsidRDefault="00CB60C6" w:rsidP="00CB60C6">
            <w:pPr>
              <w:rPr>
                <w:rFonts w:eastAsia="Times New Roman" w:cs="Times New Roman"/>
                <w:noProof/>
              </w:rPr>
            </w:pPr>
            <w:r w:rsidRPr="00CB60C6">
              <w:rPr>
                <w:rFonts w:eastAsia="Times New Roman" w:cs="Times New Roman"/>
                <w:noProof/>
              </w:rPr>
              <w:t>50 points each x 4 exams = 200 points</w:t>
            </w:r>
          </w:p>
        </w:tc>
        <w:tc>
          <w:tcPr>
            <w:tcW w:w="1440" w:type="dxa"/>
          </w:tcPr>
          <w:p w14:paraId="3FC8EB42" w14:textId="77777777" w:rsidR="00CB60C6" w:rsidRPr="00CB60C6" w:rsidRDefault="00CB60C6" w:rsidP="00CB60C6">
            <w:pPr>
              <w:jc w:val="center"/>
              <w:rPr>
                <w:rFonts w:eastAsia="Times New Roman" w:cs="Times New Roman"/>
                <w:noProof/>
              </w:rPr>
            </w:pPr>
            <w:r w:rsidRPr="00CB60C6">
              <w:rPr>
                <w:rFonts w:eastAsia="Times New Roman" w:cs="Times New Roman"/>
                <w:noProof/>
              </w:rPr>
              <w:t>50%</w:t>
            </w:r>
          </w:p>
        </w:tc>
      </w:tr>
      <w:tr w:rsidR="00CB60C6" w:rsidRPr="00CB60C6" w14:paraId="2EDF206F" w14:textId="77777777" w:rsidTr="004C0988">
        <w:tc>
          <w:tcPr>
            <w:tcW w:w="3595" w:type="dxa"/>
          </w:tcPr>
          <w:p w14:paraId="0FAB6766" w14:textId="77777777" w:rsidR="00CB60C6" w:rsidRPr="00CB60C6" w:rsidRDefault="00CB60C6" w:rsidP="00CB60C6">
            <w:pPr>
              <w:rPr>
                <w:rFonts w:eastAsia="Times New Roman" w:cs="Times New Roman"/>
                <w:noProof/>
              </w:rPr>
            </w:pPr>
            <w:r w:rsidRPr="00CB60C6">
              <w:rPr>
                <w:rFonts w:eastAsia="Times New Roman" w:cs="Times New Roman"/>
                <w:noProof/>
              </w:rPr>
              <w:t>Quizzes</w:t>
            </w:r>
          </w:p>
        </w:tc>
        <w:tc>
          <w:tcPr>
            <w:tcW w:w="5220" w:type="dxa"/>
          </w:tcPr>
          <w:p w14:paraId="3DAA5E17" w14:textId="77777777" w:rsidR="00CB60C6" w:rsidRPr="00CB60C6" w:rsidRDefault="00CB60C6" w:rsidP="00CB60C6">
            <w:pPr>
              <w:rPr>
                <w:rFonts w:eastAsia="Times New Roman" w:cs="Times New Roman"/>
                <w:noProof/>
              </w:rPr>
            </w:pPr>
            <w:r w:rsidRPr="00CB60C6">
              <w:rPr>
                <w:rFonts w:eastAsia="Times New Roman" w:cs="Times New Roman"/>
                <w:noProof/>
              </w:rPr>
              <w:t>4 quizzes x 10 points = 40 points</w:t>
            </w:r>
          </w:p>
        </w:tc>
        <w:tc>
          <w:tcPr>
            <w:tcW w:w="1440" w:type="dxa"/>
          </w:tcPr>
          <w:p w14:paraId="4BE86E5F" w14:textId="77777777" w:rsidR="00CB60C6" w:rsidRPr="00CB60C6" w:rsidRDefault="00CB60C6" w:rsidP="00CB60C6">
            <w:pPr>
              <w:jc w:val="center"/>
              <w:rPr>
                <w:rFonts w:eastAsia="Times New Roman" w:cs="Times New Roman"/>
                <w:noProof/>
              </w:rPr>
            </w:pPr>
            <w:r w:rsidRPr="00CB60C6">
              <w:rPr>
                <w:rFonts w:eastAsia="Times New Roman" w:cs="Times New Roman"/>
                <w:noProof/>
              </w:rPr>
              <w:t>10%</w:t>
            </w:r>
          </w:p>
        </w:tc>
      </w:tr>
      <w:tr w:rsidR="00CB60C6" w:rsidRPr="00CB60C6" w14:paraId="3B071111" w14:textId="77777777" w:rsidTr="004C0988">
        <w:tc>
          <w:tcPr>
            <w:tcW w:w="3595" w:type="dxa"/>
          </w:tcPr>
          <w:p w14:paraId="40EC07B5" w14:textId="77777777" w:rsidR="00CB60C6" w:rsidRPr="00CB60C6" w:rsidRDefault="00CB60C6" w:rsidP="00CB60C6">
            <w:pPr>
              <w:rPr>
                <w:rFonts w:eastAsia="Times New Roman" w:cs="Times New Roman"/>
                <w:noProof/>
              </w:rPr>
            </w:pPr>
            <w:r w:rsidRPr="00CB60C6">
              <w:rPr>
                <w:rFonts w:eastAsia="Times New Roman" w:cs="Times New Roman"/>
                <w:noProof/>
              </w:rPr>
              <w:t>Simucase Assignments</w:t>
            </w:r>
          </w:p>
        </w:tc>
        <w:tc>
          <w:tcPr>
            <w:tcW w:w="5220" w:type="dxa"/>
          </w:tcPr>
          <w:p w14:paraId="39F08C3C" w14:textId="0A6DB3BA" w:rsidR="00CB60C6" w:rsidRPr="00CB60C6" w:rsidRDefault="00FE7B19" w:rsidP="00CB60C6">
            <w:pPr>
              <w:rPr>
                <w:rFonts w:eastAsia="Times New Roman" w:cs="Times New Roman"/>
                <w:noProof/>
              </w:rPr>
            </w:pPr>
            <w:r>
              <w:rPr>
                <w:rFonts w:eastAsia="Times New Roman" w:cs="Times New Roman"/>
                <w:noProof/>
              </w:rPr>
              <w:t>8</w:t>
            </w:r>
            <w:r w:rsidR="00CB60C6" w:rsidRPr="00CB60C6">
              <w:rPr>
                <w:rFonts w:eastAsia="Times New Roman" w:cs="Times New Roman"/>
                <w:noProof/>
              </w:rPr>
              <w:t xml:space="preserve"> assignments x 10 points each = </w:t>
            </w:r>
            <w:r w:rsidR="00407CA6">
              <w:rPr>
                <w:rFonts w:eastAsia="Times New Roman" w:cs="Times New Roman"/>
                <w:noProof/>
              </w:rPr>
              <w:t>9</w:t>
            </w:r>
            <w:r w:rsidR="00CB60C6" w:rsidRPr="00CB60C6">
              <w:rPr>
                <w:rFonts w:eastAsia="Times New Roman" w:cs="Times New Roman"/>
                <w:noProof/>
              </w:rPr>
              <w:t>0 points</w:t>
            </w:r>
          </w:p>
        </w:tc>
        <w:tc>
          <w:tcPr>
            <w:tcW w:w="1440" w:type="dxa"/>
          </w:tcPr>
          <w:p w14:paraId="5C40BFB3" w14:textId="3639F9EF" w:rsidR="00CB60C6" w:rsidRPr="00CB60C6" w:rsidRDefault="00CB60C6" w:rsidP="00CB60C6">
            <w:pPr>
              <w:jc w:val="center"/>
              <w:rPr>
                <w:rFonts w:eastAsia="Times New Roman" w:cs="Times New Roman"/>
                <w:noProof/>
              </w:rPr>
            </w:pPr>
            <w:r w:rsidRPr="00CB60C6">
              <w:rPr>
                <w:rFonts w:eastAsia="Times New Roman" w:cs="Times New Roman"/>
                <w:noProof/>
              </w:rPr>
              <w:t>2</w:t>
            </w:r>
            <w:r w:rsidR="00FE7B19">
              <w:rPr>
                <w:rFonts w:eastAsia="Times New Roman" w:cs="Times New Roman"/>
                <w:noProof/>
              </w:rPr>
              <w:t>0</w:t>
            </w:r>
            <w:r w:rsidRPr="00CB60C6">
              <w:rPr>
                <w:rFonts w:eastAsia="Times New Roman" w:cs="Times New Roman"/>
                <w:noProof/>
              </w:rPr>
              <w:t>%</w:t>
            </w:r>
          </w:p>
        </w:tc>
      </w:tr>
      <w:tr w:rsidR="00CB60C6" w:rsidRPr="00CB60C6" w14:paraId="4D480AD8" w14:textId="77777777" w:rsidTr="004C0988">
        <w:tc>
          <w:tcPr>
            <w:tcW w:w="3595" w:type="dxa"/>
          </w:tcPr>
          <w:p w14:paraId="19268741" w14:textId="77777777" w:rsidR="00CB60C6" w:rsidRPr="00CB60C6" w:rsidRDefault="00CB60C6" w:rsidP="00CB60C6">
            <w:pPr>
              <w:rPr>
                <w:rFonts w:eastAsia="Times New Roman" w:cs="Times New Roman"/>
                <w:noProof/>
              </w:rPr>
            </w:pPr>
            <w:r w:rsidRPr="00CB60C6">
              <w:rPr>
                <w:rFonts w:eastAsia="Times New Roman" w:cs="Times New Roman"/>
                <w:noProof/>
              </w:rPr>
              <w:t>Debrief Discussion Participation</w:t>
            </w:r>
          </w:p>
        </w:tc>
        <w:tc>
          <w:tcPr>
            <w:tcW w:w="5220" w:type="dxa"/>
          </w:tcPr>
          <w:p w14:paraId="761F866D" w14:textId="77777777" w:rsidR="00CB60C6" w:rsidRPr="00CB60C6" w:rsidRDefault="00CB60C6" w:rsidP="00CB60C6">
            <w:pPr>
              <w:rPr>
                <w:rFonts w:eastAsia="Times New Roman" w:cs="Times New Roman"/>
                <w:noProof/>
              </w:rPr>
            </w:pPr>
            <w:r w:rsidRPr="00CB60C6">
              <w:rPr>
                <w:rFonts w:eastAsia="Times New Roman" w:cs="Times New Roman"/>
                <w:noProof/>
              </w:rPr>
              <w:t>8 debriefs x 10 points each = 80 points</w:t>
            </w:r>
          </w:p>
        </w:tc>
        <w:tc>
          <w:tcPr>
            <w:tcW w:w="1440" w:type="dxa"/>
          </w:tcPr>
          <w:p w14:paraId="3274FE2E" w14:textId="77777777" w:rsidR="00CB60C6" w:rsidRPr="00CB60C6" w:rsidRDefault="00CB60C6" w:rsidP="00CB60C6">
            <w:pPr>
              <w:jc w:val="center"/>
              <w:rPr>
                <w:rFonts w:eastAsia="Times New Roman" w:cs="Times New Roman"/>
                <w:noProof/>
              </w:rPr>
            </w:pPr>
            <w:r w:rsidRPr="00CB60C6">
              <w:rPr>
                <w:rFonts w:eastAsia="Times New Roman" w:cs="Times New Roman"/>
                <w:noProof/>
              </w:rPr>
              <w:t>20%</w:t>
            </w:r>
          </w:p>
        </w:tc>
      </w:tr>
      <w:tr w:rsidR="00CB60C6" w:rsidRPr="00CB60C6" w14:paraId="6EDB6BCE" w14:textId="77777777" w:rsidTr="004C0988">
        <w:tc>
          <w:tcPr>
            <w:tcW w:w="3595" w:type="dxa"/>
          </w:tcPr>
          <w:p w14:paraId="5FD4DC08" w14:textId="77777777" w:rsidR="00CB60C6" w:rsidRPr="00CB60C6" w:rsidRDefault="00CB60C6" w:rsidP="00CB60C6">
            <w:pPr>
              <w:rPr>
                <w:rFonts w:eastAsia="Times New Roman" w:cs="Times New Roman"/>
                <w:b/>
                <w:noProof/>
              </w:rPr>
            </w:pPr>
            <w:r w:rsidRPr="00CB60C6">
              <w:rPr>
                <w:rFonts w:eastAsia="Times New Roman" w:cs="Times New Roman"/>
                <w:b/>
                <w:noProof/>
              </w:rPr>
              <w:t>Total</w:t>
            </w:r>
          </w:p>
        </w:tc>
        <w:tc>
          <w:tcPr>
            <w:tcW w:w="5220" w:type="dxa"/>
          </w:tcPr>
          <w:p w14:paraId="0409F767" w14:textId="2BA5452B" w:rsidR="00CB60C6" w:rsidRPr="00CB60C6" w:rsidRDefault="00CB60C6" w:rsidP="00CB60C6">
            <w:pPr>
              <w:rPr>
                <w:rFonts w:eastAsia="Times New Roman" w:cs="Times New Roman"/>
                <w:b/>
                <w:noProof/>
              </w:rPr>
            </w:pPr>
            <w:r w:rsidRPr="00CB60C6">
              <w:rPr>
                <w:rFonts w:eastAsia="Times New Roman" w:cs="Times New Roman"/>
                <w:b/>
                <w:noProof/>
              </w:rPr>
              <w:t>4</w:t>
            </w:r>
            <w:r w:rsidR="00FE7B19">
              <w:rPr>
                <w:rFonts w:eastAsia="Times New Roman" w:cs="Times New Roman"/>
                <w:b/>
                <w:noProof/>
              </w:rPr>
              <w:t>00</w:t>
            </w:r>
          </w:p>
        </w:tc>
        <w:tc>
          <w:tcPr>
            <w:tcW w:w="1440" w:type="dxa"/>
          </w:tcPr>
          <w:p w14:paraId="0D64CB64" w14:textId="77777777" w:rsidR="00CB60C6" w:rsidRPr="00CB60C6" w:rsidRDefault="00CB60C6" w:rsidP="00CB60C6">
            <w:pPr>
              <w:jc w:val="center"/>
              <w:rPr>
                <w:rFonts w:eastAsia="Times New Roman" w:cs="Times New Roman"/>
                <w:b/>
                <w:noProof/>
              </w:rPr>
            </w:pPr>
            <w:r w:rsidRPr="00CB60C6">
              <w:rPr>
                <w:rFonts w:eastAsia="Times New Roman" w:cs="Times New Roman"/>
                <w:b/>
                <w:noProof/>
              </w:rPr>
              <w:t>100%</w:t>
            </w:r>
          </w:p>
        </w:tc>
      </w:tr>
    </w:tbl>
    <w:p w14:paraId="72C3ABAE" w14:textId="77777777" w:rsidR="00CB60C6" w:rsidRPr="00CB60C6" w:rsidRDefault="00CB60C6" w:rsidP="00CB60C6">
      <w:pPr>
        <w:spacing w:after="0" w:line="240" w:lineRule="auto"/>
        <w:rPr>
          <w:rFonts w:eastAsia="Times New Roman" w:cs="Times New Roman"/>
          <w:noProof/>
          <w:highlight w:val="yellow"/>
        </w:rPr>
      </w:pPr>
    </w:p>
    <w:p w14:paraId="579E1723" w14:textId="77777777" w:rsidR="00CB60C6" w:rsidRPr="00CB60C6" w:rsidRDefault="00CB60C6" w:rsidP="00CB60C6">
      <w:pPr>
        <w:spacing w:after="0" w:line="240" w:lineRule="auto"/>
        <w:rPr>
          <w:rFonts w:eastAsia="Times New Roman" w:cs="Times New Roman"/>
          <w:noProof/>
        </w:rPr>
      </w:pPr>
      <w:r w:rsidRPr="00CB60C6">
        <w:rPr>
          <w:rFonts w:eastAsia="Times New Roman" w:cs="Times New Roman"/>
          <w:noProof/>
        </w:rPr>
        <w:t>Letter grades are assigned according to the following scores:</w:t>
      </w:r>
    </w:p>
    <w:p w14:paraId="66EA8D54" w14:textId="77777777" w:rsidR="00CB60C6" w:rsidRPr="00CB60C6" w:rsidRDefault="00CB60C6" w:rsidP="00CB60C6">
      <w:pPr>
        <w:spacing w:after="0" w:line="240" w:lineRule="auto"/>
        <w:rPr>
          <w:rFonts w:eastAsia="Times New Roman" w:cs="Times New Roman"/>
          <w:noProof/>
        </w:rPr>
      </w:pPr>
    </w:p>
    <w:p w14:paraId="4F3CB3C5" w14:textId="77777777" w:rsidR="00CB60C6" w:rsidRPr="00CB60C6" w:rsidRDefault="00CB60C6" w:rsidP="00CB60C6">
      <w:pPr>
        <w:keepNext/>
        <w:spacing w:after="200" w:line="240" w:lineRule="auto"/>
        <w:rPr>
          <w:rFonts w:ascii="Times New Roman" w:eastAsia="Times New Roman" w:hAnsi="Times New Roman" w:cs="Times New Roman"/>
          <w:i/>
          <w:iCs/>
          <w:color w:val="44546A"/>
          <w:sz w:val="18"/>
          <w:szCs w:val="18"/>
        </w:rPr>
      </w:pPr>
      <w:r w:rsidRPr="00CB60C6">
        <w:rPr>
          <w:rFonts w:ascii="Times New Roman" w:eastAsia="Times New Roman" w:hAnsi="Times New Roman" w:cs="Times New Roman"/>
          <w:i/>
          <w:iCs/>
          <w:color w:val="44546A"/>
          <w:sz w:val="18"/>
          <w:szCs w:val="18"/>
        </w:rPr>
        <w:t xml:space="preserve">Table </w:t>
      </w:r>
      <w:r w:rsidRPr="00CB60C6">
        <w:rPr>
          <w:rFonts w:ascii="Times New Roman" w:eastAsia="Times New Roman" w:hAnsi="Times New Roman" w:cs="Times New Roman"/>
          <w:i/>
          <w:iCs/>
          <w:color w:val="44546A"/>
          <w:sz w:val="18"/>
          <w:szCs w:val="18"/>
        </w:rPr>
        <w:fldChar w:fldCharType="begin"/>
      </w:r>
      <w:r w:rsidRPr="00CB60C6">
        <w:rPr>
          <w:rFonts w:ascii="Times New Roman" w:eastAsia="Times New Roman" w:hAnsi="Times New Roman" w:cs="Times New Roman"/>
          <w:i/>
          <w:iCs/>
          <w:color w:val="44546A"/>
          <w:sz w:val="18"/>
          <w:szCs w:val="18"/>
        </w:rPr>
        <w:instrText xml:space="preserve"> SEQ Table \* ARABIC </w:instrText>
      </w:r>
      <w:r w:rsidRPr="00CB60C6">
        <w:rPr>
          <w:rFonts w:ascii="Times New Roman" w:eastAsia="Times New Roman" w:hAnsi="Times New Roman" w:cs="Times New Roman"/>
          <w:i/>
          <w:iCs/>
          <w:color w:val="44546A"/>
          <w:sz w:val="18"/>
          <w:szCs w:val="18"/>
        </w:rPr>
        <w:fldChar w:fldCharType="separate"/>
      </w:r>
      <w:r w:rsidRPr="00CB60C6">
        <w:rPr>
          <w:rFonts w:ascii="Times New Roman" w:eastAsia="Times New Roman" w:hAnsi="Times New Roman" w:cs="Times New Roman"/>
          <w:i/>
          <w:iCs/>
          <w:noProof/>
          <w:color w:val="44546A"/>
          <w:sz w:val="18"/>
          <w:szCs w:val="18"/>
        </w:rPr>
        <w:t>5</w:t>
      </w:r>
      <w:r w:rsidRPr="00CB60C6">
        <w:rPr>
          <w:rFonts w:ascii="Times New Roman" w:eastAsia="Times New Roman" w:hAnsi="Times New Roman" w:cs="Times New Roman"/>
          <w:i/>
          <w:iCs/>
          <w:noProof/>
          <w:color w:val="44546A"/>
          <w:sz w:val="18"/>
          <w:szCs w:val="18"/>
        </w:rPr>
        <w:fldChar w:fldCharType="end"/>
      </w:r>
      <w:r w:rsidRPr="00CB60C6">
        <w:rPr>
          <w:rFonts w:ascii="Times New Roman" w:eastAsia="Times New Roman" w:hAnsi="Times New Roman" w:cs="Times New Roman"/>
          <w:i/>
          <w:iCs/>
          <w:color w:val="44546A"/>
          <w:sz w:val="18"/>
          <w:szCs w:val="18"/>
        </w:rPr>
        <w:t>: Points, Percentages and Letter Grades</w:t>
      </w:r>
    </w:p>
    <w:tbl>
      <w:tblPr>
        <w:tblStyle w:val="TableGrid"/>
        <w:tblpPr w:leftFromText="180" w:rightFromText="180" w:vertAnchor="text" w:horzAnchor="margin" w:tblpY="129"/>
        <w:tblW w:w="0" w:type="auto"/>
        <w:tblLook w:val="04A0" w:firstRow="1" w:lastRow="0" w:firstColumn="1" w:lastColumn="0" w:noHBand="0" w:noVBand="1"/>
      </w:tblPr>
      <w:tblGrid>
        <w:gridCol w:w="1080"/>
        <w:gridCol w:w="984"/>
        <w:gridCol w:w="984"/>
      </w:tblGrid>
      <w:tr w:rsidR="00CB60C6" w:rsidRPr="00CB60C6" w14:paraId="33331F48" w14:textId="77777777" w:rsidTr="004C0988">
        <w:trPr>
          <w:tblHeader/>
        </w:trPr>
        <w:tc>
          <w:tcPr>
            <w:tcW w:w="1080" w:type="dxa"/>
          </w:tcPr>
          <w:p w14:paraId="66C967C1"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Points</w:t>
            </w:r>
          </w:p>
        </w:tc>
        <w:tc>
          <w:tcPr>
            <w:tcW w:w="984" w:type="dxa"/>
          </w:tcPr>
          <w:p w14:paraId="579E3320"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w:t>
            </w:r>
          </w:p>
        </w:tc>
        <w:tc>
          <w:tcPr>
            <w:tcW w:w="984" w:type="dxa"/>
          </w:tcPr>
          <w:p w14:paraId="6B1C2E8F"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Letter</w:t>
            </w:r>
          </w:p>
        </w:tc>
      </w:tr>
      <w:tr w:rsidR="00CB60C6" w:rsidRPr="00CB60C6" w14:paraId="18C274F6" w14:textId="77777777" w:rsidTr="004C0988">
        <w:tc>
          <w:tcPr>
            <w:tcW w:w="1080" w:type="dxa"/>
          </w:tcPr>
          <w:p w14:paraId="4B43E665" w14:textId="77777777" w:rsidR="00CB60C6" w:rsidRPr="00CB60C6" w:rsidRDefault="00CB60C6" w:rsidP="00CB60C6">
            <w:pPr>
              <w:rPr>
                <w:rFonts w:eastAsia="Times New Roman" w:cs="Times New Roman"/>
              </w:rPr>
            </w:pPr>
            <w:r w:rsidRPr="00CB60C6">
              <w:rPr>
                <w:rFonts w:eastAsia="Times New Roman" w:cs="Times New Roman"/>
              </w:rPr>
              <w:t>368</w:t>
            </w:r>
          </w:p>
        </w:tc>
        <w:tc>
          <w:tcPr>
            <w:tcW w:w="984" w:type="dxa"/>
          </w:tcPr>
          <w:p w14:paraId="06EA9759" w14:textId="77777777" w:rsidR="00CB60C6" w:rsidRPr="00CB60C6" w:rsidRDefault="00CB60C6" w:rsidP="00CB60C6">
            <w:pPr>
              <w:rPr>
                <w:rFonts w:eastAsia="Times New Roman" w:cs="Times New Roman"/>
              </w:rPr>
            </w:pPr>
            <w:r w:rsidRPr="00CB60C6">
              <w:rPr>
                <w:rFonts w:eastAsia="Times New Roman" w:cs="Times New Roman"/>
              </w:rPr>
              <w:t>92-100</w:t>
            </w:r>
          </w:p>
        </w:tc>
        <w:tc>
          <w:tcPr>
            <w:tcW w:w="984" w:type="dxa"/>
          </w:tcPr>
          <w:p w14:paraId="70BCDEF6" w14:textId="77777777" w:rsidR="00CB60C6" w:rsidRPr="00CB60C6" w:rsidRDefault="00CB60C6" w:rsidP="00CB60C6">
            <w:pPr>
              <w:rPr>
                <w:rFonts w:eastAsia="Times New Roman" w:cs="Times New Roman"/>
              </w:rPr>
            </w:pPr>
            <w:r w:rsidRPr="00CB60C6">
              <w:rPr>
                <w:rFonts w:eastAsia="Times New Roman" w:cs="Times New Roman"/>
              </w:rPr>
              <w:t>A</w:t>
            </w:r>
          </w:p>
        </w:tc>
      </w:tr>
      <w:tr w:rsidR="00CB60C6" w:rsidRPr="00CB60C6" w14:paraId="78D329AD" w14:textId="77777777" w:rsidTr="004C0988">
        <w:tc>
          <w:tcPr>
            <w:tcW w:w="1080" w:type="dxa"/>
          </w:tcPr>
          <w:p w14:paraId="770DC2ED" w14:textId="77777777" w:rsidR="00CB60C6" w:rsidRPr="00CB60C6" w:rsidRDefault="00CB60C6" w:rsidP="00CB60C6">
            <w:pPr>
              <w:rPr>
                <w:rFonts w:eastAsia="Times New Roman" w:cs="Times New Roman"/>
              </w:rPr>
            </w:pPr>
            <w:r w:rsidRPr="00CB60C6">
              <w:rPr>
                <w:rFonts w:eastAsia="Times New Roman" w:cs="Times New Roman"/>
              </w:rPr>
              <w:t>360-367</w:t>
            </w:r>
          </w:p>
        </w:tc>
        <w:tc>
          <w:tcPr>
            <w:tcW w:w="984" w:type="dxa"/>
          </w:tcPr>
          <w:p w14:paraId="65FBFBD3" w14:textId="77777777" w:rsidR="00CB60C6" w:rsidRPr="00CB60C6" w:rsidRDefault="00CB60C6" w:rsidP="00CB60C6">
            <w:pPr>
              <w:rPr>
                <w:rFonts w:eastAsia="Times New Roman" w:cs="Times New Roman"/>
              </w:rPr>
            </w:pPr>
            <w:r w:rsidRPr="00CB60C6">
              <w:rPr>
                <w:rFonts w:eastAsia="Times New Roman" w:cs="Times New Roman"/>
              </w:rPr>
              <w:t>90-91</w:t>
            </w:r>
          </w:p>
        </w:tc>
        <w:tc>
          <w:tcPr>
            <w:tcW w:w="984" w:type="dxa"/>
          </w:tcPr>
          <w:p w14:paraId="0EF8C611" w14:textId="77777777" w:rsidR="00CB60C6" w:rsidRPr="00CB60C6" w:rsidRDefault="00CB60C6" w:rsidP="00CB60C6">
            <w:pPr>
              <w:rPr>
                <w:rFonts w:eastAsia="Times New Roman" w:cs="Times New Roman"/>
              </w:rPr>
            </w:pPr>
            <w:r w:rsidRPr="00CB60C6">
              <w:rPr>
                <w:rFonts w:eastAsia="Times New Roman" w:cs="Times New Roman"/>
              </w:rPr>
              <w:t>A-</w:t>
            </w:r>
          </w:p>
        </w:tc>
      </w:tr>
      <w:tr w:rsidR="00CB60C6" w:rsidRPr="00CB60C6" w14:paraId="7B74985E" w14:textId="77777777" w:rsidTr="004C0988">
        <w:tc>
          <w:tcPr>
            <w:tcW w:w="1080" w:type="dxa"/>
          </w:tcPr>
          <w:p w14:paraId="57F2D831" w14:textId="77777777" w:rsidR="00CB60C6" w:rsidRPr="00CB60C6" w:rsidRDefault="00CB60C6" w:rsidP="00CB60C6">
            <w:pPr>
              <w:rPr>
                <w:rFonts w:eastAsia="Times New Roman" w:cs="Times New Roman"/>
              </w:rPr>
            </w:pPr>
            <w:r w:rsidRPr="00CB60C6">
              <w:rPr>
                <w:rFonts w:eastAsia="Times New Roman" w:cs="Times New Roman"/>
              </w:rPr>
              <w:t>348-359</w:t>
            </w:r>
          </w:p>
        </w:tc>
        <w:tc>
          <w:tcPr>
            <w:tcW w:w="984" w:type="dxa"/>
          </w:tcPr>
          <w:p w14:paraId="1A5CC3DE" w14:textId="77777777" w:rsidR="00CB60C6" w:rsidRPr="00CB60C6" w:rsidRDefault="00CB60C6" w:rsidP="00CB60C6">
            <w:pPr>
              <w:rPr>
                <w:rFonts w:eastAsia="Times New Roman" w:cs="Times New Roman"/>
              </w:rPr>
            </w:pPr>
            <w:r w:rsidRPr="00CB60C6">
              <w:rPr>
                <w:rFonts w:eastAsia="Times New Roman" w:cs="Times New Roman"/>
              </w:rPr>
              <w:t>87-89</w:t>
            </w:r>
          </w:p>
        </w:tc>
        <w:tc>
          <w:tcPr>
            <w:tcW w:w="984" w:type="dxa"/>
          </w:tcPr>
          <w:p w14:paraId="73D2DCFC" w14:textId="77777777" w:rsidR="00CB60C6" w:rsidRPr="00CB60C6" w:rsidRDefault="00CB60C6" w:rsidP="00CB60C6">
            <w:pPr>
              <w:rPr>
                <w:rFonts w:eastAsia="Times New Roman" w:cs="Times New Roman"/>
              </w:rPr>
            </w:pPr>
            <w:r w:rsidRPr="00CB60C6">
              <w:rPr>
                <w:rFonts w:eastAsia="Times New Roman" w:cs="Times New Roman"/>
              </w:rPr>
              <w:t>B+</w:t>
            </w:r>
          </w:p>
        </w:tc>
      </w:tr>
      <w:tr w:rsidR="00CB60C6" w:rsidRPr="00CB60C6" w14:paraId="12DA496B" w14:textId="77777777" w:rsidTr="004C0988">
        <w:tc>
          <w:tcPr>
            <w:tcW w:w="1080" w:type="dxa"/>
          </w:tcPr>
          <w:p w14:paraId="430652D9" w14:textId="77777777" w:rsidR="00CB60C6" w:rsidRPr="00CB60C6" w:rsidRDefault="00CB60C6" w:rsidP="00CB60C6">
            <w:pPr>
              <w:rPr>
                <w:rFonts w:eastAsia="Times New Roman" w:cs="Times New Roman"/>
              </w:rPr>
            </w:pPr>
            <w:r w:rsidRPr="00CB60C6">
              <w:rPr>
                <w:rFonts w:eastAsia="Times New Roman" w:cs="Times New Roman"/>
              </w:rPr>
              <w:t>332-347</w:t>
            </w:r>
          </w:p>
        </w:tc>
        <w:tc>
          <w:tcPr>
            <w:tcW w:w="984" w:type="dxa"/>
          </w:tcPr>
          <w:p w14:paraId="64A51CAE" w14:textId="77777777" w:rsidR="00CB60C6" w:rsidRPr="00CB60C6" w:rsidRDefault="00CB60C6" w:rsidP="00CB60C6">
            <w:pPr>
              <w:rPr>
                <w:rFonts w:eastAsia="Times New Roman" w:cs="Times New Roman"/>
              </w:rPr>
            </w:pPr>
            <w:r w:rsidRPr="00CB60C6">
              <w:rPr>
                <w:rFonts w:eastAsia="Times New Roman" w:cs="Times New Roman"/>
              </w:rPr>
              <w:t>83-86</w:t>
            </w:r>
          </w:p>
        </w:tc>
        <w:tc>
          <w:tcPr>
            <w:tcW w:w="984" w:type="dxa"/>
          </w:tcPr>
          <w:p w14:paraId="2D4A34DA" w14:textId="77777777" w:rsidR="00CB60C6" w:rsidRPr="00CB60C6" w:rsidRDefault="00CB60C6" w:rsidP="00CB60C6">
            <w:pPr>
              <w:rPr>
                <w:rFonts w:eastAsia="Times New Roman" w:cs="Times New Roman"/>
              </w:rPr>
            </w:pPr>
            <w:r w:rsidRPr="00CB60C6">
              <w:rPr>
                <w:rFonts w:eastAsia="Times New Roman" w:cs="Times New Roman"/>
              </w:rPr>
              <w:t>B</w:t>
            </w:r>
          </w:p>
        </w:tc>
      </w:tr>
      <w:tr w:rsidR="00CB60C6" w:rsidRPr="00CB60C6" w14:paraId="7563A854" w14:textId="77777777" w:rsidTr="004C0988">
        <w:tc>
          <w:tcPr>
            <w:tcW w:w="1080" w:type="dxa"/>
          </w:tcPr>
          <w:p w14:paraId="5B3F4684" w14:textId="77777777" w:rsidR="00CB60C6" w:rsidRPr="00CB60C6" w:rsidRDefault="00CB60C6" w:rsidP="00CB60C6">
            <w:pPr>
              <w:rPr>
                <w:rFonts w:eastAsia="Times New Roman" w:cs="Times New Roman"/>
              </w:rPr>
            </w:pPr>
            <w:r w:rsidRPr="00CB60C6">
              <w:rPr>
                <w:rFonts w:eastAsia="Times New Roman" w:cs="Times New Roman"/>
              </w:rPr>
              <w:t>320-331</w:t>
            </w:r>
          </w:p>
        </w:tc>
        <w:tc>
          <w:tcPr>
            <w:tcW w:w="984" w:type="dxa"/>
          </w:tcPr>
          <w:p w14:paraId="25811C15" w14:textId="77777777" w:rsidR="00CB60C6" w:rsidRPr="00CB60C6" w:rsidRDefault="00CB60C6" w:rsidP="00CB60C6">
            <w:pPr>
              <w:rPr>
                <w:rFonts w:eastAsia="Times New Roman" w:cs="Times New Roman"/>
              </w:rPr>
            </w:pPr>
            <w:r w:rsidRPr="00CB60C6">
              <w:rPr>
                <w:rFonts w:eastAsia="Times New Roman" w:cs="Times New Roman"/>
              </w:rPr>
              <w:t>80-82</w:t>
            </w:r>
          </w:p>
        </w:tc>
        <w:tc>
          <w:tcPr>
            <w:tcW w:w="984" w:type="dxa"/>
          </w:tcPr>
          <w:p w14:paraId="651F1B35" w14:textId="77777777" w:rsidR="00CB60C6" w:rsidRPr="00CB60C6" w:rsidRDefault="00CB60C6" w:rsidP="00CB60C6">
            <w:pPr>
              <w:rPr>
                <w:rFonts w:eastAsia="Times New Roman" w:cs="Times New Roman"/>
              </w:rPr>
            </w:pPr>
            <w:r w:rsidRPr="00CB60C6">
              <w:rPr>
                <w:rFonts w:eastAsia="Times New Roman" w:cs="Times New Roman"/>
              </w:rPr>
              <w:t>B-</w:t>
            </w:r>
          </w:p>
        </w:tc>
      </w:tr>
      <w:tr w:rsidR="00CB60C6" w:rsidRPr="00CB60C6" w14:paraId="04049C68" w14:textId="77777777" w:rsidTr="004C0988">
        <w:tc>
          <w:tcPr>
            <w:tcW w:w="1080" w:type="dxa"/>
          </w:tcPr>
          <w:p w14:paraId="0B3D83D2" w14:textId="77777777" w:rsidR="00CB60C6" w:rsidRPr="00CB60C6" w:rsidRDefault="00CB60C6" w:rsidP="00CB60C6">
            <w:pPr>
              <w:rPr>
                <w:rFonts w:eastAsia="Times New Roman" w:cs="Times New Roman"/>
              </w:rPr>
            </w:pPr>
            <w:r w:rsidRPr="00CB60C6">
              <w:rPr>
                <w:rFonts w:eastAsia="Times New Roman" w:cs="Times New Roman"/>
              </w:rPr>
              <w:t>308-319</w:t>
            </w:r>
          </w:p>
        </w:tc>
        <w:tc>
          <w:tcPr>
            <w:tcW w:w="984" w:type="dxa"/>
          </w:tcPr>
          <w:p w14:paraId="51F6D8F1" w14:textId="77777777" w:rsidR="00CB60C6" w:rsidRPr="00CB60C6" w:rsidRDefault="00CB60C6" w:rsidP="00CB60C6">
            <w:pPr>
              <w:rPr>
                <w:rFonts w:eastAsia="Times New Roman" w:cs="Times New Roman"/>
              </w:rPr>
            </w:pPr>
            <w:r w:rsidRPr="00CB60C6">
              <w:rPr>
                <w:rFonts w:eastAsia="Times New Roman" w:cs="Times New Roman"/>
              </w:rPr>
              <w:t>77-79</w:t>
            </w:r>
          </w:p>
        </w:tc>
        <w:tc>
          <w:tcPr>
            <w:tcW w:w="984" w:type="dxa"/>
          </w:tcPr>
          <w:p w14:paraId="05ED8499" w14:textId="77777777" w:rsidR="00CB60C6" w:rsidRPr="00CB60C6" w:rsidRDefault="00CB60C6" w:rsidP="00CB60C6">
            <w:pPr>
              <w:rPr>
                <w:rFonts w:eastAsia="Times New Roman" w:cs="Times New Roman"/>
              </w:rPr>
            </w:pPr>
            <w:r w:rsidRPr="00CB60C6">
              <w:rPr>
                <w:rFonts w:eastAsia="Times New Roman" w:cs="Times New Roman"/>
              </w:rPr>
              <w:t>C+</w:t>
            </w:r>
          </w:p>
        </w:tc>
      </w:tr>
      <w:tr w:rsidR="00CB60C6" w:rsidRPr="00CB60C6" w14:paraId="5AFD7B1B" w14:textId="77777777" w:rsidTr="004C0988">
        <w:tc>
          <w:tcPr>
            <w:tcW w:w="1080" w:type="dxa"/>
          </w:tcPr>
          <w:p w14:paraId="3FF0E573" w14:textId="77777777" w:rsidR="00CB60C6" w:rsidRPr="00CB60C6" w:rsidRDefault="00CB60C6" w:rsidP="00CB60C6">
            <w:pPr>
              <w:rPr>
                <w:rFonts w:eastAsia="Times New Roman" w:cs="Times New Roman"/>
              </w:rPr>
            </w:pPr>
            <w:r w:rsidRPr="00CB60C6">
              <w:rPr>
                <w:rFonts w:eastAsia="Times New Roman" w:cs="Times New Roman"/>
              </w:rPr>
              <w:t>292-307</w:t>
            </w:r>
          </w:p>
        </w:tc>
        <w:tc>
          <w:tcPr>
            <w:tcW w:w="984" w:type="dxa"/>
          </w:tcPr>
          <w:p w14:paraId="179F31F0" w14:textId="77777777" w:rsidR="00CB60C6" w:rsidRPr="00CB60C6" w:rsidRDefault="00CB60C6" w:rsidP="00CB60C6">
            <w:pPr>
              <w:rPr>
                <w:rFonts w:eastAsia="Times New Roman" w:cs="Times New Roman"/>
              </w:rPr>
            </w:pPr>
            <w:r w:rsidRPr="00CB60C6">
              <w:rPr>
                <w:rFonts w:eastAsia="Times New Roman" w:cs="Times New Roman"/>
              </w:rPr>
              <w:t>73-76</w:t>
            </w:r>
          </w:p>
        </w:tc>
        <w:tc>
          <w:tcPr>
            <w:tcW w:w="984" w:type="dxa"/>
          </w:tcPr>
          <w:p w14:paraId="514B90C3" w14:textId="77777777" w:rsidR="00CB60C6" w:rsidRPr="00CB60C6" w:rsidRDefault="00CB60C6" w:rsidP="00CB60C6">
            <w:pPr>
              <w:rPr>
                <w:rFonts w:eastAsia="Times New Roman" w:cs="Times New Roman"/>
              </w:rPr>
            </w:pPr>
            <w:r w:rsidRPr="00CB60C6">
              <w:rPr>
                <w:rFonts w:eastAsia="Times New Roman" w:cs="Times New Roman"/>
              </w:rPr>
              <w:t>C</w:t>
            </w:r>
          </w:p>
        </w:tc>
      </w:tr>
      <w:tr w:rsidR="00CB60C6" w:rsidRPr="00CB60C6" w14:paraId="4978230B" w14:textId="77777777" w:rsidTr="004C0988">
        <w:tc>
          <w:tcPr>
            <w:tcW w:w="1080" w:type="dxa"/>
          </w:tcPr>
          <w:p w14:paraId="496894B9" w14:textId="77777777" w:rsidR="00CB60C6" w:rsidRPr="00CB60C6" w:rsidRDefault="00CB60C6" w:rsidP="00CB60C6">
            <w:pPr>
              <w:rPr>
                <w:rFonts w:eastAsia="Times New Roman" w:cs="Times New Roman"/>
              </w:rPr>
            </w:pPr>
            <w:r w:rsidRPr="00CB60C6">
              <w:rPr>
                <w:rFonts w:eastAsia="Times New Roman" w:cs="Times New Roman"/>
              </w:rPr>
              <w:t>280-291</w:t>
            </w:r>
          </w:p>
        </w:tc>
        <w:tc>
          <w:tcPr>
            <w:tcW w:w="984" w:type="dxa"/>
          </w:tcPr>
          <w:p w14:paraId="4C1E55D9" w14:textId="77777777" w:rsidR="00CB60C6" w:rsidRPr="00CB60C6" w:rsidRDefault="00CB60C6" w:rsidP="00CB60C6">
            <w:pPr>
              <w:rPr>
                <w:rFonts w:eastAsia="Times New Roman" w:cs="Times New Roman"/>
              </w:rPr>
            </w:pPr>
            <w:r w:rsidRPr="00CB60C6">
              <w:rPr>
                <w:rFonts w:eastAsia="Times New Roman" w:cs="Times New Roman"/>
              </w:rPr>
              <w:t>70-72</w:t>
            </w:r>
          </w:p>
        </w:tc>
        <w:tc>
          <w:tcPr>
            <w:tcW w:w="984" w:type="dxa"/>
          </w:tcPr>
          <w:p w14:paraId="42D03B1A" w14:textId="77777777" w:rsidR="00CB60C6" w:rsidRPr="00CB60C6" w:rsidRDefault="00CB60C6" w:rsidP="00CB60C6">
            <w:pPr>
              <w:rPr>
                <w:rFonts w:eastAsia="Times New Roman" w:cs="Times New Roman"/>
              </w:rPr>
            </w:pPr>
            <w:r w:rsidRPr="00CB60C6">
              <w:rPr>
                <w:rFonts w:eastAsia="Times New Roman" w:cs="Times New Roman"/>
              </w:rPr>
              <w:t>C-</w:t>
            </w:r>
          </w:p>
        </w:tc>
      </w:tr>
      <w:tr w:rsidR="00CB60C6" w:rsidRPr="00CB60C6" w14:paraId="597345F2" w14:textId="77777777" w:rsidTr="004C0988">
        <w:tc>
          <w:tcPr>
            <w:tcW w:w="1080" w:type="dxa"/>
          </w:tcPr>
          <w:p w14:paraId="20E54B98" w14:textId="77777777" w:rsidR="00CB60C6" w:rsidRPr="00CB60C6" w:rsidRDefault="00CB60C6" w:rsidP="00CB60C6">
            <w:pPr>
              <w:rPr>
                <w:rFonts w:eastAsia="Times New Roman" w:cs="Times New Roman"/>
              </w:rPr>
            </w:pPr>
            <w:r w:rsidRPr="00CB60C6">
              <w:rPr>
                <w:rFonts w:eastAsia="Times New Roman" w:cs="Times New Roman"/>
              </w:rPr>
              <w:t>268-279</w:t>
            </w:r>
          </w:p>
        </w:tc>
        <w:tc>
          <w:tcPr>
            <w:tcW w:w="984" w:type="dxa"/>
          </w:tcPr>
          <w:p w14:paraId="1791BD98" w14:textId="77777777" w:rsidR="00CB60C6" w:rsidRPr="00CB60C6" w:rsidRDefault="00CB60C6" w:rsidP="00CB60C6">
            <w:pPr>
              <w:rPr>
                <w:rFonts w:eastAsia="Times New Roman" w:cs="Times New Roman"/>
              </w:rPr>
            </w:pPr>
            <w:r w:rsidRPr="00CB60C6">
              <w:rPr>
                <w:rFonts w:eastAsia="Times New Roman" w:cs="Times New Roman"/>
              </w:rPr>
              <w:t>67-69</w:t>
            </w:r>
          </w:p>
        </w:tc>
        <w:tc>
          <w:tcPr>
            <w:tcW w:w="984" w:type="dxa"/>
          </w:tcPr>
          <w:p w14:paraId="4D232C9C" w14:textId="77777777" w:rsidR="00CB60C6" w:rsidRPr="00CB60C6" w:rsidRDefault="00CB60C6" w:rsidP="00CB60C6">
            <w:pPr>
              <w:rPr>
                <w:rFonts w:eastAsia="Times New Roman" w:cs="Times New Roman"/>
              </w:rPr>
            </w:pPr>
            <w:r w:rsidRPr="00CB60C6">
              <w:rPr>
                <w:rFonts w:eastAsia="Times New Roman" w:cs="Times New Roman"/>
              </w:rPr>
              <w:t>D+</w:t>
            </w:r>
          </w:p>
        </w:tc>
      </w:tr>
      <w:tr w:rsidR="00CB60C6" w:rsidRPr="00CB60C6" w14:paraId="319FD2A9" w14:textId="77777777" w:rsidTr="004C0988">
        <w:tc>
          <w:tcPr>
            <w:tcW w:w="1080" w:type="dxa"/>
          </w:tcPr>
          <w:p w14:paraId="364F369F" w14:textId="77777777" w:rsidR="00CB60C6" w:rsidRPr="00CB60C6" w:rsidRDefault="00CB60C6" w:rsidP="00CB60C6">
            <w:pPr>
              <w:tabs>
                <w:tab w:val="left" w:pos="585"/>
              </w:tabs>
              <w:rPr>
                <w:rFonts w:eastAsia="Times New Roman" w:cs="Times New Roman"/>
              </w:rPr>
            </w:pPr>
            <w:r w:rsidRPr="00CB60C6">
              <w:rPr>
                <w:rFonts w:eastAsia="Times New Roman" w:cs="Times New Roman"/>
              </w:rPr>
              <w:t>256-267</w:t>
            </w:r>
          </w:p>
        </w:tc>
        <w:tc>
          <w:tcPr>
            <w:tcW w:w="984" w:type="dxa"/>
          </w:tcPr>
          <w:p w14:paraId="17EF4635" w14:textId="77777777" w:rsidR="00CB60C6" w:rsidRPr="00CB60C6" w:rsidRDefault="00CB60C6" w:rsidP="00CB60C6">
            <w:pPr>
              <w:rPr>
                <w:rFonts w:eastAsia="Times New Roman" w:cs="Times New Roman"/>
              </w:rPr>
            </w:pPr>
            <w:r w:rsidRPr="00CB60C6">
              <w:rPr>
                <w:rFonts w:eastAsia="Times New Roman" w:cs="Times New Roman"/>
              </w:rPr>
              <w:t>64-66</w:t>
            </w:r>
          </w:p>
        </w:tc>
        <w:tc>
          <w:tcPr>
            <w:tcW w:w="984" w:type="dxa"/>
          </w:tcPr>
          <w:p w14:paraId="51652DEE" w14:textId="77777777" w:rsidR="00CB60C6" w:rsidRPr="00CB60C6" w:rsidRDefault="00CB60C6" w:rsidP="00CB60C6">
            <w:pPr>
              <w:rPr>
                <w:rFonts w:eastAsia="Times New Roman" w:cs="Times New Roman"/>
              </w:rPr>
            </w:pPr>
            <w:r w:rsidRPr="00CB60C6">
              <w:rPr>
                <w:rFonts w:eastAsia="Times New Roman" w:cs="Times New Roman"/>
              </w:rPr>
              <w:t>D</w:t>
            </w:r>
          </w:p>
        </w:tc>
      </w:tr>
      <w:tr w:rsidR="00CB60C6" w:rsidRPr="00CB60C6" w14:paraId="50CA7F2A" w14:textId="77777777" w:rsidTr="004C0988">
        <w:tc>
          <w:tcPr>
            <w:tcW w:w="1080" w:type="dxa"/>
          </w:tcPr>
          <w:p w14:paraId="5B617702" w14:textId="77777777" w:rsidR="00CB60C6" w:rsidRPr="00CB60C6" w:rsidRDefault="00CB60C6" w:rsidP="00CB60C6">
            <w:pPr>
              <w:rPr>
                <w:rFonts w:eastAsia="Times New Roman" w:cs="Times New Roman"/>
              </w:rPr>
            </w:pPr>
            <w:r w:rsidRPr="00CB60C6">
              <w:rPr>
                <w:rFonts w:eastAsia="Times New Roman" w:cs="Times New Roman"/>
              </w:rPr>
              <w:t>240-255</w:t>
            </w:r>
          </w:p>
        </w:tc>
        <w:tc>
          <w:tcPr>
            <w:tcW w:w="984" w:type="dxa"/>
          </w:tcPr>
          <w:p w14:paraId="451F6ADB" w14:textId="77777777" w:rsidR="00CB60C6" w:rsidRPr="00CB60C6" w:rsidRDefault="00CB60C6" w:rsidP="00CB60C6">
            <w:pPr>
              <w:rPr>
                <w:rFonts w:eastAsia="Times New Roman" w:cs="Times New Roman"/>
              </w:rPr>
            </w:pPr>
            <w:r w:rsidRPr="00CB60C6">
              <w:rPr>
                <w:rFonts w:eastAsia="Times New Roman" w:cs="Times New Roman"/>
              </w:rPr>
              <w:t>60-63</w:t>
            </w:r>
          </w:p>
        </w:tc>
        <w:tc>
          <w:tcPr>
            <w:tcW w:w="984" w:type="dxa"/>
          </w:tcPr>
          <w:p w14:paraId="6153394F" w14:textId="77777777" w:rsidR="00CB60C6" w:rsidRPr="00CB60C6" w:rsidRDefault="00CB60C6" w:rsidP="00CB60C6">
            <w:pPr>
              <w:rPr>
                <w:rFonts w:eastAsia="Times New Roman" w:cs="Times New Roman"/>
              </w:rPr>
            </w:pPr>
            <w:r w:rsidRPr="00CB60C6">
              <w:rPr>
                <w:rFonts w:eastAsia="Times New Roman" w:cs="Times New Roman"/>
              </w:rPr>
              <w:t>D-</w:t>
            </w:r>
          </w:p>
        </w:tc>
      </w:tr>
      <w:tr w:rsidR="00CB60C6" w:rsidRPr="00CB60C6" w14:paraId="458B72B5" w14:textId="77777777" w:rsidTr="004C0988">
        <w:tc>
          <w:tcPr>
            <w:tcW w:w="1080" w:type="dxa"/>
          </w:tcPr>
          <w:p w14:paraId="037D4494" w14:textId="77777777" w:rsidR="00CB60C6" w:rsidRPr="00CB60C6" w:rsidRDefault="00CB60C6" w:rsidP="00CB60C6">
            <w:pPr>
              <w:rPr>
                <w:rFonts w:eastAsia="Times New Roman" w:cs="Times New Roman"/>
              </w:rPr>
            </w:pPr>
            <w:r w:rsidRPr="00CB60C6">
              <w:rPr>
                <w:rFonts w:eastAsia="Times New Roman" w:cs="Times New Roman"/>
              </w:rPr>
              <w:t>&lt;240</w:t>
            </w:r>
          </w:p>
        </w:tc>
        <w:tc>
          <w:tcPr>
            <w:tcW w:w="984" w:type="dxa"/>
          </w:tcPr>
          <w:p w14:paraId="77BC9ED4" w14:textId="77777777" w:rsidR="00CB60C6" w:rsidRPr="00CB60C6" w:rsidRDefault="00CB60C6" w:rsidP="00CB60C6">
            <w:pPr>
              <w:rPr>
                <w:rFonts w:eastAsia="Times New Roman" w:cs="Times New Roman"/>
              </w:rPr>
            </w:pPr>
            <w:r w:rsidRPr="00CB60C6">
              <w:rPr>
                <w:rFonts w:eastAsia="Times New Roman" w:cs="Times New Roman"/>
              </w:rPr>
              <w:t>&lt;60</w:t>
            </w:r>
          </w:p>
        </w:tc>
        <w:tc>
          <w:tcPr>
            <w:tcW w:w="984" w:type="dxa"/>
          </w:tcPr>
          <w:p w14:paraId="1A262CA5" w14:textId="77777777" w:rsidR="00CB60C6" w:rsidRPr="00CB60C6" w:rsidRDefault="00CB60C6" w:rsidP="00CB60C6">
            <w:pPr>
              <w:rPr>
                <w:rFonts w:eastAsia="Times New Roman" w:cs="Times New Roman"/>
              </w:rPr>
            </w:pPr>
            <w:r w:rsidRPr="00CB60C6">
              <w:rPr>
                <w:rFonts w:eastAsia="Times New Roman" w:cs="Times New Roman"/>
              </w:rPr>
              <w:t>F</w:t>
            </w:r>
          </w:p>
        </w:tc>
      </w:tr>
    </w:tbl>
    <w:p w14:paraId="11BC6F82"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highlight w:val="yellow"/>
          <w:shd w:val="clear" w:color="auto" w:fill="FFFFFF"/>
        </w:rPr>
      </w:pPr>
    </w:p>
    <w:p w14:paraId="050E9B55"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highlight w:val="yellow"/>
          <w:shd w:val="clear" w:color="auto" w:fill="FFFFFF"/>
        </w:rPr>
      </w:pPr>
    </w:p>
    <w:p w14:paraId="1C69BBD6"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highlight w:val="yellow"/>
          <w:shd w:val="clear" w:color="auto" w:fill="FFFFFF"/>
        </w:rPr>
      </w:pPr>
    </w:p>
    <w:p w14:paraId="1F57BDD0"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highlight w:val="yellow"/>
          <w:shd w:val="clear" w:color="auto" w:fill="FFFFFF"/>
        </w:rPr>
      </w:pPr>
    </w:p>
    <w:p w14:paraId="04198977"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highlight w:val="yellow"/>
          <w:shd w:val="clear" w:color="auto" w:fill="FFFFFF"/>
        </w:rPr>
      </w:pPr>
    </w:p>
    <w:p w14:paraId="331860E0" w14:textId="77777777"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p>
    <w:p w14:paraId="2495620B" w14:textId="77777777" w:rsidR="00F323CD" w:rsidRDefault="00F323CD"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p>
    <w:p w14:paraId="34DE1036" w14:textId="77777777" w:rsidR="00F323CD" w:rsidRDefault="00F323CD"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p>
    <w:p w14:paraId="70404778" w14:textId="77777777" w:rsidR="00F323CD" w:rsidRDefault="00F323CD"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p>
    <w:p w14:paraId="4949357C" w14:textId="7BFC6055" w:rsidR="00CB60C6" w:rsidRPr="00CB60C6" w:rsidRDefault="00CB60C6" w:rsidP="00CB60C6">
      <w:pPr>
        <w:shd w:val="clear" w:color="auto" w:fill="FFFFFF"/>
        <w:spacing w:after="120" w:line="240" w:lineRule="atLeast"/>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Course Policies/Procedures:</w:t>
      </w:r>
      <w:r w:rsidR="0069738B">
        <w:rPr>
          <w:rFonts w:eastAsia="Times New Roman" w:cs="Times New Roman"/>
          <w:color w:val="538135"/>
          <w:sz w:val="32"/>
          <w:szCs w:val="32"/>
          <w:shd w:val="clear" w:color="auto" w:fill="FFFFFF"/>
        </w:rPr>
        <w:t xml:space="preserve"> </w:t>
      </w:r>
      <w:r w:rsidR="0069738B" w:rsidRPr="0058247E">
        <w:rPr>
          <w:rFonts w:eastAsia="Times New Roman" w:cs="Times New Roman"/>
          <w:i/>
          <w:iCs/>
          <w:color w:val="538135"/>
          <w:sz w:val="32"/>
          <w:szCs w:val="32"/>
          <w:highlight w:val="yellow"/>
          <w:shd w:val="clear" w:color="auto" w:fill="FFFFFF"/>
        </w:rPr>
        <w:t>Example</w:t>
      </w:r>
      <w:r w:rsidR="0058247E" w:rsidRPr="0058247E">
        <w:rPr>
          <w:rFonts w:eastAsia="Times New Roman" w:cs="Times New Roman"/>
          <w:i/>
          <w:iCs/>
          <w:color w:val="538135"/>
          <w:sz w:val="32"/>
          <w:szCs w:val="32"/>
          <w:highlight w:val="yellow"/>
          <w:shd w:val="clear" w:color="auto" w:fill="FFFFFF"/>
        </w:rPr>
        <w:t xml:space="preserve"> Wording – This section can be individualized by faculty</w:t>
      </w:r>
    </w:p>
    <w:p w14:paraId="1895B429" w14:textId="3E021A3D"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rPr>
      </w:pPr>
      <w:r w:rsidRPr="00CB60C6">
        <w:rPr>
          <w:rFonts w:eastAsia="Times New Roman" w:cs="Times New Roman"/>
          <w:b/>
          <w:bCs/>
          <w:iCs/>
        </w:rPr>
        <w:t>Attendance</w:t>
      </w:r>
      <w:r w:rsidRPr="00CB60C6">
        <w:rPr>
          <w:rFonts w:eastAsia="Times New Roman" w:cs="Times New Roman"/>
          <w:b/>
          <w:bCs/>
        </w:rPr>
        <w:t>:</w:t>
      </w:r>
      <w:r w:rsidRPr="00CB60C6">
        <w:rPr>
          <w:rFonts w:eastAsia="Times New Roman" w:cs="Times New Roman"/>
        </w:rPr>
        <w:t xml:space="preserve"> Professional attendance is required</w:t>
      </w:r>
      <w:r w:rsidR="0058101A">
        <w:rPr>
          <w:rFonts w:eastAsia="Times New Roman" w:cs="Times New Roman"/>
        </w:rPr>
        <w:t xml:space="preserve"> for class meetings</w:t>
      </w:r>
      <w:r w:rsidRPr="00CB60C6">
        <w:rPr>
          <w:rFonts w:eastAsia="Times New Roman" w:cs="Times New Roman"/>
        </w:rPr>
        <w:t xml:space="preserve">. Students are encouraged to attend all scheduled </w:t>
      </w:r>
      <w:r w:rsidR="0058101A">
        <w:rPr>
          <w:rFonts w:eastAsia="Times New Roman" w:cs="Times New Roman"/>
        </w:rPr>
        <w:t>class</w:t>
      </w:r>
      <w:r w:rsidRPr="00CB60C6">
        <w:rPr>
          <w:rFonts w:eastAsia="Times New Roman" w:cs="Times New Roman"/>
        </w:rPr>
        <w:t xml:space="preserve"> meetings and to take advantage of every opportunity for learning within the context of the class. Your grade will not be reduced if you are sick and unable to attend synchronous lectures.</w:t>
      </w:r>
    </w:p>
    <w:p w14:paraId="422D41C4"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ind w:left="360"/>
        <w:rPr>
          <w:rFonts w:eastAsia="Times New Roman" w:cs="Times New Roman"/>
        </w:rPr>
      </w:pPr>
    </w:p>
    <w:p w14:paraId="5D40D0DF"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rPr>
      </w:pPr>
      <w:r w:rsidRPr="00CB60C6">
        <w:rPr>
          <w:rFonts w:eastAsia="Times New Roman" w:cs="Times New Roman"/>
          <w:b/>
          <w:bCs/>
        </w:rPr>
        <w:t>Students are responsible for all materials covered in their absence</w:t>
      </w:r>
      <w:r w:rsidRPr="00CB60C6">
        <w:rPr>
          <w:rFonts w:eastAsia="Times New Roman" w:cs="Times New Roman"/>
          <w:bCs/>
        </w:rPr>
        <w:t>.</w:t>
      </w:r>
      <w:r w:rsidRPr="00CB60C6">
        <w:rPr>
          <w:rFonts w:eastAsia="Times New Roman" w:cs="Times New Roman"/>
        </w:rPr>
        <w:t xml:space="preserve"> </w:t>
      </w:r>
      <w:r w:rsidRPr="00CB60C6">
        <w:rPr>
          <w:rFonts w:eastAsia="Times New Roman" w:cs="Times New Roman"/>
          <w:bCs/>
          <w:iCs/>
        </w:rPr>
        <w:t>Materials for this course will be posted on Canvas. Students are responsible for accessing and locating materials and downloading appropriate resources to learn the material for this class. Internet access is required. As within a given week, course materials may be completed at the students’ leisure.</w:t>
      </w:r>
    </w:p>
    <w:p w14:paraId="1A99DE98"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rPr>
      </w:pPr>
    </w:p>
    <w:p w14:paraId="3F2ED931" w14:textId="77777777" w:rsidR="00772BFC"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rPr>
      </w:pPr>
      <w:r w:rsidRPr="00CB60C6">
        <w:rPr>
          <w:rFonts w:eastAsia="Times New Roman" w:cs="Times New Roman"/>
          <w:b/>
          <w:bCs/>
          <w:iCs/>
        </w:rPr>
        <w:t>Class meetings, participation and “Netiquette”:</w:t>
      </w:r>
      <w:r w:rsidRPr="00CB60C6">
        <w:rPr>
          <w:rFonts w:eastAsia="Times New Roman" w:cs="Times New Roman"/>
        </w:rPr>
        <w:t xml:space="preserve">  It is expected that students will complete all readings prior to class. Teaching strategies will include lectures and functional assignments composed of clinical simulation. Active listening, critical thinking, and discussion are expected in this course. Students are strongly encouraged to take notes by hand to aid in the retention of knowledge.</w:t>
      </w:r>
      <w:r w:rsidRPr="00CB60C6">
        <w:rPr>
          <w:rFonts w:eastAsia="Times New Roman" w:cs="Times New Roman"/>
          <w:b/>
          <w:bCs/>
        </w:rPr>
        <w:t xml:space="preserve"> </w:t>
      </w:r>
      <w:r w:rsidRPr="00CB60C6">
        <w:rPr>
          <w:rFonts w:eastAsia="Times New Roman" w:cs="Times New Roman"/>
        </w:rPr>
        <w:t>Grades for this class are earned. Students are not permitted to email the instructor with requests to “bump up” a grade.</w:t>
      </w:r>
      <w:r w:rsidR="00AA4208">
        <w:rPr>
          <w:rFonts w:eastAsia="Times New Roman" w:cs="Times New Roman"/>
        </w:rPr>
        <w:t xml:space="preserve"> </w:t>
      </w:r>
    </w:p>
    <w:p w14:paraId="034EF3D6" w14:textId="77777777" w:rsidR="00772BFC" w:rsidRDefault="00772BFC" w:rsidP="00772BFC">
      <w:pPr>
        <w:pStyle w:val="ListParagraph"/>
        <w:rPr>
          <w:rFonts w:eastAsia="Times New Roman" w:cs="Times New Roman"/>
        </w:rPr>
      </w:pPr>
    </w:p>
    <w:p w14:paraId="1BFD300F" w14:textId="2689F5BD" w:rsidR="00CB60C6" w:rsidRPr="00772BFC" w:rsidRDefault="00AA4208" w:rsidP="00772BFC">
      <w:pPr>
        <w:tabs>
          <w:tab w:val="left" w:pos="-720"/>
          <w:tab w:val="left" w:pos="0"/>
          <w:tab w:val="left" w:pos="360"/>
          <w:tab w:val="left" w:pos="648"/>
          <w:tab w:val="left" w:pos="1728"/>
          <w:tab w:val="left" w:pos="2304"/>
          <w:tab w:val="left" w:pos="2880"/>
        </w:tabs>
        <w:suppressAutoHyphens/>
        <w:spacing w:after="0" w:line="240" w:lineRule="auto"/>
        <w:ind w:left="720"/>
        <w:rPr>
          <w:rFonts w:eastAsia="Times New Roman" w:cs="Times New Roman"/>
          <w:color w:val="FF0000"/>
        </w:rPr>
      </w:pPr>
      <w:r w:rsidRPr="00772BFC">
        <w:rPr>
          <w:rFonts w:eastAsia="Times New Roman" w:cs="Times New Roman"/>
          <w:color w:val="FF0000"/>
        </w:rPr>
        <w:t>Throughout this major, students are encouraged to increasingly display pre-professional behaviors and demonstrate the following skills:</w:t>
      </w:r>
    </w:p>
    <w:p w14:paraId="7DC724E4" w14:textId="77777777" w:rsidR="00AA4208" w:rsidRPr="00772BFC" w:rsidRDefault="00AA4208" w:rsidP="00AA4208">
      <w:pPr>
        <w:pStyle w:val="ListParagraph"/>
        <w:rPr>
          <w:rFonts w:eastAsia="Times New Roman" w:cs="Times New Roman"/>
          <w:color w:val="FF0000"/>
        </w:rPr>
      </w:pPr>
    </w:p>
    <w:p w14:paraId="3C7F615E" w14:textId="15A50D6F" w:rsidR="00AA4208" w:rsidRPr="00772BFC" w:rsidRDefault="00AA4208"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color w:val="FF0000"/>
        </w:rPr>
      </w:pPr>
      <w:r w:rsidRPr="00772BFC">
        <w:rPr>
          <w:rFonts w:eastAsia="Times New Roman" w:cs="Times New Roman"/>
          <w:color w:val="FF0000"/>
        </w:rPr>
        <w:t>A curiosity to learn course material</w:t>
      </w:r>
    </w:p>
    <w:p w14:paraId="78011085" w14:textId="21E3AD83"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color w:val="FF0000"/>
        </w:rPr>
      </w:pPr>
      <w:r w:rsidRPr="00772BFC">
        <w:rPr>
          <w:rFonts w:eastAsia="Times New Roman" w:cs="Times New Roman"/>
          <w:color w:val="FF0000"/>
        </w:rPr>
        <w:t>Honesty and professional responsibility</w:t>
      </w:r>
    </w:p>
    <w:p w14:paraId="36842C58" w14:textId="61571510"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color w:val="FF0000"/>
        </w:rPr>
      </w:pPr>
      <w:r w:rsidRPr="00772BFC">
        <w:rPr>
          <w:rFonts w:eastAsia="Times New Roman" w:cs="Times New Roman"/>
          <w:color w:val="FF0000"/>
        </w:rPr>
        <w:t>Team work and collaboration</w:t>
      </w:r>
    </w:p>
    <w:p w14:paraId="64D000CB" w14:textId="4CE8BE2E"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color w:val="FF0000"/>
        </w:rPr>
      </w:pPr>
      <w:r w:rsidRPr="00772BFC">
        <w:rPr>
          <w:rFonts w:eastAsia="Times New Roman" w:cs="Times New Roman"/>
          <w:color w:val="FF0000"/>
        </w:rPr>
        <w:t>A positive attitude toward your education and role within it</w:t>
      </w:r>
    </w:p>
    <w:p w14:paraId="45262C8C" w14:textId="15EEAC28" w:rsidR="00AA4208" w:rsidRPr="00772BFC" w:rsidRDefault="00AA4208"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color w:val="FF0000"/>
        </w:rPr>
      </w:pPr>
      <w:r w:rsidRPr="00772BFC">
        <w:rPr>
          <w:rFonts w:eastAsia="Times New Roman" w:cs="Times New Roman"/>
          <w:color w:val="FF0000"/>
        </w:rPr>
        <w:t>An appreciation for the learning opportunities provided (which means making time</w:t>
      </w:r>
      <w:r w:rsidR="00772BFC" w:rsidRPr="00772BFC">
        <w:rPr>
          <w:rFonts w:eastAsia="Times New Roman" w:cs="Times New Roman"/>
          <w:color w:val="FF0000"/>
        </w:rPr>
        <w:t>,</w:t>
      </w:r>
      <w:r w:rsidRPr="00772BFC">
        <w:rPr>
          <w:rFonts w:eastAsia="Times New Roman" w:cs="Times New Roman"/>
          <w:color w:val="FF0000"/>
        </w:rPr>
        <w:t xml:space="preserve"> when possible</w:t>
      </w:r>
      <w:r w:rsidR="00772BFC" w:rsidRPr="00772BFC">
        <w:rPr>
          <w:rFonts w:eastAsia="Times New Roman" w:cs="Times New Roman"/>
          <w:color w:val="FF0000"/>
        </w:rPr>
        <w:t>,</w:t>
      </w:r>
      <w:r w:rsidRPr="00772BFC">
        <w:rPr>
          <w:rFonts w:eastAsia="Times New Roman" w:cs="Times New Roman"/>
          <w:color w:val="FF0000"/>
        </w:rPr>
        <w:t xml:space="preserve"> to attend extra events, activities</w:t>
      </w:r>
      <w:r w:rsidR="00772BFC" w:rsidRPr="00772BFC">
        <w:rPr>
          <w:rFonts w:eastAsia="Times New Roman" w:cs="Times New Roman"/>
          <w:color w:val="FF0000"/>
        </w:rPr>
        <w:t>,</w:t>
      </w:r>
      <w:r w:rsidRPr="00772BFC">
        <w:rPr>
          <w:rFonts w:eastAsia="Times New Roman" w:cs="Times New Roman"/>
          <w:color w:val="FF0000"/>
        </w:rPr>
        <w:t xml:space="preserve"> and learning opportunities suggested by faculty)</w:t>
      </w:r>
    </w:p>
    <w:p w14:paraId="11E9BF90" w14:textId="44F70015" w:rsidR="00AA4208"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color w:val="FF0000"/>
        </w:rPr>
      </w:pPr>
      <w:r w:rsidRPr="00772BFC">
        <w:rPr>
          <w:rFonts w:eastAsia="Times New Roman" w:cs="Times New Roman"/>
          <w:color w:val="FF0000"/>
        </w:rPr>
        <w:t>Attending class, arriving early to meetings and classes (10-15 minutes before the start of class time), and making office hours appointments to talk to and get to know professors</w:t>
      </w:r>
    </w:p>
    <w:p w14:paraId="58E633E3" w14:textId="20D5ACC1"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color w:val="FF0000"/>
        </w:rPr>
      </w:pPr>
      <w:r w:rsidRPr="00772BFC">
        <w:rPr>
          <w:rFonts w:eastAsia="Times New Roman" w:cs="Times New Roman"/>
          <w:color w:val="FF0000"/>
        </w:rPr>
        <w:t>Contributing to class discussions (even if you are introverted, even if you are nervous to do so, even if you feel like what you have to say “doesn’t matter” – it does!)</w:t>
      </w:r>
    </w:p>
    <w:p w14:paraId="405122B5" w14:textId="368079EF" w:rsidR="00772BFC" w:rsidRPr="00772BFC" w:rsidRDefault="00772BFC" w:rsidP="00AA4208">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color w:val="FF0000"/>
        </w:rPr>
      </w:pPr>
      <w:r w:rsidRPr="00772BFC">
        <w:rPr>
          <w:rFonts w:eastAsia="Times New Roman" w:cs="Times New Roman"/>
          <w:color w:val="FF0000"/>
        </w:rPr>
        <w:t>Asking questions and desiring to learn more about the field and related fields</w:t>
      </w:r>
    </w:p>
    <w:p w14:paraId="78C3C102" w14:textId="077B4C41" w:rsidR="00772BFC" w:rsidRPr="00772BFC" w:rsidRDefault="00772BFC" w:rsidP="00772BFC">
      <w:pPr>
        <w:numPr>
          <w:ilvl w:val="1"/>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color w:val="FF0000"/>
        </w:rPr>
      </w:pPr>
      <w:r w:rsidRPr="00772BFC">
        <w:rPr>
          <w:rFonts w:eastAsia="Times New Roman" w:cs="Times New Roman"/>
          <w:color w:val="FF0000"/>
        </w:rPr>
        <w:t xml:space="preserve">An ability and willingness to receive constructive feedback to allow you to grow as a </w:t>
      </w:r>
      <w:r>
        <w:rPr>
          <w:rFonts w:eastAsia="Times New Roman" w:cs="Times New Roman"/>
          <w:color w:val="FF0000"/>
        </w:rPr>
        <w:t xml:space="preserve">future </w:t>
      </w:r>
      <w:r w:rsidRPr="00772BFC">
        <w:rPr>
          <w:rFonts w:eastAsia="Times New Roman" w:cs="Times New Roman"/>
          <w:color w:val="FF0000"/>
        </w:rPr>
        <w:t>clinician</w:t>
      </w:r>
    </w:p>
    <w:p w14:paraId="5B2963D3"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highlight w:val="yellow"/>
        </w:rPr>
      </w:pPr>
    </w:p>
    <w:p w14:paraId="5DE76E37"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b/>
        </w:rPr>
      </w:pPr>
      <w:r w:rsidRPr="00CB60C6">
        <w:rPr>
          <w:rFonts w:eastAsia="Times New Roman" w:cs="Times New Roman"/>
          <w:b/>
        </w:rPr>
        <w:t>Technology use</w:t>
      </w:r>
      <w:r w:rsidRPr="00CB60C6">
        <w:rPr>
          <w:rFonts w:eastAsia="Times New Roman" w:cs="Times New Roman"/>
        </w:rPr>
        <w:t>: It is a course expectation that students will participate fully in class discussion and give classmates and discussion full and undivided attention. Students are not permitted to engage in other homework or extracurricular activities during class time. “Multitasking” will not be permitted. Please silence your cellphone to avoid distractions during class time.</w:t>
      </w:r>
    </w:p>
    <w:p w14:paraId="127C28A6" w14:textId="77777777" w:rsidR="00CB60C6" w:rsidRPr="00CB60C6" w:rsidRDefault="00CB60C6" w:rsidP="00CB60C6">
      <w:pPr>
        <w:tabs>
          <w:tab w:val="left" w:pos="-720"/>
          <w:tab w:val="left" w:pos="360"/>
          <w:tab w:val="left" w:pos="648"/>
          <w:tab w:val="left" w:pos="1728"/>
          <w:tab w:val="left" w:pos="2304"/>
          <w:tab w:val="left" w:pos="2880"/>
        </w:tabs>
        <w:suppressAutoHyphens/>
        <w:spacing w:after="0" w:line="240" w:lineRule="auto"/>
        <w:ind w:left="426"/>
        <w:rPr>
          <w:rFonts w:eastAsia="Times New Roman" w:cs="Times New Roman"/>
          <w:highlight w:val="yellow"/>
        </w:rPr>
      </w:pPr>
    </w:p>
    <w:p w14:paraId="403014AA" w14:textId="77777777" w:rsidR="00CB60C6" w:rsidRPr="00CB60C6" w:rsidRDefault="00CB60C6" w:rsidP="00CB60C6">
      <w:pPr>
        <w:numPr>
          <w:ilvl w:val="0"/>
          <w:numId w:val="26"/>
        </w:numPr>
        <w:tabs>
          <w:tab w:val="left" w:pos="-720"/>
          <w:tab w:val="left" w:pos="360"/>
          <w:tab w:val="left" w:pos="648"/>
          <w:tab w:val="left" w:pos="1728"/>
          <w:tab w:val="left" w:pos="2304"/>
          <w:tab w:val="left" w:pos="2880"/>
        </w:tabs>
        <w:suppressAutoHyphens/>
        <w:spacing w:after="0" w:line="240" w:lineRule="auto"/>
        <w:ind w:hanging="426"/>
        <w:rPr>
          <w:rFonts w:eastAsia="Times New Roman" w:cs="Times New Roman"/>
        </w:rPr>
      </w:pPr>
      <w:r w:rsidRPr="00CB60C6">
        <w:rPr>
          <w:rFonts w:eastAsia="Times New Roman" w:cs="Times New Roman"/>
          <w:b/>
        </w:rPr>
        <w:t>Recording:</w:t>
      </w:r>
      <w:r w:rsidRPr="00CB60C6">
        <w:rPr>
          <w:rFonts w:eastAsia="Times New Roman" w:cs="Times New Roman"/>
        </w:rPr>
        <w:t xml:space="preserve"> To facilitate students’ learning (practice in note-taking) and out of respect for fellow classmates (to allow all students to feel comfortable actively participating in class discussion), students are not permitted to audio or video record lectures. If students require an accommodation and additional support in note-taking, please see the instructor. </w:t>
      </w:r>
    </w:p>
    <w:p w14:paraId="0F95859E" w14:textId="77777777" w:rsidR="00CB60C6" w:rsidRPr="00CB60C6" w:rsidRDefault="00CB60C6" w:rsidP="00CB60C6">
      <w:pPr>
        <w:widowControl w:val="0"/>
        <w:spacing w:after="0" w:line="240" w:lineRule="auto"/>
        <w:ind w:left="720"/>
        <w:contextualSpacing/>
        <w:rPr>
          <w:rFonts w:eastAsia="Times New Roman" w:cs="Times New Roman"/>
          <w:b/>
          <w:bCs/>
          <w:iCs/>
          <w:snapToGrid w:val="0"/>
          <w:highlight w:val="yellow"/>
        </w:rPr>
      </w:pPr>
    </w:p>
    <w:p w14:paraId="179359FF" w14:textId="48DD1A10" w:rsidR="00CB60C6" w:rsidRPr="0058247E" w:rsidRDefault="00CB60C6" w:rsidP="0058247E">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b/>
          <w:u w:val="single"/>
        </w:rPr>
      </w:pPr>
      <w:r w:rsidRPr="00CB60C6">
        <w:rPr>
          <w:rFonts w:eastAsia="Times New Roman" w:cs="Times New Roman"/>
          <w:b/>
          <w:bCs/>
          <w:iCs/>
        </w:rPr>
        <w:t>Exams:</w:t>
      </w:r>
      <w:r w:rsidRPr="00CB60C6">
        <w:rPr>
          <w:rFonts w:eastAsia="Times New Roman" w:cs="Times New Roman"/>
          <w:bCs/>
          <w:iCs/>
        </w:rPr>
        <w:t xml:space="preserve"> Examinations will be </w:t>
      </w:r>
      <w:r w:rsidR="0058101A">
        <w:rPr>
          <w:rFonts w:eastAsia="Times New Roman" w:cs="Times New Roman"/>
          <w:bCs/>
          <w:iCs/>
        </w:rPr>
        <w:t>in person</w:t>
      </w:r>
      <w:r w:rsidRPr="00CB60C6">
        <w:rPr>
          <w:rFonts w:eastAsia="Times New Roman" w:cs="Times New Roman"/>
          <w:bCs/>
          <w:iCs/>
        </w:rPr>
        <w:t xml:space="preserve"> and must be completed during the scheduled timeframe. </w:t>
      </w:r>
      <w:r w:rsidRPr="00CB60C6">
        <w:rPr>
          <w:rFonts w:eastAsia="Times New Roman" w:cs="Times New Roman"/>
        </w:rPr>
        <w:t>Examinations will be based on class lectures, assigned readings, class activities/homework, and discussions. Exams may be composed of multiple choice, true/false, matching and/or short answer questions. Information about study guides is presented below. In the case of a documented medical emergency prior to the exam, the student will be required to notify the instructor in advance of the exam and provide documentation of the illness/injury or emergency. Make-up exams will be scheduled during dead week and may be essay format. Students who fail to complete one or more of the exams by the last day of the final exam period may receive a “0” on their exam(s) as per instructor discretion.</w:t>
      </w:r>
      <w:r w:rsidR="0058247E">
        <w:rPr>
          <w:rFonts w:eastAsia="Times New Roman" w:cs="Times New Roman"/>
        </w:rPr>
        <w:t xml:space="preserve"> </w:t>
      </w:r>
      <w:r w:rsidRPr="0058247E">
        <w:rPr>
          <w:rFonts w:eastAsia="Times New Roman" w:cs="Times New Roman"/>
          <w:color w:val="000000"/>
          <w:shd w:val="clear" w:color="auto" w:fill="FFFFFF"/>
        </w:rPr>
        <w:t>Please note that each student remains individually responsible for being aware of their exam dates and times posted in the course syllabus.  </w:t>
      </w:r>
    </w:p>
    <w:p w14:paraId="0AF05153"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ind w:left="360"/>
        <w:rPr>
          <w:rFonts w:eastAsia="Times New Roman" w:cs="Times New Roman"/>
          <w:b/>
          <w:highlight w:val="yellow"/>
          <w:u w:val="single"/>
        </w:rPr>
      </w:pPr>
    </w:p>
    <w:p w14:paraId="40844070"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b/>
        </w:rPr>
      </w:pPr>
      <w:r w:rsidRPr="00CB60C6">
        <w:rPr>
          <w:rFonts w:eastAsia="Times New Roman" w:cs="Times New Roman"/>
          <w:b/>
        </w:rPr>
        <w:t xml:space="preserve">Study Guides: </w:t>
      </w:r>
      <w:r w:rsidRPr="00CB60C6">
        <w:rPr>
          <w:rFonts w:eastAsia="Times New Roman" w:cs="Times New Roman"/>
        </w:rPr>
        <w:t>Each semester, students request a study guide. Focus questions have been provided to guide students’ ability to think critically about a given topic, but these questions are in no way an exhaustive list of all material to be studied. Due to the fact that the course material is not conducive to simply memorizing terms and definitions (but rather applying concepts learned throughout other aspects of the speech-language pathology and audiology program), students are encouraged to develop their own personal study guide for this class to best support their learning. Students may wish to develop charts to compare/contrast key terms, and are encouraged to pay close attention to being able to describe relationships between etiologies of different disorders and make decisions about assessments given case scenarios. Students are encouraged to always keep in mind that critical thinking is a key component to assessment and a given case scenario can have many different correct answers.</w:t>
      </w:r>
    </w:p>
    <w:p w14:paraId="2CA8EF0B" w14:textId="77777777" w:rsidR="00CB60C6" w:rsidRPr="00CB60C6" w:rsidRDefault="00CB60C6" w:rsidP="00CB60C6">
      <w:pPr>
        <w:widowControl w:val="0"/>
        <w:spacing w:after="0" w:line="240" w:lineRule="auto"/>
        <w:ind w:left="720"/>
        <w:contextualSpacing/>
        <w:rPr>
          <w:rFonts w:eastAsia="Times New Roman" w:cs="Times New Roman"/>
          <w:b/>
          <w:bCs/>
          <w:iCs/>
          <w:snapToGrid w:val="0"/>
        </w:rPr>
      </w:pPr>
    </w:p>
    <w:p w14:paraId="67E7311E" w14:textId="75FC2270"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b/>
        </w:rPr>
      </w:pPr>
      <w:r w:rsidRPr="00CB60C6">
        <w:rPr>
          <w:rFonts w:eastAsia="Times New Roman" w:cs="Times New Roman"/>
          <w:b/>
          <w:bCs/>
          <w:iCs/>
        </w:rPr>
        <w:t xml:space="preserve">Assignments: </w:t>
      </w:r>
      <w:r w:rsidRPr="00CB60C6">
        <w:rPr>
          <w:rFonts w:eastAsia="Times New Roman" w:cs="Times New Roman"/>
          <w:bCs/>
          <w:iCs/>
          <w:color w:val="000000"/>
        </w:rPr>
        <w:t>Eight</w:t>
      </w:r>
      <w:r w:rsidRPr="00CB60C6">
        <w:rPr>
          <w:rFonts w:eastAsia="Times New Roman" w:cs="Times New Roman"/>
          <w:b/>
          <w:bCs/>
          <w:iCs/>
          <w:color w:val="000000"/>
        </w:rPr>
        <w:t xml:space="preserve"> </w:t>
      </w:r>
      <w:r w:rsidRPr="00CB60C6">
        <w:rPr>
          <w:rFonts w:eastAsia="Times New Roman" w:cs="Times New Roman"/>
          <w:color w:val="000000"/>
        </w:rPr>
        <w:t xml:space="preserve">assignments will be due throughout the semester to support the application of concepts presented through class and reading materials. </w:t>
      </w:r>
      <w:r w:rsidRPr="00CB60C6">
        <w:rPr>
          <w:rFonts w:eastAsia="Times New Roman" w:cs="Times New Roman"/>
          <w:bCs/>
          <w:iCs/>
          <w:color w:val="000000"/>
        </w:rPr>
        <w:t xml:space="preserve">Assignments must be submitted as per </w:t>
      </w:r>
      <w:r w:rsidR="0058247E">
        <w:rPr>
          <w:rFonts w:eastAsia="Times New Roman" w:cs="Times New Roman"/>
          <w:bCs/>
          <w:iCs/>
          <w:color w:val="000000"/>
        </w:rPr>
        <w:t xml:space="preserve">the deadline posted in </w:t>
      </w:r>
      <w:r w:rsidRPr="00CB60C6">
        <w:rPr>
          <w:rFonts w:eastAsia="Times New Roman" w:cs="Times New Roman"/>
          <w:bCs/>
          <w:iCs/>
          <w:color w:val="000000"/>
        </w:rPr>
        <w:lastRenderedPageBreak/>
        <w:t xml:space="preserve">the syllabus. </w:t>
      </w:r>
      <w:r w:rsidRPr="00CB60C6">
        <w:rPr>
          <w:rFonts w:eastAsia="Times New Roman" w:cs="Times New Roman"/>
          <w:color w:val="000000"/>
        </w:rPr>
        <w:t xml:space="preserve">Emailed assignments will not be accepted. Late </w:t>
      </w:r>
      <w:r w:rsidRPr="00CB60C6">
        <w:rPr>
          <w:rFonts w:eastAsia="Times New Roman" w:cs="Times New Roman"/>
          <w:bCs/>
          <w:iCs/>
          <w:color w:val="000000"/>
        </w:rPr>
        <w:t>assignments will be reduced by 20% per day and the late penalty will be applied at the time the assignment is received by the instructor.</w:t>
      </w:r>
    </w:p>
    <w:p w14:paraId="2B54279D" w14:textId="77777777" w:rsidR="00CB60C6" w:rsidRPr="00CB60C6" w:rsidRDefault="00CB60C6" w:rsidP="00CB60C6">
      <w:pPr>
        <w:widowControl w:val="0"/>
        <w:spacing w:after="0" w:line="240" w:lineRule="auto"/>
        <w:ind w:left="720"/>
        <w:contextualSpacing/>
        <w:rPr>
          <w:rFonts w:eastAsia="Times New Roman" w:cs="Times New Roman"/>
          <w:snapToGrid w:val="0"/>
          <w:highlight w:val="yellow"/>
        </w:rPr>
      </w:pPr>
    </w:p>
    <w:p w14:paraId="56807219" w14:textId="54A51E36"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b/>
        </w:rPr>
      </w:pPr>
      <w:r w:rsidRPr="00CB60C6">
        <w:rPr>
          <w:rFonts w:eastAsia="Times New Roman" w:cs="Times New Roman"/>
          <w:b/>
        </w:rPr>
        <w:t>Course Evaluations:</w:t>
      </w:r>
      <w:r w:rsidRPr="00CB60C6">
        <w:rPr>
          <w:rFonts w:eastAsia="Times New Roman" w:cs="Times New Roman"/>
        </w:rPr>
        <w:t xml:space="preserve"> This class was developed and reworked over several months and is continually modified with the aim to promote student learning and to promote knowledgeable students’ entry into graduate programs. At the completion of the course, each student is expected to comment on the nature of this course. This procedure allows the instructor to modify segments of the course in order to make it more applicable to future students’ educational and professional growth. A</w:t>
      </w:r>
      <w:r w:rsidR="0058247E">
        <w:rPr>
          <w:rFonts w:eastAsia="Times New Roman" w:cs="Times New Roman"/>
        </w:rPr>
        <w:t xml:space="preserve"> Qualtrics Survey</w:t>
      </w:r>
      <w:r w:rsidRPr="00CB60C6">
        <w:rPr>
          <w:rFonts w:eastAsia="Times New Roman" w:cs="Times New Roman"/>
        </w:rPr>
        <w:t xml:space="preserve"> link has also been posted in Canvas so that students have the ability to give anonymous feedback regarding the course, and this year, specifically related to remote instruction. Students are encouraged to use this modality as a </w:t>
      </w:r>
      <w:r w:rsidRPr="00CB60C6">
        <w:rPr>
          <w:rFonts w:eastAsia="Times New Roman" w:cs="Times New Roman"/>
          <w:u w:val="single"/>
        </w:rPr>
        <w:t>direct</w:t>
      </w:r>
      <w:r w:rsidRPr="00CB60C6">
        <w:rPr>
          <w:rFonts w:eastAsia="Times New Roman" w:cs="Times New Roman"/>
        </w:rPr>
        <w:t xml:space="preserve"> and </w:t>
      </w:r>
      <w:r w:rsidRPr="00CB60C6">
        <w:rPr>
          <w:rFonts w:eastAsia="Times New Roman" w:cs="Times New Roman"/>
          <w:u w:val="single"/>
        </w:rPr>
        <w:t>appropriate</w:t>
      </w:r>
      <w:r w:rsidRPr="00CB60C6">
        <w:rPr>
          <w:rFonts w:eastAsia="Times New Roman" w:cs="Times New Roman"/>
        </w:rPr>
        <w:t xml:space="preserve"> means of voicing concerns. Your voice matters.</w:t>
      </w:r>
    </w:p>
    <w:p w14:paraId="18A60E8A" w14:textId="77777777" w:rsidR="00CB60C6" w:rsidRPr="00CB60C6" w:rsidRDefault="00CB60C6" w:rsidP="00CB60C6">
      <w:pPr>
        <w:widowControl w:val="0"/>
        <w:spacing w:after="0" w:line="240" w:lineRule="auto"/>
        <w:ind w:left="720"/>
        <w:contextualSpacing/>
        <w:rPr>
          <w:rFonts w:eastAsia="Times New Roman" w:cs="Times New Roman"/>
          <w:snapToGrid w:val="0"/>
          <w:color w:val="000000"/>
          <w:szCs w:val="20"/>
          <w:highlight w:val="yellow"/>
          <w:u w:val="single"/>
        </w:rPr>
      </w:pPr>
    </w:p>
    <w:p w14:paraId="3588755D" w14:textId="76F6CFFB" w:rsidR="00CB60C6" w:rsidRPr="0069738B" w:rsidRDefault="0069738B"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eastAsia="Times New Roman" w:cs="Times New Roman"/>
          <w:b/>
        </w:rPr>
      </w:pPr>
      <w:r>
        <w:rPr>
          <w:rFonts w:eastAsia="Times New Roman" w:cs="Times New Roman"/>
          <w:color w:val="000000"/>
          <w:szCs w:val="24"/>
        </w:rPr>
        <w:t xml:space="preserve"> </w:t>
      </w:r>
      <w:r w:rsidR="00CB60C6" w:rsidRPr="0069738B">
        <w:rPr>
          <w:rFonts w:eastAsia="Times New Roman" w:cs="Times New Roman"/>
          <w:color w:val="000000"/>
          <w:szCs w:val="24"/>
          <w:u w:val="single"/>
        </w:rPr>
        <w:t>Health &amp; Safety Information:</w:t>
      </w:r>
      <w:r w:rsidR="00CB60C6" w:rsidRPr="0069738B">
        <w:rPr>
          <w:rFonts w:eastAsia="Times New Roman" w:cs="Times New Roman"/>
          <w:b/>
          <w:bCs/>
          <w:color w:val="000000"/>
          <w:szCs w:val="24"/>
        </w:rPr>
        <w:t> </w:t>
      </w:r>
      <w:r w:rsidR="00CB60C6" w:rsidRPr="0069738B">
        <w:rPr>
          <w:rFonts w:eastAsia="Times New Roman" w:cs="Times New Roman"/>
          <w:color w:val="000000"/>
          <w:szCs w:val="24"/>
        </w:rPr>
        <w:t>If you are sick, stay home and do not attend class. Notify your instructor. Please self-diagnose if you are experiencing any COVID</w:t>
      </w:r>
      <w:r w:rsidR="0058247E">
        <w:rPr>
          <w:rFonts w:eastAsia="Times New Roman" w:cs="Times New Roman"/>
          <w:color w:val="000000"/>
          <w:szCs w:val="24"/>
        </w:rPr>
        <w:t>-</w:t>
      </w:r>
      <w:r w:rsidR="00CB60C6" w:rsidRPr="0069738B">
        <w:rPr>
          <w:rFonts w:eastAsia="Times New Roman" w:cs="Times New Roman"/>
          <w:color w:val="000000"/>
          <w:szCs w:val="24"/>
        </w:rPr>
        <w:t>like symptoms (fever, cough, sore throat, muscle aches, loss of smell or taste, nausea, diarrhea, or headache) or have had exposure to someone who has tested positive for COVID contact Student Health &amp; Counseling Services (SHCS) at 916-278-6461 to receive guidance and/or medical care. The CDC provides a good source of information regarding COVID-19 and a way to self-check symptoms: </w:t>
      </w:r>
      <w:hyperlink r:id="rId16" w:tooltip="https://www.cdc.gov/coronavirus/2019-ncov/index.html" w:history="1">
        <w:r w:rsidR="00CB60C6" w:rsidRPr="0069738B">
          <w:rPr>
            <w:rFonts w:eastAsia="Times New Roman" w:cs="Times New Roman"/>
            <w:color w:val="954F72"/>
            <w:szCs w:val="24"/>
            <w:u w:val="single"/>
          </w:rPr>
          <w:t>https://www.cdc.gov/coronavirus/2019-ncov/index.html</w:t>
        </w:r>
      </w:hyperlink>
    </w:p>
    <w:p w14:paraId="4F0B3139" w14:textId="5D84DA14" w:rsidR="00CB60C6" w:rsidRPr="00CB60C6" w:rsidRDefault="00CB60C6" w:rsidP="0058247E">
      <w:pPr>
        <w:spacing w:after="0" w:line="315" w:lineRule="atLeast"/>
        <w:rPr>
          <w:rFonts w:eastAsia="Times New Roman" w:cs="Times New Roman"/>
          <w:color w:val="FF0000"/>
        </w:rPr>
      </w:pPr>
    </w:p>
    <w:p w14:paraId="619BEE6F" w14:textId="1CE3353A" w:rsidR="00F323CD" w:rsidRPr="00F323CD" w:rsidRDefault="00F323CD" w:rsidP="00F323CD">
      <w:pPr>
        <w:keepNext/>
        <w:spacing w:after="200" w:line="240" w:lineRule="auto"/>
        <w:rPr>
          <w:rFonts w:ascii="Times New Roman" w:eastAsia="Times New Roman" w:hAnsi="Times New Roman" w:cs="Times New Roman"/>
          <w:i/>
          <w:iCs/>
          <w:color w:val="44546A"/>
          <w:sz w:val="18"/>
          <w:szCs w:val="18"/>
        </w:rPr>
      </w:pPr>
      <w:r w:rsidRPr="00CB60C6">
        <w:rPr>
          <w:rFonts w:ascii="Times New Roman" w:eastAsia="Times New Roman" w:hAnsi="Times New Roman" w:cs="Times New Roman"/>
          <w:i/>
          <w:iCs/>
          <w:color w:val="44546A"/>
          <w:sz w:val="18"/>
          <w:szCs w:val="18"/>
        </w:rPr>
        <w:t>TENTATIVE Course Schedule/Outline</w:t>
      </w:r>
    </w:p>
    <w:tbl>
      <w:tblPr>
        <w:tblStyle w:val="GridTable3-Accent3"/>
        <w:tblW w:w="5000" w:type="pct"/>
        <w:tblLayout w:type="fixed"/>
        <w:tblLook w:val="04A0" w:firstRow="1" w:lastRow="0" w:firstColumn="1" w:lastColumn="0" w:noHBand="0" w:noVBand="1"/>
      </w:tblPr>
      <w:tblGrid>
        <w:gridCol w:w="626"/>
        <w:gridCol w:w="809"/>
        <w:gridCol w:w="1653"/>
        <w:gridCol w:w="1047"/>
        <w:gridCol w:w="3960"/>
        <w:gridCol w:w="1038"/>
        <w:gridCol w:w="1657"/>
      </w:tblGrid>
      <w:tr w:rsidR="0058247E" w14:paraId="6A1AD568" w14:textId="77777777" w:rsidTr="0058247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0" w:type="pct"/>
            <w:tcBorders>
              <w:top w:val="single" w:sz="4" w:space="0" w:color="auto"/>
              <w:left w:val="single" w:sz="4" w:space="0" w:color="auto"/>
              <w:bottom w:val="single" w:sz="4" w:space="0" w:color="auto"/>
              <w:right w:val="single" w:sz="4" w:space="0" w:color="auto"/>
            </w:tcBorders>
          </w:tcPr>
          <w:p w14:paraId="3616FE61" w14:textId="77777777" w:rsidR="00F323CD" w:rsidRPr="0058247E" w:rsidRDefault="00F323CD" w:rsidP="00011BD3">
            <w:pPr>
              <w:rPr>
                <w:sz w:val="16"/>
                <w:szCs w:val="16"/>
              </w:rPr>
            </w:pPr>
            <w:r w:rsidRPr="0058247E">
              <w:rPr>
                <w:sz w:val="16"/>
                <w:szCs w:val="16"/>
              </w:rPr>
              <w:t>Mod#</w:t>
            </w:r>
          </w:p>
        </w:tc>
        <w:tc>
          <w:tcPr>
            <w:tcW w:w="375" w:type="pct"/>
            <w:tcBorders>
              <w:top w:val="single" w:sz="4" w:space="0" w:color="auto"/>
              <w:left w:val="single" w:sz="4" w:space="0" w:color="auto"/>
              <w:bottom w:val="single" w:sz="4" w:space="0" w:color="auto"/>
            </w:tcBorders>
          </w:tcPr>
          <w:p w14:paraId="2B2991DA"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Dates</w:t>
            </w:r>
          </w:p>
        </w:tc>
        <w:tc>
          <w:tcPr>
            <w:tcW w:w="766" w:type="pct"/>
            <w:tcBorders>
              <w:top w:val="single" w:sz="4" w:space="0" w:color="auto"/>
              <w:bottom w:val="single" w:sz="4" w:space="0" w:color="auto"/>
            </w:tcBorders>
          </w:tcPr>
          <w:p w14:paraId="74CD1E07"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Topic</w:t>
            </w:r>
          </w:p>
        </w:tc>
        <w:tc>
          <w:tcPr>
            <w:tcW w:w="485" w:type="pct"/>
            <w:tcBorders>
              <w:top w:val="single" w:sz="4" w:space="0" w:color="auto"/>
              <w:bottom w:val="single" w:sz="4" w:space="0" w:color="auto"/>
            </w:tcBorders>
          </w:tcPr>
          <w:p w14:paraId="7C05D778"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Objectives</w:t>
            </w:r>
          </w:p>
        </w:tc>
        <w:tc>
          <w:tcPr>
            <w:tcW w:w="1835" w:type="pct"/>
            <w:tcBorders>
              <w:top w:val="single" w:sz="4" w:space="0" w:color="auto"/>
              <w:bottom w:val="single" w:sz="4" w:space="0" w:color="auto"/>
            </w:tcBorders>
          </w:tcPr>
          <w:p w14:paraId="07280A36"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Activities</w:t>
            </w:r>
          </w:p>
        </w:tc>
        <w:tc>
          <w:tcPr>
            <w:tcW w:w="481" w:type="pct"/>
            <w:tcBorders>
              <w:top w:val="single" w:sz="4" w:space="0" w:color="auto"/>
              <w:bottom w:val="single" w:sz="4" w:space="0" w:color="auto"/>
            </w:tcBorders>
          </w:tcPr>
          <w:p w14:paraId="261C7796" w14:textId="77777777"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Materials</w:t>
            </w:r>
          </w:p>
        </w:tc>
        <w:tc>
          <w:tcPr>
            <w:tcW w:w="768" w:type="pct"/>
            <w:tcBorders>
              <w:top w:val="single" w:sz="4" w:space="0" w:color="auto"/>
              <w:bottom w:val="single" w:sz="4" w:space="0" w:color="auto"/>
              <w:right w:val="single" w:sz="4" w:space="0" w:color="auto"/>
            </w:tcBorders>
          </w:tcPr>
          <w:p w14:paraId="7F150806" w14:textId="77777777" w:rsidR="0058247E" w:rsidRDefault="00F323CD" w:rsidP="00011BD3">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58247E">
              <w:rPr>
                <w:sz w:val="16"/>
                <w:szCs w:val="16"/>
              </w:rPr>
              <w:t>Assessments/</w:t>
            </w:r>
          </w:p>
          <w:p w14:paraId="2D247149" w14:textId="23E40EB5" w:rsidR="00F323CD" w:rsidRPr="0058247E" w:rsidRDefault="00F323CD" w:rsidP="00011BD3">
            <w:pPr>
              <w:cnfStyle w:val="100000000000" w:firstRow="1" w:lastRow="0" w:firstColumn="0" w:lastColumn="0" w:oddVBand="0" w:evenVBand="0" w:oddHBand="0" w:evenHBand="0" w:firstRowFirstColumn="0" w:firstRowLastColumn="0" w:lastRowFirstColumn="0" w:lastRowLastColumn="0"/>
              <w:rPr>
                <w:sz w:val="16"/>
                <w:szCs w:val="16"/>
              </w:rPr>
            </w:pPr>
            <w:r w:rsidRPr="0058247E">
              <w:rPr>
                <w:sz w:val="16"/>
                <w:szCs w:val="16"/>
              </w:rPr>
              <w:t>Deliverables</w:t>
            </w:r>
          </w:p>
        </w:tc>
      </w:tr>
      <w:tr w:rsidR="0058247E" w14:paraId="05C5FC10" w14:textId="77777777" w:rsidTr="0058247E">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79F975" w14:textId="77777777" w:rsidR="00F323CD" w:rsidRDefault="00F323CD" w:rsidP="00011BD3">
            <w:pPr>
              <w:jc w:val="left"/>
              <w:rPr>
                <w:i w:val="0"/>
                <w:iCs w:val="0"/>
                <w:sz w:val="20"/>
                <w:szCs w:val="20"/>
              </w:rPr>
            </w:pPr>
          </w:p>
          <w:p w14:paraId="3C63CEF4" w14:textId="77777777" w:rsidR="00F323CD" w:rsidRPr="00E501AE" w:rsidRDefault="00F323CD" w:rsidP="00011BD3">
            <w:pPr>
              <w:jc w:val="left"/>
              <w:rPr>
                <w:b/>
                <w:bCs/>
                <w:i w:val="0"/>
                <w:iCs w:val="0"/>
                <w:sz w:val="20"/>
                <w:szCs w:val="20"/>
              </w:rPr>
            </w:pPr>
            <w:r w:rsidRPr="00E501AE">
              <w:rPr>
                <w:b/>
                <w:bCs/>
                <w:i w:val="0"/>
                <w:iCs w:val="0"/>
                <w:sz w:val="20"/>
                <w:szCs w:val="20"/>
              </w:rPr>
              <w:t xml:space="preserve">   1</w:t>
            </w:r>
          </w:p>
          <w:p w14:paraId="5C072B20" w14:textId="77777777" w:rsidR="00F323CD" w:rsidRPr="001C58BC" w:rsidRDefault="00F323CD" w:rsidP="00011BD3">
            <w:pPr>
              <w:jc w:val="left"/>
              <w:rPr>
                <w:sz w:val="20"/>
                <w:szCs w:val="20"/>
              </w:rPr>
            </w:pPr>
          </w:p>
        </w:tc>
        <w:tc>
          <w:tcPr>
            <w:tcW w:w="375" w:type="pct"/>
            <w:tcBorders>
              <w:top w:val="single" w:sz="4" w:space="0" w:color="auto"/>
              <w:left w:val="single" w:sz="4" w:space="0" w:color="auto"/>
            </w:tcBorders>
          </w:tcPr>
          <w:p w14:paraId="1A0E4537" w14:textId="77777777" w:rsidR="00F323CD" w:rsidRPr="000C421B" w:rsidRDefault="00F323CD" w:rsidP="00011BD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Weeks 1-4</w:t>
            </w:r>
          </w:p>
        </w:tc>
        <w:tc>
          <w:tcPr>
            <w:tcW w:w="766" w:type="pct"/>
            <w:tcBorders>
              <w:top w:val="single" w:sz="4" w:space="0" w:color="auto"/>
            </w:tcBorders>
          </w:tcPr>
          <w:p w14:paraId="3082199C"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p>
          <w:p w14:paraId="0A1D4C38"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Introduction to Course</w:t>
            </w:r>
          </w:p>
          <w:p w14:paraId="2101ABF4"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and Simucase</w:t>
            </w:r>
          </w:p>
          <w:p w14:paraId="582E7E8A"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0AB9583E"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Preparatory Considerations</w:t>
            </w:r>
          </w:p>
          <w:p w14:paraId="037AE96A" w14:textId="77777777" w:rsidR="00F323CD" w:rsidRPr="000C421B" w:rsidRDefault="00F323CD" w:rsidP="00011BD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Foundations of Assessment</w:t>
            </w:r>
          </w:p>
          <w:p w14:paraId="1D594567" w14:textId="77777777" w:rsidR="00F323CD" w:rsidRPr="000C421B" w:rsidRDefault="00F323CD" w:rsidP="00011BD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Multicultural Considerations</w:t>
            </w:r>
          </w:p>
          <w:p w14:paraId="04C8353F"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0FAF678A"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Gathering and Reporting Assessment Information</w:t>
            </w:r>
          </w:p>
          <w:p w14:paraId="5723CEB5" w14:textId="77777777" w:rsidR="00F323CD" w:rsidRPr="000C421B" w:rsidRDefault="00F323CD" w:rsidP="00011BD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Obtaining Preassessment Information</w:t>
            </w:r>
          </w:p>
          <w:p w14:paraId="13BDCABA" w14:textId="77777777" w:rsidR="00F323CD" w:rsidRPr="000C421B" w:rsidRDefault="00F323CD" w:rsidP="00011BD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Reporting Assessment Findings</w:t>
            </w:r>
          </w:p>
          <w:p w14:paraId="7316F44B"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p>
        </w:tc>
        <w:tc>
          <w:tcPr>
            <w:tcW w:w="485" w:type="pct"/>
            <w:tcBorders>
              <w:top w:val="single" w:sz="4" w:space="0" w:color="auto"/>
            </w:tcBorders>
          </w:tcPr>
          <w:p w14:paraId="52A6E053"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w:t>
            </w:r>
          </w:p>
          <w:p w14:paraId="66F8AC63"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CO2</w:t>
            </w:r>
          </w:p>
          <w:p w14:paraId="6CFA42CE"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CO3</w:t>
            </w:r>
          </w:p>
          <w:p w14:paraId="57E1C7CE"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CO4</w:t>
            </w:r>
          </w:p>
          <w:p w14:paraId="0BBB0421"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CO5</w:t>
            </w:r>
          </w:p>
          <w:p w14:paraId="209A14BF"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CO6</w:t>
            </w:r>
          </w:p>
          <w:p w14:paraId="521AA40D"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CO7</w:t>
            </w:r>
          </w:p>
          <w:p w14:paraId="63145732"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CO8</w:t>
            </w:r>
          </w:p>
          <w:p w14:paraId="1E61F627"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CO10</w:t>
            </w:r>
          </w:p>
          <w:p w14:paraId="2F2CF99B"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CO13</w:t>
            </w:r>
          </w:p>
          <w:p w14:paraId="6B707511"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CO14</w:t>
            </w:r>
          </w:p>
          <w:p w14:paraId="5447EB23" w14:textId="77777777" w:rsidR="00F323CD" w:rsidRPr="00131F3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pPr>
          </w:p>
        </w:tc>
        <w:tc>
          <w:tcPr>
            <w:tcW w:w="1835" w:type="pct"/>
            <w:tcBorders>
              <w:top w:val="single" w:sz="4" w:space="0" w:color="auto"/>
            </w:tcBorders>
          </w:tcPr>
          <w:p w14:paraId="66146F29"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ASHA Code of Ethics &amp;Principles of Confidentiality</w:t>
            </w:r>
          </w:p>
          <w:p w14:paraId="38F962BE" w14:textId="77777777" w:rsidR="00F323CD" w:rsidRPr="003936F6" w:rsidRDefault="00F323CD" w:rsidP="00011BD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sidRPr="003936F6">
              <w:rPr>
                <w:sz w:val="20"/>
                <w:szCs w:val="20"/>
              </w:rPr>
              <w:t>https://www.asha.org/Code-of-Ethics/</w:t>
            </w:r>
          </w:p>
          <w:p w14:paraId="524DED9C" w14:textId="77777777" w:rsidR="00F323CD" w:rsidRPr="003936F6" w:rsidRDefault="006341DA" w:rsidP="00011BD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hyperlink r:id="rId17" w:history="1">
              <w:r w:rsidR="00F323CD" w:rsidRPr="003936F6">
                <w:rPr>
                  <w:rStyle w:val="Hyperlink"/>
                  <w:sz w:val="20"/>
                  <w:szCs w:val="20"/>
                </w:rPr>
                <w:t>http://www.asha.org/practice/ethics/confidentiality/</w:t>
              </w:r>
            </w:hyperlink>
          </w:p>
          <w:p w14:paraId="12A16AAB"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Read Shipley and McAfee Ch. 1-4</w:t>
            </w:r>
          </w:p>
          <w:p w14:paraId="5585D24D"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Readings as assigned</w:t>
            </w:r>
          </w:p>
          <w:p w14:paraId="09E1A5F3"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30A803D1" w14:textId="77777777" w:rsidR="00F323CD" w:rsidRPr="00A96E07" w:rsidRDefault="00F323CD" w:rsidP="00011BD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sz w:val="20"/>
                <w:szCs w:val="20"/>
              </w:rPr>
            </w:pPr>
            <w:r w:rsidRPr="00A96E07">
              <w:rPr>
                <w:sz w:val="20"/>
                <w:szCs w:val="20"/>
              </w:rPr>
              <w:t xml:space="preserve">Prebrief Duane </w:t>
            </w:r>
          </w:p>
          <w:p w14:paraId="38A726AB"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tc>
        <w:tc>
          <w:tcPr>
            <w:tcW w:w="481" w:type="pct"/>
            <w:tcBorders>
              <w:top w:val="single" w:sz="4" w:space="0" w:color="auto"/>
            </w:tcBorders>
          </w:tcPr>
          <w:p w14:paraId="7F833B5E" w14:textId="77777777" w:rsidR="00F323CD" w:rsidRPr="00F0367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F03677">
              <w:rPr>
                <w:sz w:val="20"/>
                <w:szCs w:val="20"/>
              </w:rPr>
              <w:t xml:space="preserve">Shipley &amp; McAfee (2021) </w:t>
            </w:r>
          </w:p>
          <w:p w14:paraId="68898FC3"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Chapter 1</w:t>
            </w:r>
          </w:p>
          <w:p w14:paraId="005D2D8C"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Chapter 2</w:t>
            </w:r>
          </w:p>
          <w:p w14:paraId="11A8F116"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Chapter 3</w:t>
            </w:r>
          </w:p>
          <w:p w14:paraId="1935865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Chapter 4</w:t>
            </w:r>
          </w:p>
          <w:p w14:paraId="356F023D"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Assigned article readings</w:t>
            </w:r>
          </w:p>
          <w:p w14:paraId="7EB5B342"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tc>
        <w:tc>
          <w:tcPr>
            <w:tcW w:w="768" w:type="pct"/>
            <w:tcBorders>
              <w:top w:val="single" w:sz="4" w:space="0" w:color="auto"/>
            </w:tcBorders>
          </w:tcPr>
          <w:p w14:paraId="1BAAD9DF" w14:textId="77777777" w:rsidR="00F323CD" w:rsidRPr="000D32B2"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D32B2">
              <w:rPr>
                <w:sz w:val="20"/>
                <w:szCs w:val="20"/>
              </w:rPr>
              <w:t xml:space="preserve">Obtain account for Simucase.  </w:t>
            </w:r>
            <w:r>
              <w:rPr>
                <w:sz w:val="20"/>
                <w:szCs w:val="20"/>
              </w:rPr>
              <w:t xml:space="preserve">  </w:t>
            </w:r>
            <w:r w:rsidRPr="000D32B2">
              <w:rPr>
                <w:sz w:val="20"/>
                <w:szCs w:val="20"/>
              </w:rPr>
              <w:t>Log in and start having a look around the Simucase website</w:t>
            </w:r>
          </w:p>
          <w:p w14:paraId="04751343"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1A709D40"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Quiz #1</w:t>
            </w:r>
            <w:r>
              <w:rPr>
                <w:sz w:val="20"/>
                <w:szCs w:val="20"/>
              </w:rPr>
              <w:t xml:space="preserve"> – end of week 2</w:t>
            </w:r>
          </w:p>
          <w:p w14:paraId="6D4D64A8"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4D1B7B04"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Exam #1</w:t>
            </w:r>
            <w:r>
              <w:rPr>
                <w:sz w:val="20"/>
                <w:szCs w:val="20"/>
              </w:rPr>
              <w:t xml:space="preserve"> (module 1)– end of week 4</w:t>
            </w:r>
          </w:p>
          <w:p w14:paraId="324B173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r>
              <w:t xml:space="preserve"> </w:t>
            </w:r>
          </w:p>
        </w:tc>
      </w:tr>
      <w:tr w:rsidR="00F323CD" w14:paraId="327D363E" w14:textId="77777777" w:rsidTr="0058247E">
        <w:trPr>
          <w:trHeight w:val="172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63A0F2" w14:textId="77777777" w:rsidR="00F323CD" w:rsidRDefault="00F323CD" w:rsidP="00011BD3">
            <w:pPr>
              <w:jc w:val="left"/>
              <w:rPr>
                <w:i w:val="0"/>
                <w:iCs w:val="0"/>
                <w:sz w:val="20"/>
                <w:szCs w:val="20"/>
              </w:rPr>
            </w:pPr>
          </w:p>
          <w:p w14:paraId="6422210E" w14:textId="77777777" w:rsidR="00F323CD" w:rsidRPr="00E501AE" w:rsidRDefault="00F323CD" w:rsidP="00011BD3">
            <w:pPr>
              <w:jc w:val="left"/>
              <w:rPr>
                <w:b/>
                <w:bCs/>
                <w:i w:val="0"/>
                <w:iCs w:val="0"/>
                <w:sz w:val="20"/>
                <w:szCs w:val="20"/>
              </w:rPr>
            </w:pPr>
            <w:r>
              <w:rPr>
                <w:sz w:val="20"/>
                <w:szCs w:val="20"/>
              </w:rPr>
              <w:t xml:space="preserve"> </w:t>
            </w:r>
            <w:r w:rsidRPr="00E501AE">
              <w:rPr>
                <w:b/>
                <w:bCs/>
                <w:i w:val="0"/>
                <w:iCs w:val="0"/>
                <w:sz w:val="20"/>
                <w:szCs w:val="20"/>
              </w:rPr>
              <w:t xml:space="preserve"> 2</w:t>
            </w:r>
          </w:p>
        </w:tc>
        <w:tc>
          <w:tcPr>
            <w:tcW w:w="375" w:type="pct"/>
            <w:tcBorders>
              <w:top w:val="single" w:sz="4" w:space="0" w:color="auto"/>
              <w:left w:val="single" w:sz="4" w:space="0" w:color="auto"/>
            </w:tcBorders>
          </w:tcPr>
          <w:p w14:paraId="0C5AF852" w14:textId="77777777" w:rsidR="00F323CD" w:rsidRPr="000C421B" w:rsidRDefault="00F323CD" w:rsidP="00011BD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Weeks</w:t>
            </w:r>
          </w:p>
          <w:p w14:paraId="18F51A4A" w14:textId="77777777" w:rsidR="00F323CD" w:rsidRPr="000C421B" w:rsidRDefault="00F323CD" w:rsidP="00011BD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5-7</w:t>
            </w:r>
          </w:p>
        </w:tc>
        <w:tc>
          <w:tcPr>
            <w:tcW w:w="766" w:type="pct"/>
            <w:tcBorders>
              <w:top w:val="single" w:sz="4" w:space="0" w:color="auto"/>
            </w:tcBorders>
          </w:tcPr>
          <w:p w14:paraId="0DFE3AB7"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Resources for Assessing Communicative Disorders</w:t>
            </w:r>
          </w:p>
          <w:p w14:paraId="6D1F29F0" w14:textId="77777777" w:rsidR="00F323CD" w:rsidRPr="000C421B"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Procedures common to Most Communicative Disorders</w:t>
            </w:r>
          </w:p>
          <w:p w14:paraId="5F98C383" w14:textId="77777777" w:rsidR="00F323CD" w:rsidRPr="000C421B"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Speech Sound Disorders</w:t>
            </w:r>
          </w:p>
          <w:p w14:paraId="02916504" w14:textId="77777777" w:rsidR="00F323CD" w:rsidRPr="000C421B"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Spoken Language in Children</w:t>
            </w:r>
          </w:p>
          <w:p w14:paraId="1EDCF790" w14:textId="77777777" w:rsidR="00F323CD"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0C421B">
              <w:rPr>
                <w:sz w:val="20"/>
                <w:szCs w:val="20"/>
              </w:rPr>
              <w:t>Assessment of Written Language</w:t>
            </w:r>
          </w:p>
        </w:tc>
        <w:tc>
          <w:tcPr>
            <w:tcW w:w="485" w:type="pct"/>
            <w:tcBorders>
              <w:top w:val="single" w:sz="4" w:space="0" w:color="auto"/>
            </w:tcBorders>
          </w:tcPr>
          <w:p w14:paraId="1E121021"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CO2</w:t>
            </w:r>
          </w:p>
          <w:p w14:paraId="3601910A"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CO5</w:t>
            </w:r>
          </w:p>
          <w:p w14:paraId="7525F84F"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CO6</w:t>
            </w:r>
          </w:p>
          <w:p w14:paraId="4CB3DA12"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CO7</w:t>
            </w:r>
          </w:p>
          <w:p w14:paraId="2AC1C99E"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CO8</w:t>
            </w:r>
          </w:p>
          <w:p w14:paraId="67608D82"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CO9</w:t>
            </w:r>
          </w:p>
          <w:p w14:paraId="7E21AFA1"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CO10</w:t>
            </w:r>
          </w:p>
          <w:p w14:paraId="6D5BB9E8"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CO11</w:t>
            </w:r>
          </w:p>
          <w:p w14:paraId="72F7F463"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CO13</w:t>
            </w:r>
          </w:p>
          <w:p w14:paraId="2D676497"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CO14</w:t>
            </w:r>
          </w:p>
          <w:p w14:paraId="728ABA9C" w14:textId="77777777" w:rsidR="00F323CD" w:rsidRPr="00131F3B"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pPr>
          </w:p>
        </w:tc>
        <w:tc>
          <w:tcPr>
            <w:tcW w:w="1835" w:type="pct"/>
            <w:tcBorders>
              <w:top w:val="single" w:sz="4" w:space="0" w:color="auto"/>
            </w:tcBorders>
          </w:tcPr>
          <w:p w14:paraId="4F25F6FF"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 Shipley and McAfee Ch. 5-8</w:t>
            </w:r>
          </w:p>
          <w:p w14:paraId="7E816615"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Readings as assigned</w:t>
            </w:r>
          </w:p>
          <w:p w14:paraId="45361E7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483C090F"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Complete the debrief discussion for “Duane”</w:t>
            </w:r>
          </w:p>
          <w:p w14:paraId="42345D04"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 xml:space="preserve">Debrief Duane </w:t>
            </w:r>
          </w:p>
          <w:p w14:paraId="6DE130C0"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Prebrief Jonas</w:t>
            </w:r>
          </w:p>
          <w:p w14:paraId="73182ED5"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Prebrief JJ CELF-5 PTT</w:t>
            </w:r>
          </w:p>
          <w:p w14:paraId="01C98F9A"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Debrief Jonas</w:t>
            </w:r>
            <w:r w:rsidRPr="00A96E07">
              <w:rPr>
                <w:rFonts w:ascii="Open Sans" w:hAnsi="Open Sans" w:cs="Open Sans"/>
                <w:color w:val="63666A"/>
                <w:shd w:val="clear" w:color="auto" w:fill="FFFFFF"/>
              </w:rPr>
              <w:t xml:space="preserve"> </w:t>
            </w:r>
            <w:r w:rsidRPr="00A96E07">
              <w:rPr>
                <w:rFonts w:cstheme="minorHAnsi"/>
                <w:sz w:val="20"/>
                <w:szCs w:val="20"/>
                <w:shd w:val="clear" w:color="auto" w:fill="FFFFFF"/>
              </w:rPr>
              <w:t>CELF-5</w:t>
            </w:r>
            <w:r w:rsidRPr="00A96E07">
              <w:rPr>
                <w:rFonts w:ascii="Open Sans" w:hAnsi="Open Sans" w:cs="Open Sans"/>
                <w:shd w:val="clear" w:color="auto" w:fill="FFFFFF"/>
              </w:rPr>
              <w:t xml:space="preserve"> </w:t>
            </w:r>
            <w:r w:rsidRPr="00A96E07">
              <w:rPr>
                <w:rFonts w:cstheme="minorHAnsi"/>
                <w:shd w:val="clear" w:color="auto" w:fill="FFFFFF"/>
              </w:rPr>
              <w:t>Part-Task Trainer (SLP)</w:t>
            </w:r>
            <w:r w:rsidRPr="00A96E07">
              <w:rPr>
                <w:sz w:val="20"/>
                <w:szCs w:val="20"/>
              </w:rPr>
              <w:t xml:space="preserve"> </w:t>
            </w:r>
          </w:p>
          <w:p w14:paraId="2C96C1EA" w14:textId="77777777" w:rsidR="00F323CD" w:rsidRPr="003173C7"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tc>
        <w:tc>
          <w:tcPr>
            <w:tcW w:w="481" w:type="pct"/>
            <w:tcBorders>
              <w:top w:val="single" w:sz="4" w:space="0" w:color="auto"/>
            </w:tcBorders>
          </w:tcPr>
          <w:p w14:paraId="2E9A05F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Shipley &amp; McAfee (2021) </w:t>
            </w:r>
          </w:p>
          <w:p w14:paraId="65E41BBD"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5</w:t>
            </w:r>
          </w:p>
          <w:p w14:paraId="7B090C48"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6</w:t>
            </w:r>
          </w:p>
          <w:p w14:paraId="25291234"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7</w:t>
            </w:r>
          </w:p>
          <w:p w14:paraId="33AC2C09"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Chapter 8</w:t>
            </w:r>
          </w:p>
          <w:p w14:paraId="6F221242" w14:textId="77777777" w:rsidR="00F323CD" w:rsidRPr="003173C7"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tc>
        <w:tc>
          <w:tcPr>
            <w:tcW w:w="768" w:type="pct"/>
            <w:tcBorders>
              <w:top w:val="single" w:sz="4" w:space="0" w:color="auto"/>
            </w:tcBorders>
          </w:tcPr>
          <w:p w14:paraId="092368A3"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2E71F607"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6C63A3">
              <w:rPr>
                <w:b/>
                <w:bCs/>
                <w:sz w:val="20"/>
                <w:szCs w:val="20"/>
              </w:rPr>
              <w:t>Assignment #1</w:t>
            </w:r>
            <w:r w:rsidRPr="000C421B">
              <w:rPr>
                <w:sz w:val="20"/>
                <w:szCs w:val="20"/>
              </w:rPr>
              <w:t xml:space="preserve"> Duane </w:t>
            </w:r>
            <w:r>
              <w:rPr>
                <w:sz w:val="20"/>
                <w:szCs w:val="20"/>
              </w:rPr>
              <w:t xml:space="preserve">     </w:t>
            </w:r>
            <w:r w:rsidRPr="000C421B">
              <w:rPr>
                <w:sz w:val="20"/>
                <w:szCs w:val="20"/>
              </w:rPr>
              <w:t>CELF-5 Screening Test Part Task Trainer (SLP)</w:t>
            </w:r>
          </w:p>
          <w:p w14:paraId="64F848F3" w14:textId="77777777" w:rsidR="00F323CD" w:rsidRPr="00DD718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6C63A3">
              <w:rPr>
                <w:b/>
                <w:bCs/>
                <w:sz w:val="20"/>
                <w:szCs w:val="20"/>
              </w:rPr>
              <w:t>Assignment # 2</w:t>
            </w:r>
            <w:r w:rsidRPr="00DD718B">
              <w:rPr>
                <w:sz w:val="20"/>
                <w:szCs w:val="20"/>
              </w:rPr>
              <w:t xml:space="preserve"> Jonas</w:t>
            </w:r>
          </w:p>
          <w:p w14:paraId="24138D63" w14:textId="77777777" w:rsidR="00F323CD" w:rsidRPr="00DD718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p w14:paraId="1D23D32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02683DE3"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Quiz #2</w:t>
            </w:r>
            <w:r>
              <w:rPr>
                <w:sz w:val="20"/>
                <w:szCs w:val="20"/>
              </w:rPr>
              <w:t xml:space="preserve"> – end of week 6</w:t>
            </w:r>
          </w:p>
          <w:p w14:paraId="741AE236"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46652D0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pPr>
            <w:r w:rsidRPr="000C421B">
              <w:rPr>
                <w:sz w:val="20"/>
                <w:szCs w:val="20"/>
              </w:rPr>
              <w:t>Exam #2</w:t>
            </w:r>
            <w:r>
              <w:rPr>
                <w:sz w:val="20"/>
                <w:szCs w:val="20"/>
              </w:rPr>
              <w:t xml:space="preserve"> (module 2) – end of week 7</w:t>
            </w:r>
          </w:p>
        </w:tc>
      </w:tr>
      <w:tr w:rsidR="0058247E" w14:paraId="6EFEA203" w14:textId="77777777" w:rsidTr="0058247E">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96B40E" w14:textId="77777777" w:rsidR="00F323CD" w:rsidRDefault="00F323CD" w:rsidP="00011BD3">
            <w:pPr>
              <w:jc w:val="left"/>
              <w:rPr>
                <w:i w:val="0"/>
                <w:iCs w:val="0"/>
                <w:sz w:val="20"/>
                <w:szCs w:val="20"/>
              </w:rPr>
            </w:pPr>
          </w:p>
          <w:p w14:paraId="18863429" w14:textId="77777777" w:rsidR="00F323CD" w:rsidRPr="00E501AE" w:rsidRDefault="00F323CD" w:rsidP="00011BD3">
            <w:pPr>
              <w:jc w:val="left"/>
              <w:rPr>
                <w:b/>
                <w:bCs/>
                <w:i w:val="0"/>
                <w:iCs w:val="0"/>
                <w:sz w:val="20"/>
                <w:szCs w:val="20"/>
              </w:rPr>
            </w:pPr>
            <w:r>
              <w:rPr>
                <w:sz w:val="20"/>
                <w:szCs w:val="20"/>
              </w:rPr>
              <w:t xml:space="preserve"> </w:t>
            </w:r>
            <w:r w:rsidRPr="00E501AE">
              <w:rPr>
                <w:b/>
                <w:bCs/>
                <w:i w:val="0"/>
                <w:iCs w:val="0"/>
                <w:sz w:val="20"/>
                <w:szCs w:val="20"/>
              </w:rPr>
              <w:t xml:space="preserve"> 3</w:t>
            </w:r>
          </w:p>
        </w:tc>
        <w:tc>
          <w:tcPr>
            <w:tcW w:w="375" w:type="pct"/>
            <w:tcBorders>
              <w:top w:val="single" w:sz="4" w:space="0" w:color="auto"/>
              <w:left w:val="single" w:sz="4" w:space="0" w:color="auto"/>
            </w:tcBorders>
          </w:tcPr>
          <w:p w14:paraId="6F8BCFC6" w14:textId="77777777" w:rsidR="00F323CD" w:rsidRPr="000C421B" w:rsidRDefault="00F323CD" w:rsidP="00011BD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Weeks 8-11</w:t>
            </w:r>
          </w:p>
        </w:tc>
        <w:tc>
          <w:tcPr>
            <w:tcW w:w="766" w:type="pct"/>
            <w:tcBorders>
              <w:top w:val="single" w:sz="4" w:space="0" w:color="auto"/>
            </w:tcBorders>
          </w:tcPr>
          <w:p w14:paraId="61AED8B0"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Resources for Assessing Communicative Disorders</w:t>
            </w:r>
          </w:p>
          <w:p w14:paraId="0BBBB839"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of Selective Mutism</w:t>
            </w:r>
          </w:p>
          <w:p w14:paraId="3B9725D8"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for Autism Spectrum Disorder and Social Communication Disorder</w:t>
            </w:r>
          </w:p>
          <w:p w14:paraId="30939FB8"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for Augmentative or Alternative Communication (AAC)</w:t>
            </w:r>
          </w:p>
          <w:p w14:paraId="2A631DED"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lastRenderedPageBreak/>
              <w:t>Assessment of Stuttering and Cluttering</w:t>
            </w:r>
          </w:p>
        </w:tc>
        <w:tc>
          <w:tcPr>
            <w:tcW w:w="485" w:type="pct"/>
            <w:tcBorders>
              <w:top w:val="single" w:sz="4" w:space="0" w:color="auto"/>
            </w:tcBorders>
          </w:tcPr>
          <w:p w14:paraId="377FDCE6" w14:textId="77777777" w:rsidR="00F323CD" w:rsidRPr="00B70862"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lastRenderedPageBreak/>
              <w:t>CO10</w:t>
            </w:r>
          </w:p>
          <w:p w14:paraId="3F4A2830" w14:textId="77777777" w:rsidR="00F323CD" w:rsidRPr="00131F3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pPr>
            <w:r w:rsidRPr="00B70862">
              <w:rPr>
                <w:rFonts w:asciiTheme="minorHAnsi" w:hAnsiTheme="minorHAnsi" w:cstheme="minorHAnsi"/>
              </w:rPr>
              <w:t>CO14</w:t>
            </w:r>
          </w:p>
        </w:tc>
        <w:tc>
          <w:tcPr>
            <w:tcW w:w="1835" w:type="pct"/>
            <w:tcBorders>
              <w:top w:val="single" w:sz="4" w:space="0" w:color="auto"/>
            </w:tcBorders>
          </w:tcPr>
          <w:p w14:paraId="1AF4A1F7"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8C276F">
              <w:rPr>
                <w:sz w:val="20"/>
                <w:szCs w:val="20"/>
              </w:rPr>
              <w:t xml:space="preserve">Read Shipley and McAfee Ch. </w:t>
            </w:r>
            <w:r>
              <w:rPr>
                <w:sz w:val="20"/>
                <w:szCs w:val="20"/>
              </w:rPr>
              <w:t>9-12</w:t>
            </w:r>
          </w:p>
          <w:p w14:paraId="35F6431E"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Readings as assigned</w:t>
            </w:r>
          </w:p>
          <w:p w14:paraId="4379AD31"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2DF5FBBB"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Debrief JJ CELF-5 PTT</w:t>
            </w:r>
          </w:p>
          <w:p w14:paraId="50C700FC"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Prebrief Deon</w:t>
            </w:r>
          </w:p>
          <w:p w14:paraId="7D7DAB65"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Debrief Deon</w:t>
            </w:r>
          </w:p>
          <w:p w14:paraId="59253874"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Prebrief Fiona</w:t>
            </w:r>
          </w:p>
          <w:p w14:paraId="03F3903D"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tc>
        <w:tc>
          <w:tcPr>
            <w:tcW w:w="481" w:type="pct"/>
            <w:tcBorders>
              <w:top w:val="single" w:sz="4" w:space="0" w:color="auto"/>
            </w:tcBorders>
          </w:tcPr>
          <w:p w14:paraId="31F11C53"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Shipley &amp; McAfee (2021) </w:t>
            </w:r>
          </w:p>
          <w:p w14:paraId="09D85D6B"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9</w:t>
            </w:r>
          </w:p>
          <w:p w14:paraId="4C848D5D"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10</w:t>
            </w:r>
          </w:p>
          <w:p w14:paraId="14300B2B"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11</w:t>
            </w:r>
          </w:p>
          <w:p w14:paraId="1229370F"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Chapter 12</w:t>
            </w:r>
          </w:p>
          <w:p w14:paraId="5231E409"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5F05FFD7"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tc>
        <w:tc>
          <w:tcPr>
            <w:tcW w:w="768" w:type="pct"/>
            <w:tcBorders>
              <w:top w:val="single" w:sz="4" w:space="0" w:color="auto"/>
            </w:tcBorders>
          </w:tcPr>
          <w:p w14:paraId="0434BB6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7605AE76"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 xml:space="preserve">     </w:t>
            </w:r>
            <w:r w:rsidRPr="006C63A3">
              <w:rPr>
                <w:b/>
                <w:bCs/>
                <w:sz w:val="20"/>
                <w:szCs w:val="20"/>
              </w:rPr>
              <w:t>Assignment #3</w:t>
            </w:r>
            <w:r w:rsidRPr="00DD718B">
              <w:rPr>
                <w:sz w:val="20"/>
                <w:szCs w:val="20"/>
              </w:rPr>
              <w:t xml:space="preserve"> JJ</w:t>
            </w:r>
            <w:r>
              <w:rPr>
                <w:sz w:val="20"/>
                <w:szCs w:val="20"/>
              </w:rPr>
              <w:t xml:space="preserve">   </w:t>
            </w:r>
          </w:p>
          <w:p w14:paraId="5302DB7A"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 xml:space="preserve">     </w:t>
            </w:r>
            <w:r w:rsidRPr="006C63A3">
              <w:rPr>
                <w:b/>
                <w:bCs/>
                <w:sz w:val="20"/>
                <w:szCs w:val="20"/>
              </w:rPr>
              <w:t>Assignment #4</w:t>
            </w:r>
            <w:r>
              <w:rPr>
                <w:sz w:val="20"/>
                <w:szCs w:val="20"/>
              </w:rPr>
              <w:t xml:space="preserve"> Deon</w:t>
            </w:r>
          </w:p>
          <w:p w14:paraId="2FAAC5D7"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
          <w:p w14:paraId="45749FDF"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Quiz #3</w:t>
            </w:r>
            <w:r>
              <w:rPr>
                <w:sz w:val="20"/>
                <w:szCs w:val="20"/>
              </w:rPr>
              <w:t xml:space="preserve"> – end of week 9</w:t>
            </w:r>
          </w:p>
          <w:p w14:paraId="262614E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1DFC315E"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r w:rsidRPr="000C421B">
              <w:rPr>
                <w:sz w:val="20"/>
                <w:szCs w:val="20"/>
              </w:rPr>
              <w:t>Exam #3</w:t>
            </w:r>
            <w:r>
              <w:rPr>
                <w:sz w:val="20"/>
                <w:szCs w:val="20"/>
              </w:rPr>
              <w:t xml:space="preserve"> (module 3)– end of week 11</w:t>
            </w:r>
          </w:p>
        </w:tc>
      </w:tr>
      <w:tr w:rsidR="00F323CD" w14:paraId="4ADE02F7" w14:textId="77777777" w:rsidTr="0058247E">
        <w:trPr>
          <w:trHeight w:val="172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9A3624" w14:textId="77777777" w:rsidR="00F323CD" w:rsidRDefault="00F323CD" w:rsidP="00011BD3">
            <w:pPr>
              <w:jc w:val="left"/>
              <w:rPr>
                <w:i w:val="0"/>
                <w:iCs w:val="0"/>
                <w:sz w:val="20"/>
                <w:szCs w:val="20"/>
              </w:rPr>
            </w:pPr>
          </w:p>
          <w:p w14:paraId="6C1BD007" w14:textId="77777777" w:rsidR="00F323CD" w:rsidRPr="00E501AE" w:rsidRDefault="00F323CD" w:rsidP="00011BD3">
            <w:pPr>
              <w:jc w:val="left"/>
              <w:rPr>
                <w:b/>
                <w:bCs/>
                <w:i w:val="0"/>
                <w:iCs w:val="0"/>
                <w:sz w:val="20"/>
                <w:szCs w:val="20"/>
              </w:rPr>
            </w:pPr>
            <w:r w:rsidRPr="00E501AE">
              <w:rPr>
                <w:b/>
                <w:bCs/>
                <w:i w:val="0"/>
                <w:iCs w:val="0"/>
                <w:sz w:val="20"/>
                <w:szCs w:val="20"/>
              </w:rPr>
              <w:t xml:space="preserve">  4</w:t>
            </w:r>
          </w:p>
        </w:tc>
        <w:tc>
          <w:tcPr>
            <w:tcW w:w="375" w:type="pct"/>
            <w:tcBorders>
              <w:top w:val="single" w:sz="4" w:space="0" w:color="auto"/>
              <w:left w:val="single" w:sz="4" w:space="0" w:color="auto"/>
            </w:tcBorders>
          </w:tcPr>
          <w:p w14:paraId="02088B4B" w14:textId="77777777" w:rsidR="00F323CD" w:rsidRPr="000C421B" w:rsidRDefault="00F323CD" w:rsidP="00011BD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Weeks 12-15</w:t>
            </w:r>
          </w:p>
        </w:tc>
        <w:tc>
          <w:tcPr>
            <w:tcW w:w="766" w:type="pct"/>
            <w:tcBorders>
              <w:top w:val="single" w:sz="4" w:space="0" w:color="auto"/>
            </w:tcBorders>
          </w:tcPr>
          <w:p w14:paraId="1CD45B58"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Resources for Assessing Communicative Disorders</w:t>
            </w:r>
          </w:p>
          <w:p w14:paraId="19C1010F"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Voice and Resonance</w:t>
            </w:r>
          </w:p>
          <w:p w14:paraId="1C526EDF"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Acquired Neurogenic Language Disorders</w:t>
            </w:r>
          </w:p>
          <w:p w14:paraId="2174335C"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Acquired Neurogenic Speech Disorders</w:t>
            </w:r>
          </w:p>
          <w:p w14:paraId="01E31BCE"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Dysphagia</w:t>
            </w:r>
          </w:p>
          <w:p w14:paraId="00AE56FA"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Additional Resources</w:t>
            </w:r>
          </w:p>
          <w:p w14:paraId="3B4B5D96" w14:textId="77777777" w:rsidR="00F323CD"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0C421B">
              <w:rPr>
                <w:sz w:val="20"/>
                <w:szCs w:val="20"/>
              </w:rPr>
              <w:t>Hearing Considerations</w:t>
            </w:r>
          </w:p>
        </w:tc>
        <w:tc>
          <w:tcPr>
            <w:tcW w:w="485" w:type="pct"/>
            <w:tcBorders>
              <w:top w:val="single" w:sz="4" w:space="0" w:color="auto"/>
            </w:tcBorders>
          </w:tcPr>
          <w:p w14:paraId="555206C5" w14:textId="77777777" w:rsidR="00F323CD"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CO10</w:t>
            </w:r>
          </w:p>
          <w:p w14:paraId="46DAA502"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CO12</w:t>
            </w:r>
          </w:p>
          <w:p w14:paraId="4CF917B7" w14:textId="77777777" w:rsidR="00F323CD" w:rsidRPr="00131F3B"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pPr>
            <w:r w:rsidRPr="00B70862">
              <w:rPr>
                <w:rFonts w:asciiTheme="minorHAnsi" w:hAnsiTheme="minorHAnsi" w:cstheme="minorHAnsi"/>
              </w:rPr>
              <w:t>CO14</w:t>
            </w:r>
          </w:p>
        </w:tc>
        <w:tc>
          <w:tcPr>
            <w:tcW w:w="1835" w:type="pct"/>
            <w:tcBorders>
              <w:top w:val="single" w:sz="4" w:space="0" w:color="auto"/>
            </w:tcBorders>
          </w:tcPr>
          <w:p w14:paraId="0B0FA718"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8C276F">
              <w:rPr>
                <w:sz w:val="20"/>
                <w:szCs w:val="20"/>
              </w:rPr>
              <w:t xml:space="preserve">Read Shipley and McAfee Ch. </w:t>
            </w:r>
            <w:r>
              <w:rPr>
                <w:sz w:val="20"/>
                <w:szCs w:val="20"/>
              </w:rPr>
              <w:t>13-17</w:t>
            </w:r>
          </w:p>
          <w:p w14:paraId="7289EE80" w14:textId="77777777" w:rsidR="00F323CD" w:rsidRPr="000C421B" w:rsidRDefault="006341DA" w:rsidP="00011BD3">
            <w:pPr>
              <w:cnfStyle w:val="000000000000" w:firstRow="0" w:lastRow="0" w:firstColumn="0" w:lastColumn="0" w:oddVBand="0" w:evenVBand="0" w:oddHBand="0" w:evenHBand="0" w:firstRowFirstColumn="0" w:firstRowLastColumn="0" w:lastRowFirstColumn="0" w:lastRowLastColumn="0"/>
              <w:rPr>
                <w:sz w:val="20"/>
                <w:szCs w:val="20"/>
              </w:rPr>
            </w:pPr>
            <w:hyperlink r:id="rId18" w:tgtFrame="_blank" w:history="1">
              <w:r w:rsidR="00F323CD" w:rsidRPr="000C421B">
                <w:rPr>
                  <w:rStyle w:val="Hyperlink"/>
                  <w:color w:val="auto"/>
                  <w:sz w:val="20"/>
                  <w:szCs w:val="20"/>
                  <w:u w:val="none"/>
                </w:rPr>
                <w:t>Pediatric Feeding Disorder Consensus Definition</w:t>
              </w:r>
            </w:hyperlink>
            <w:r w:rsidR="00F323CD" w:rsidRPr="000C421B">
              <w:rPr>
                <w:sz w:val="20"/>
                <w:szCs w:val="20"/>
              </w:rPr>
              <w:t xml:space="preserve"> and Conceptual Framework (</w:t>
            </w:r>
            <w:proofErr w:type="spellStart"/>
            <w:r w:rsidR="00F323CD" w:rsidRPr="000C421B">
              <w:rPr>
                <w:sz w:val="20"/>
                <w:szCs w:val="20"/>
              </w:rPr>
              <w:t>Goday</w:t>
            </w:r>
            <w:proofErr w:type="spellEnd"/>
            <w:r w:rsidR="00F323CD" w:rsidRPr="000C421B">
              <w:rPr>
                <w:sz w:val="20"/>
                <w:szCs w:val="20"/>
              </w:rPr>
              <w:t xml:space="preserve"> et. Al. 2019)</w:t>
            </w:r>
          </w:p>
          <w:p w14:paraId="308F99D7" w14:textId="77777777" w:rsidR="00F323CD" w:rsidRPr="000C421B" w:rsidRDefault="006341DA"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hyperlink r:id="rId19" w:history="1">
              <w:r w:rsidR="00F323CD" w:rsidRPr="00777375">
                <w:rPr>
                  <w:color w:val="0000FF"/>
                  <w:u w:val="single"/>
                </w:rPr>
                <w:t>pediatric-feeding-disorder-consensus-definition.pdf (utah.edu)</w:t>
              </w:r>
            </w:hyperlink>
          </w:p>
          <w:p w14:paraId="100D91F8"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Readings as assigned</w:t>
            </w:r>
          </w:p>
          <w:p w14:paraId="73A587CB"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3057797F"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Fiona</w:t>
            </w:r>
          </w:p>
          <w:p w14:paraId="26DCD5A1"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Prebrief Sarah</w:t>
            </w:r>
          </w:p>
          <w:p w14:paraId="00FC48D3"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Sarah</w:t>
            </w:r>
          </w:p>
          <w:p w14:paraId="69827721"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Prebrief Jim</w:t>
            </w:r>
          </w:p>
          <w:p w14:paraId="4D211AD5"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Jim</w:t>
            </w:r>
          </w:p>
          <w:p w14:paraId="0A0F4DA0"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Prebrief Hadley</w:t>
            </w:r>
          </w:p>
          <w:p w14:paraId="0821AA5A"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Hadley</w:t>
            </w:r>
          </w:p>
        </w:tc>
        <w:tc>
          <w:tcPr>
            <w:tcW w:w="481" w:type="pct"/>
            <w:tcBorders>
              <w:top w:val="single" w:sz="4" w:space="0" w:color="auto"/>
            </w:tcBorders>
          </w:tcPr>
          <w:p w14:paraId="0E90ED2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Shipley &amp; McAfee (2021) </w:t>
            </w:r>
          </w:p>
          <w:p w14:paraId="68E6BC52"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13</w:t>
            </w:r>
          </w:p>
          <w:p w14:paraId="76D376BE"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14</w:t>
            </w:r>
          </w:p>
          <w:p w14:paraId="297F58E0"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15</w:t>
            </w:r>
          </w:p>
          <w:p w14:paraId="15815AF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Chapter 16</w:t>
            </w:r>
          </w:p>
          <w:p w14:paraId="1E8BD4E1"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Chapter 17</w:t>
            </w:r>
          </w:p>
          <w:p w14:paraId="75728E15"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46C1AD5F" w14:textId="77777777" w:rsidR="00F323CD" w:rsidRPr="003173C7"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tc>
        <w:tc>
          <w:tcPr>
            <w:tcW w:w="768" w:type="pct"/>
            <w:tcBorders>
              <w:top w:val="single" w:sz="4" w:space="0" w:color="auto"/>
            </w:tcBorders>
          </w:tcPr>
          <w:p w14:paraId="0F24E52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157832F5"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 xml:space="preserve">     </w:t>
            </w:r>
            <w:r w:rsidRPr="006C63A3">
              <w:rPr>
                <w:b/>
                <w:bCs/>
                <w:sz w:val="20"/>
                <w:szCs w:val="20"/>
              </w:rPr>
              <w:t>Assignment #5</w:t>
            </w:r>
            <w:r w:rsidRPr="00377861">
              <w:rPr>
                <w:sz w:val="20"/>
                <w:szCs w:val="20"/>
              </w:rPr>
              <w:t xml:space="preserve"> Fiona</w:t>
            </w:r>
          </w:p>
          <w:p w14:paraId="3F47AB68"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sidRPr="006C63A3">
              <w:rPr>
                <w:b/>
                <w:bCs/>
                <w:sz w:val="20"/>
                <w:szCs w:val="20"/>
              </w:rPr>
              <w:t xml:space="preserve">     Assignment # 6 </w:t>
            </w:r>
            <w:r w:rsidRPr="00377861">
              <w:rPr>
                <w:sz w:val="20"/>
                <w:szCs w:val="20"/>
              </w:rPr>
              <w:t>Sarah</w:t>
            </w:r>
          </w:p>
          <w:p w14:paraId="3B879CC8"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sidRPr="006C63A3">
              <w:rPr>
                <w:b/>
                <w:bCs/>
                <w:sz w:val="20"/>
                <w:szCs w:val="20"/>
              </w:rPr>
              <w:t xml:space="preserve">     Assignment #7 </w:t>
            </w:r>
            <w:r w:rsidRPr="00377861">
              <w:rPr>
                <w:sz w:val="20"/>
                <w:szCs w:val="20"/>
              </w:rPr>
              <w:t>Jim</w:t>
            </w:r>
          </w:p>
          <w:p w14:paraId="5C9682FD"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sidRPr="006C63A3">
              <w:rPr>
                <w:b/>
                <w:bCs/>
                <w:sz w:val="20"/>
                <w:szCs w:val="20"/>
              </w:rPr>
              <w:t xml:space="preserve">     Assignment #8 </w:t>
            </w:r>
            <w:r w:rsidRPr="00377861">
              <w:rPr>
                <w:sz w:val="20"/>
                <w:szCs w:val="20"/>
              </w:rPr>
              <w:t>Hadley</w:t>
            </w:r>
          </w:p>
          <w:p w14:paraId="152C180D"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57A3730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Quiz #4</w:t>
            </w:r>
            <w:r>
              <w:rPr>
                <w:sz w:val="20"/>
                <w:szCs w:val="20"/>
              </w:rPr>
              <w:t xml:space="preserve"> – end of week 13</w:t>
            </w:r>
          </w:p>
          <w:p w14:paraId="3480B83F"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49292785"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pPr>
            <w:r w:rsidRPr="000C421B">
              <w:rPr>
                <w:sz w:val="20"/>
                <w:szCs w:val="20"/>
              </w:rPr>
              <w:t>Exam #4</w:t>
            </w:r>
            <w:r>
              <w:rPr>
                <w:sz w:val="20"/>
                <w:szCs w:val="20"/>
              </w:rPr>
              <w:t xml:space="preserve"> (module 4)– end of week 15</w:t>
            </w:r>
          </w:p>
        </w:tc>
      </w:tr>
    </w:tbl>
    <w:p w14:paraId="42249BEA" w14:textId="77777777" w:rsidR="00F323CD" w:rsidRDefault="00F323CD" w:rsidP="00F323CD"/>
    <w:p w14:paraId="73196F5F" w14:textId="64E1B8F3" w:rsidR="007A1312" w:rsidRDefault="007A1312" w:rsidP="00CB60C6">
      <w:pPr>
        <w:shd w:val="clear" w:color="auto" w:fill="FFFFFF"/>
        <w:spacing w:after="0" w:line="240" w:lineRule="auto"/>
        <w:jc w:val="center"/>
        <w:textAlignment w:val="baseline"/>
        <w:outlineLvl w:val="1"/>
        <w:rPr>
          <w:rFonts w:eastAsia="Times New Roman" w:cs="Times New Roman"/>
          <w:color w:val="024831"/>
          <w:sz w:val="40"/>
          <w:szCs w:val="40"/>
        </w:rPr>
      </w:pPr>
    </w:p>
    <w:p w14:paraId="42813C56" w14:textId="72F484F5" w:rsidR="0058247E" w:rsidRDefault="0058247E" w:rsidP="00CB60C6">
      <w:pPr>
        <w:shd w:val="clear" w:color="auto" w:fill="FFFFFF"/>
        <w:spacing w:after="0" w:line="240" w:lineRule="auto"/>
        <w:jc w:val="center"/>
        <w:textAlignment w:val="baseline"/>
        <w:outlineLvl w:val="1"/>
        <w:rPr>
          <w:rFonts w:eastAsia="Times New Roman" w:cs="Times New Roman"/>
          <w:color w:val="024831"/>
          <w:sz w:val="40"/>
          <w:szCs w:val="40"/>
        </w:rPr>
      </w:pPr>
    </w:p>
    <w:p w14:paraId="299DA36A" w14:textId="1F92EF74" w:rsidR="0058247E" w:rsidRDefault="0058247E" w:rsidP="00CB60C6">
      <w:pPr>
        <w:shd w:val="clear" w:color="auto" w:fill="FFFFFF"/>
        <w:spacing w:after="0" w:line="240" w:lineRule="auto"/>
        <w:jc w:val="center"/>
        <w:textAlignment w:val="baseline"/>
        <w:outlineLvl w:val="1"/>
        <w:rPr>
          <w:rFonts w:eastAsia="Times New Roman" w:cs="Times New Roman"/>
          <w:color w:val="024831"/>
          <w:sz w:val="40"/>
          <w:szCs w:val="40"/>
        </w:rPr>
      </w:pPr>
    </w:p>
    <w:p w14:paraId="62F8F5BA" w14:textId="03F7D071" w:rsidR="0058247E" w:rsidRDefault="0058247E" w:rsidP="00CB60C6">
      <w:pPr>
        <w:shd w:val="clear" w:color="auto" w:fill="FFFFFF"/>
        <w:spacing w:after="0" w:line="240" w:lineRule="auto"/>
        <w:jc w:val="center"/>
        <w:textAlignment w:val="baseline"/>
        <w:outlineLvl w:val="1"/>
        <w:rPr>
          <w:rFonts w:eastAsia="Times New Roman" w:cs="Times New Roman"/>
          <w:color w:val="024831"/>
          <w:sz w:val="40"/>
          <w:szCs w:val="40"/>
        </w:rPr>
      </w:pPr>
    </w:p>
    <w:p w14:paraId="550439CB" w14:textId="1E2A0A2C" w:rsidR="0058247E" w:rsidRDefault="0058247E" w:rsidP="00CB60C6">
      <w:pPr>
        <w:shd w:val="clear" w:color="auto" w:fill="FFFFFF"/>
        <w:spacing w:after="0" w:line="240" w:lineRule="auto"/>
        <w:jc w:val="center"/>
        <w:textAlignment w:val="baseline"/>
        <w:outlineLvl w:val="1"/>
        <w:rPr>
          <w:rFonts w:eastAsia="Times New Roman" w:cs="Times New Roman"/>
          <w:color w:val="024831"/>
          <w:sz w:val="40"/>
          <w:szCs w:val="40"/>
        </w:rPr>
      </w:pPr>
    </w:p>
    <w:p w14:paraId="4DD50344" w14:textId="7FEB13E7" w:rsidR="0058247E" w:rsidRDefault="0058247E" w:rsidP="00CB60C6">
      <w:pPr>
        <w:shd w:val="clear" w:color="auto" w:fill="FFFFFF"/>
        <w:spacing w:after="0" w:line="240" w:lineRule="auto"/>
        <w:jc w:val="center"/>
        <w:textAlignment w:val="baseline"/>
        <w:outlineLvl w:val="1"/>
        <w:rPr>
          <w:rFonts w:eastAsia="Times New Roman" w:cs="Times New Roman"/>
          <w:color w:val="024831"/>
          <w:sz w:val="40"/>
          <w:szCs w:val="40"/>
        </w:rPr>
      </w:pPr>
    </w:p>
    <w:p w14:paraId="78677AB4" w14:textId="77777777" w:rsidR="0058247E" w:rsidRDefault="0058247E" w:rsidP="00CB60C6">
      <w:pPr>
        <w:shd w:val="clear" w:color="auto" w:fill="FFFFFF"/>
        <w:spacing w:after="0" w:line="240" w:lineRule="auto"/>
        <w:jc w:val="center"/>
        <w:textAlignment w:val="baseline"/>
        <w:outlineLvl w:val="1"/>
        <w:rPr>
          <w:rFonts w:eastAsia="Times New Roman" w:cs="Times New Roman"/>
          <w:color w:val="024831"/>
          <w:sz w:val="40"/>
          <w:szCs w:val="40"/>
        </w:rPr>
      </w:pPr>
    </w:p>
    <w:p w14:paraId="73DDA84C" w14:textId="77777777" w:rsidR="007A1312" w:rsidRDefault="007A1312" w:rsidP="00CB60C6">
      <w:pPr>
        <w:shd w:val="clear" w:color="auto" w:fill="FFFFFF"/>
        <w:spacing w:after="0" w:line="240" w:lineRule="auto"/>
        <w:jc w:val="center"/>
        <w:textAlignment w:val="baseline"/>
        <w:outlineLvl w:val="1"/>
        <w:rPr>
          <w:rFonts w:eastAsia="Times New Roman" w:cs="Times New Roman"/>
          <w:color w:val="024831"/>
          <w:sz w:val="40"/>
          <w:szCs w:val="40"/>
        </w:rPr>
      </w:pPr>
    </w:p>
    <w:p w14:paraId="7B6C39A3" w14:textId="31D2824E" w:rsidR="00CB60C6" w:rsidRPr="00CB60C6" w:rsidRDefault="00CB60C6" w:rsidP="00CB60C6">
      <w:pPr>
        <w:shd w:val="clear" w:color="auto" w:fill="FFFFFF"/>
        <w:spacing w:after="0" w:line="240" w:lineRule="auto"/>
        <w:jc w:val="center"/>
        <w:textAlignment w:val="baseline"/>
        <w:outlineLvl w:val="1"/>
        <w:rPr>
          <w:rFonts w:eastAsia="Times New Roman" w:cs="Times New Roman"/>
          <w:color w:val="024831"/>
          <w:sz w:val="40"/>
          <w:szCs w:val="40"/>
        </w:rPr>
      </w:pPr>
      <w:r w:rsidRPr="00CB60C6">
        <w:rPr>
          <w:rFonts w:eastAsia="Times New Roman" w:cs="Times New Roman"/>
          <w:color w:val="024831"/>
          <w:sz w:val="40"/>
          <w:szCs w:val="40"/>
        </w:rPr>
        <w:t xml:space="preserve">Additional Information </w:t>
      </w:r>
    </w:p>
    <w:p w14:paraId="01EC0B91" w14:textId="77777777" w:rsidR="00CB60C6" w:rsidRPr="00CB60C6" w:rsidRDefault="00CB60C6" w:rsidP="00CB60C6">
      <w:pPr>
        <w:shd w:val="clear" w:color="auto" w:fill="FFFFFF"/>
        <w:spacing w:after="0" w:line="240" w:lineRule="auto"/>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Commitment to Integrity:</w:t>
      </w:r>
    </w:p>
    <w:p w14:paraId="109B28FB" w14:textId="5A9B5BCF" w:rsidR="00CB60C6" w:rsidRDefault="00D814B8" w:rsidP="00CB60C6">
      <w:pPr>
        <w:spacing w:after="0" w:line="240" w:lineRule="auto"/>
        <w:rPr>
          <w:rFonts w:eastAsia="Times New Roman" w:cs="Times New Roman"/>
          <w:szCs w:val="24"/>
        </w:rPr>
      </w:pPr>
      <w:r w:rsidRPr="00D814B8">
        <w:rPr>
          <w:rFonts w:eastAsia="Times New Roman" w:cs="Times New Roman"/>
          <w:szCs w:val="24"/>
        </w:rPr>
        <w:t>As a student in this course (and at this university) you are expected to maintain high degrees of professionalism, commitment to active learning and participation in this class, and also integrity in your behavior in and out of the classroom.</w:t>
      </w:r>
    </w:p>
    <w:p w14:paraId="151DE7BF" w14:textId="77777777" w:rsidR="00D814B8" w:rsidRPr="00CB60C6" w:rsidRDefault="00D814B8" w:rsidP="00CB60C6">
      <w:pPr>
        <w:spacing w:after="0" w:line="240" w:lineRule="auto"/>
        <w:rPr>
          <w:rFonts w:eastAsia="Times New Roman" w:cs="Times New Roman"/>
          <w:szCs w:val="24"/>
        </w:rPr>
      </w:pPr>
    </w:p>
    <w:p w14:paraId="2B7FDCA2" w14:textId="77777777" w:rsidR="00CB60C6" w:rsidRPr="00CB60C6" w:rsidRDefault="00CB60C6" w:rsidP="00CB60C6">
      <w:pPr>
        <w:shd w:val="clear" w:color="auto" w:fill="FFFFFF"/>
        <w:spacing w:after="0" w:line="240" w:lineRule="auto"/>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Sac State’s Academic Honesty Policy &amp; Procedures:</w:t>
      </w:r>
    </w:p>
    <w:p w14:paraId="5CDB0B13" w14:textId="77777777" w:rsidR="00D814B8" w:rsidRPr="00D814B8" w:rsidRDefault="00D814B8" w:rsidP="00D814B8">
      <w:pPr>
        <w:spacing w:after="0" w:line="240" w:lineRule="auto"/>
        <w:rPr>
          <w:rFonts w:eastAsia="Times New Roman" w:cs="Times New Roman"/>
          <w:szCs w:val="24"/>
        </w:rPr>
      </w:pPr>
      <w:r w:rsidRPr="00D814B8">
        <w:rPr>
          <w:rFonts w:eastAsia="Times New Roman" w:cs="Times New Roman"/>
          <w:szCs w:val="24"/>
        </w:rPr>
        <w:t xml:space="preserve">“The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  Read more about Sac State’s Academic Honesty Policy &amp; Procedures at the following website: http://www.csus.edu/umanual/student/stu-0100.htm </w:t>
      </w:r>
    </w:p>
    <w:p w14:paraId="5A44B3EA" w14:textId="77777777" w:rsidR="00D814B8" w:rsidRPr="00D814B8" w:rsidRDefault="00D814B8" w:rsidP="00D814B8">
      <w:pPr>
        <w:spacing w:after="0" w:line="240" w:lineRule="auto"/>
        <w:rPr>
          <w:rFonts w:eastAsia="Times New Roman" w:cs="Times New Roman"/>
          <w:szCs w:val="24"/>
        </w:rPr>
      </w:pPr>
    </w:p>
    <w:p w14:paraId="18B6F3F3" w14:textId="22359E31" w:rsidR="00D814B8" w:rsidRDefault="00D814B8" w:rsidP="00D814B8">
      <w:pPr>
        <w:spacing w:after="0" w:line="240" w:lineRule="auto"/>
        <w:rPr>
          <w:rFonts w:eastAsia="Times New Roman" w:cs="Times New Roman"/>
          <w:szCs w:val="24"/>
        </w:rPr>
      </w:pPr>
      <w:r w:rsidRPr="00D814B8">
        <w:rPr>
          <w:rFonts w:eastAsia="Times New Roman" w:cs="Times New Roman"/>
          <w:b/>
          <w:szCs w:val="24"/>
        </w:rPr>
        <w:t>Definitions:</w:t>
      </w:r>
      <w:r w:rsidRPr="00D814B8">
        <w:rPr>
          <w:rFonts w:eastAsia="Times New Roman" w:cs="Times New Roman"/>
          <w:szCs w:val="24"/>
        </w:rPr>
        <w:t xml:space="preserve"> At Sac State, “cheating is the act of obtaining or attempting to obtain credit for academic work through the use of any dishonest, deceptive, or fraudulent means.” </w:t>
      </w:r>
    </w:p>
    <w:p w14:paraId="7E028847" w14:textId="77777777" w:rsidR="00D814B8" w:rsidRPr="00D814B8" w:rsidRDefault="00D814B8" w:rsidP="00D814B8">
      <w:pPr>
        <w:spacing w:after="0" w:line="240" w:lineRule="auto"/>
        <w:rPr>
          <w:rFonts w:eastAsia="Times New Roman" w:cs="Times New Roman"/>
          <w:szCs w:val="24"/>
        </w:rPr>
      </w:pPr>
    </w:p>
    <w:p w14:paraId="3DB95FE2" w14:textId="04800EF8" w:rsidR="00D814B8" w:rsidRPr="00D814B8" w:rsidRDefault="00D814B8" w:rsidP="00D814B8">
      <w:pPr>
        <w:spacing w:after="0" w:line="240" w:lineRule="auto"/>
        <w:rPr>
          <w:rFonts w:eastAsia="Times New Roman" w:cs="Times New Roman"/>
          <w:szCs w:val="24"/>
        </w:rPr>
      </w:pPr>
      <w:r w:rsidRPr="00D814B8">
        <w:rPr>
          <w:rFonts w:eastAsia="Times New Roman" w:cs="Times New Roman"/>
          <w:b/>
          <w:szCs w:val="24"/>
        </w:rPr>
        <w:t>Plagiarism</w:t>
      </w:r>
      <w:r w:rsidRPr="00D814B8">
        <w:rPr>
          <w:rFonts w:eastAsia="Times New Roman" w:cs="Times New Roman"/>
          <w:szCs w:val="24"/>
        </w:rPr>
        <w:t xml:space="preserve"> is a form of cheating. At Sac State, “plagiarism is the use of distinctive ideas or works belonging to another person without providing adequate acknowledgement of that person’s contribution.”  The use of artificial intelligence, including ChatGPT, without attribution is considered plagiarism.</w:t>
      </w:r>
    </w:p>
    <w:p w14:paraId="0BA03A32" w14:textId="77777777" w:rsidR="00D814B8" w:rsidRPr="00D814B8" w:rsidRDefault="00D814B8" w:rsidP="00D814B8">
      <w:pPr>
        <w:spacing w:after="0" w:line="240" w:lineRule="auto"/>
        <w:rPr>
          <w:rFonts w:eastAsia="Times New Roman" w:cs="Times New Roman"/>
          <w:szCs w:val="24"/>
        </w:rPr>
      </w:pPr>
    </w:p>
    <w:p w14:paraId="27D55AC6" w14:textId="1CE54285" w:rsidR="00CB60C6" w:rsidRPr="00CB60C6" w:rsidRDefault="00D814B8" w:rsidP="00D814B8">
      <w:pPr>
        <w:spacing w:after="0" w:line="240" w:lineRule="auto"/>
        <w:rPr>
          <w:rFonts w:eastAsia="Times New Roman" w:cs="Times New Roman"/>
          <w:szCs w:val="24"/>
          <w:highlight w:val="yellow"/>
        </w:rPr>
      </w:pPr>
      <w:r w:rsidRPr="00D814B8">
        <w:rPr>
          <w:rFonts w:eastAsia="Times New Roman" w:cs="Times New Roman"/>
          <w:b/>
          <w:szCs w:val="24"/>
        </w:rPr>
        <w:t>Note:</w:t>
      </w:r>
      <w:r w:rsidRPr="00D814B8">
        <w:rPr>
          <w:rFonts w:eastAsia="Times New Roman" w:cs="Times New Roman"/>
          <w:szCs w:val="24"/>
        </w:rPr>
        <w:t xml:space="preserve"> Any form of academic dishonesty, including cheating and plagiarism, shall be reported to the Office of Student Conduct.</w:t>
      </w:r>
      <w:r w:rsidR="00CB60C6" w:rsidRPr="00CB60C6">
        <w:rPr>
          <w:rFonts w:eastAsia="Times New Roman" w:cs="Times New Roman"/>
          <w:szCs w:val="24"/>
          <w:highlight w:val="yellow"/>
        </w:rPr>
        <w:br/>
      </w:r>
    </w:p>
    <w:p w14:paraId="3F0819A6" w14:textId="77777777" w:rsidR="00CB60C6" w:rsidRPr="00CB60C6" w:rsidRDefault="00CB60C6" w:rsidP="00CB60C6">
      <w:pPr>
        <w:shd w:val="clear" w:color="auto" w:fill="FFFFFF"/>
        <w:spacing w:after="0" w:line="240" w:lineRule="auto"/>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Department Policy on Use of APA format</w:t>
      </w:r>
    </w:p>
    <w:p w14:paraId="34CCC63A" w14:textId="77777777" w:rsidR="00CB60C6" w:rsidRPr="00CB60C6" w:rsidRDefault="00CB60C6" w:rsidP="00CB60C6">
      <w:pPr>
        <w:spacing w:after="0" w:line="240" w:lineRule="auto"/>
        <w:rPr>
          <w:rFonts w:eastAsia="Times New Roman" w:cs="Times New Roman"/>
          <w:szCs w:val="24"/>
        </w:rPr>
      </w:pPr>
      <w:r w:rsidRPr="00CB60C6">
        <w:rPr>
          <w:rFonts w:eastAsia="Times New Roman" w:cs="Times New Roman"/>
          <w:szCs w:val="24"/>
        </w:rPr>
        <w:t xml:space="preserve">The Department of Communication Sciences and Disorders requires the use of the APA format and style. All students are required to reference the APA manual. All assignments are to be composed using APA format and style unless otherwise noted. </w:t>
      </w:r>
    </w:p>
    <w:p w14:paraId="2EDD7F81" w14:textId="77777777" w:rsidR="00CB60C6" w:rsidRPr="00CB60C6" w:rsidRDefault="00CB60C6" w:rsidP="00CB60C6">
      <w:pPr>
        <w:spacing w:after="0" w:line="240" w:lineRule="auto"/>
        <w:rPr>
          <w:rFonts w:eastAsia="Times New Roman" w:cs="Times New Roman"/>
          <w:szCs w:val="24"/>
          <w:highlight w:val="yellow"/>
        </w:rPr>
      </w:pPr>
    </w:p>
    <w:p w14:paraId="027148F1" w14:textId="77777777" w:rsidR="00CB60C6" w:rsidRPr="00CB60C6" w:rsidRDefault="00CB60C6" w:rsidP="00CB60C6">
      <w:pPr>
        <w:shd w:val="clear" w:color="auto" w:fill="FFFFFF"/>
        <w:spacing w:after="0" w:line="240" w:lineRule="auto"/>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Understand When You May Drop This Course:</w:t>
      </w:r>
    </w:p>
    <w:p w14:paraId="3BB3244C" w14:textId="59315EA4" w:rsidR="003369D8" w:rsidRDefault="00CB60C6" w:rsidP="003369D8">
      <w:pPr>
        <w:spacing w:after="0" w:line="240" w:lineRule="auto"/>
        <w:rPr>
          <w:rFonts w:eastAsia="Times New Roman" w:cs="Times New Roman"/>
          <w:szCs w:val="24"/>
        </w:rPr>
      </w:pPr>
      <w:r w:rsidRPr="00CB60C6">
        <w:rPr>
          <w:rFonts w:eastAsia="Times New Roman" w:cs="Times New Roman"/>
          <w:szCs w:val="24"/>
        </w:rPr>
        <w:t>It is the student’s responsibility to understand when he/she need to consider disenrolling from a course. Refer to the Sac State Course Schedule for dates and deadlines for registration. After this period, a serious and compelling reason is required to drop from the course. Serious and compelling reasons include: (a) documented and significant change in work hours, leaving student unable to attend class, or (b) documented and severe physical/mental illness/injury to the student or student’s family. Under emergency/special circumstances, students may petition for an incomplete grade. An incomplete will only be assigned if there is a compelling extenuating circumstance. All incomplete course assignments must be completed by the department’s policy.</w:t>
      </w:r>
    </w:p>
    <w:p w14:paraId="5608AC4B" w14:textId="77777777" w:rsidR="003369D8" w:rsidRPr="003369D8" w:rsidRDefault="003369D8" w:rsidP="003369D8">
      <w:pPr>
        <w:spacing w:after="0" w:line="240" w:lineRule="auto"/>
        <w:rPr>
          <w:rFonts w:eastAsia="Times New Roman" w:cs="Times New Roman"/>
          <w:szCs w:val="24"/>
        </w:rPr>
      </w:pPr>
    </w:p>
    <w:p w14:paraId="3C56F0C4" w14:textId="2F9BBCF6" w:rsidR="00CB60C6" w:rsidRPr="00CB60C6" w:rsidRDefault="00CB60C6" w:rsidP="00CB60C6">
      <w:pPr>
        <w:shd w:val="clear" w:color="auto" w:fill="FFFFFF"/>
        <w:spacing w:after="0" w:line="240" w:lineRule="auto"/>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Inclusivity:</w:t>
      </w:r>
    </w:p>
    <w:p w14:paraId="6E5F72C8" w14:textId="77777777" w:rsidR="00CB60C6" w:rsidRPr="00CB60C6" w:rsidRDefault="00CB60C6" w:rsidP="00CB60C6">
      <w:pPr>
        <w:spacing w:after="0" w:line="240" w:lineRule="auto"/>
        <w:rPr>
          <w:rFonts w:eastAsia="Times New Roman" w:cs="Times New Roman"/>
          <w:szCs w:val="24"/>
        </w:rPr>
      </w:pPr>
      <w:r w:rsidRPr="00CB60C6">
        <w:rPr>
          <w:rFonts w:eastAsia="Times New Roman" w:cs="Times New Roman"/>
          <w:szCs w:val="24"/>
        </w:rPr>
        <w:t xml:space="preserve">Students in this class are encouraged to be active participants in all aspects of the course, including but not limited to lectures, synchronous and asynchronous activities, discussion posts, etc. Each of us must show respect for each other, as our class represents a diversity of beliefs, backgrounds, and experiences. This enriches all of our learning experiences together. Our individual differences deepen our understanding of one another and the world around us, rather than divide us. In this class, people of all ethnicities, genders and gender identities, religions, ages, sexual orientations, disabilities, socioeconomic backgrounds, regions, and nationalities are strongly encouraged to share their rich array of perspectives and experiences. If you feel your differences may in some way isolate you from our classroom community, or if you have a specific need, please contact the instructor early in the semester. Your instructor will work with you to ensure that you become an active and engaged member of our class and community. </w:t>
      </w:r>
    </w:p>
    <w:p w14:paraId="5EC34BDB" w14:textId="77777777" w:rsidR="00CB60C6" w:rsidRPr="00CB60C6" w:rsidRDefault="00CB60C6" w:rsidP="00CB60C6">
      <w:pPr>
        <w:spacing w:after="0" w:line="240" w:lineRule="auto"/>
        <w:rPr>
          <w:rFonts w:eastAsia="Times New Roman" w:cs="Times New Roman"/>
          <w:szCs w:val="24"/>
          <w:highlight w:val="yellow"/>
        </w:rPr>
      </w:pPr>
    </w:p>
    <w:p w14:paraId="0541EB4D" w14:textId="77777777" w:rsidR="00CB60C6" w:rsidRPr="00CB60C6" w:rsidRDefault="00CB60C6" w:rsidP="00CB60C6">
      <w:pPr>
        <w:shd w:val="clear" w:color="auto" w:fill="FFFFFF"/>
        <w:spacing w:after="0" w:line="240" w:lineRule="auto"/>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lastRenderedPageBreak/>
        <w:t>Equal Access:</w:t>
      </w:r>
    </w:p>
    <w:p w14:paraId="5EEDA926" w14:textId="77777777" w:rsidR="00D814B8" w:rsidRPr="00D814B8" w:rsidRDefault="00D814B8" w:rsidP="00D814B8">
      <w:r w:rsidRPr="00D814B8">
        <w:t xml:space="preserve">California State University-Sacramento, Department of Communication Sciences and Disorders, seeks to provide equal access to its programs, services, and activities for people with disabilities. If you have a documented disability and verification from the </w:t>
      </w:r>
      <w:r w:rsidRPr="00D814B8">
        <w:rPr>
          <w:b/>
        </w:rPr>
        <w:t>Disability Access Center (DAC)</w:t>
      </w:r>
      <w:r w:rsidRPr="00D814B8">
        <w:t xml:space="preserve">, and wish to discuss academic accommodations, please contact your instructor as soon as possible. It is the student’s responsibility to provide documentation of disability to </w:t>
      </w:r>
      <w:r w:rsidRPr="00D814B8">
        <w:rPr>
          <w:b/>
        </w:rPr>
        <w:t>DAC</w:t>
      </w:r>
      <w:r w:rsidRPr="00D814B8">
        <w:t xml:space="preserve"> and meet with a </w:t>
      </w:r>
      <w:r w:rsidRPr="00D814B8">
        <w:rPr>
          <w:b/>
        </w:rPr>
        <w:t>DAC</w:t>
      </w:r>
      <w:r w:rsidRPr="00D814B8">
        <w:t xml:space="preserve"> counselor to request special accommodation before classes start. </w:t>
      </w:r>
    </w:p>
    <w:p w14:paraId="5E7F0193" w14:textId="77777777" w:rsidR="00D814B8" w:rsidRPr="00D814B8" w:rsidRDefault="00D814B8" w:rsidP="00D814B8"/>
    <w:p w14:paraId="496C5E63" w14:textId="77777777" w:rsidR="00D814B8" w:rsidRPr="00D814B8" w:rsidRDefault="00D814B8" w:rsidP="00D814B8">
      <w:r w:rsidRPr="00D814B8">
        <w:t xml:space="preserve">Sacramento State </w:t>
      </w:r>
      <w:r w:rsidRPr="00D814B8">
        <w:rPr>
          <w:b/>
        </w:rPr>
        <w:t>Disability Access Center (DAC)</w:t>
      </w:r>
      <w:r w:rsidRPr="00D814B8">
        <w:t xml:space="preserve"> offers a wide range of support services and accommodations for students in order to ensure students with disabilities have equal access and opportunity to pursue their educational goals.  Working collaboratively with students, faculty, staff and administrators, </w:t>
      </w:r>
      <w:r w:rsidRPr="00D814B8">
        <w:rPr>
          <w:b/>
        </w:rPr>
        <w:t>DAC</w:t>
      </w:r>
      <w:r w:rsidRPr="00D814B8">
        <w:t xml:space="preserve"> provides consultation and serves as the information resource on disability related issues to the campus community.   </w:t>
      </w:r>
      <w:r w:rsidRPr="00D814B8">
        <w:rPr>
          <w:b/>
        </w:rPr>
        <w:t>DAC</w:t>
      </w:r>
      <w:r w:rsidRPr="00D814B8">
        <w:t xml:space="preserve"> is located in Lassen Hall 1008 and can be contacted by phone at (916) 278-6955 (Voice) or (916) 278-7239 (TDD only) or via email at </w:t>
      </w:r>
      <w:hyperlink r:id="rId20" w:history="1">
        <w:r w:rsidRPr="00D814B8">
          <w:rPr>
            <w:rStyle w:val="Hyperlink"/>
          </w:rPr>
          <w:t>dac@csus.edu</w:t>
        </w:r>
      </w:hyperlink>
      <w:r w:rsidRPr="00D814B8">
        <w:t xml:space="preserve">. </w:t>
      </w:r>
    </w:p>
    <w:p w14:paraId="1F417F80" w14:textId="77777777" w:rsidR="0050674C" w:rsidRPr="003B7E1C" w:rsidRDefault="0050674C" w:rsidP="00CB60C6">
      <w:pPr>
        <w:spacing w:after="0" w:line="240" w:lineRule="auto"/>
        <w:rPr>
          <w:rFonts w:eastAsia="Calibri" w:cs="Arial"/>
          <w:i/>
          <w:iCs/>
          <w:color w:val="333333"/>
          <w:szCs w:val="24"/>
        </w:rPr>
      </w:pPr>
    </w:p>
    <w:p w14:paraId="2C09DBA6" w14:textId="3E06A054" w:rsidR="00CB60C6" w:rsidRPr="003B7E1C" w:rsidRDefault="0050674C" w:rsidP="00CB60C6">
      <w:pPr>
        <w:spacing w:after="0" w:line="240" w:lineRule="auto"/>
        <w:rPr>
          <w:rFonts w:eastAsia="Times New Roman" w:cs="Times New Roman"/>
          <w:szCs w:val="24"/>
        </w:rPr>
      </w:pPr>
      <w:r w:rsidRPr="003B7E1C">
        <w:rPr>
          <w:rFonts w:eastAsia="Calibri" w:cs="Arial"/>
          <w:i/>
          <w:iCs/>
          <w:color w:val="333333"/>
          <w:szCs w:val="24"/>
        </w:rPr>
        <w:t>Sacramento State is committed to ensuring an accessible learning environment where course or instructional content are usable by all students and faculty. If you believe that you require disability-related academic adjustments for this class (including pregnancy-related disabilities), please immediately contact Services for Students with Disabilities (SSWD) to discuss eligibility. A current accommodation letter from SSWD is required before any modifications, above and beyond what is otherwise available for all other students in this class will be provided. Please be advised that disability-related academic adjustments are not retroactive. SSWD is located on the first floor of Lassen Hall 1008. Phone is 916-278-6955 and e-mail is</w:t>
      </w:r>
      <w:r w:rsidRPr="003B7E1C">
        <w:rPr>
          <w:rFonts w:ascii="Times New Roman" w:eastAsia="Calibri" w:hAnsi="Times New Roman" w:cs="Times New Roman"/>
          <w:i/>
          <w:iCs/>
          <w:color w:val="333333"/>
          <w:szCs w:val="24"/>
        </w:rPr>
        <w:t> </w:t>
      </w:r>
      <w:hyperlink r:id="rId21" w:history="1">
        <w:r w:rsidRPr="003B7E1C">
          <w:rPr>
            <w:rFonts w:eastAsia="Calibri" w:cs="Arial"/>
            <w:i/>
            <w:iCs/>
            <w:color w:val="043927"/>
            <w:szCs w:val="24"/>
            <w:u w:val="single"/>
          </w:rPr>
          <w:t>sswd@csus.edu</w:t>
        </w:r>
      </w:hyperlink>
      <w:r w:rsidRPr="003B7E1C">
        <w:rPr>
          <w:rFonts w:eastAsia="Calibri" w:cs="Arial"/>
          <w:i/>
          <w:iCs/>
          <w:color w:val="333333"/>
          <w:szCs w:val="24"/>
        </w:rPr>
        <w:t xml:space="preserve">. For a complete listing of services and current business hours visit </w:t>
      </w:r>
      <w:hyperlink r:id="rId22" w:history="1">
        <w:r w:rsidRPr="003B7E1C">
          <w:rPr>
            <w:rFonts w:eastAsia="Calibri" w:cs="Arial"/>
            <w:i/>
            <w:iCs/>
            <w:color w:val="043927"/>
            <w:szCs w:val="24"/>
            <w:u w:val="single"/>
          </w:rPr>
          <w:t>https://www.csus.edu/student-affairs/centers-programs/services-students-disabilities/</w:t>
        </w:r>
      </w:hyperlink>
    </w:p>
    <w:p w14:paraId="56E401EC" w14:textId="77777777" w:rsidR="0050674C" w:rsidRDefault="0050674C" w:rsidP="00CB60C6">
      <w:pPr>
        <w:shd w:val="clear" w:color="auto" w:fill="FFFFFF"/>
        <w:spacing w:after="0" w:line="240" w:lineRule="auto"/>
        <w:ind w:right="-180"/>
        <w:textAlignment w:val="baseline"/>
        <w:rPr>
          <w:rFonts w:eastAsia="Times New Roman" w:cs="Times New Roman"/>
          <w:color w:val="538135"/>
          <w:sz w:val="32"/>
          <w:szCs w:val="32"/>
          <w:shd w:val="clear" w:color="auto" w:fill="FFFFFF"/>
        </w:rPr>
      </w:pPr>
    </w:p>
    <w:p w14:paraId="113C4207" w14:textId="2EC501D5" w:rsidR="00CB60C6" w:rsidRPr="00CB60C6" w:rsidRDefault="00CB60C6" w:rsidP="00CB60C6">
      <w:pPr>
        <w:shd w:val="clear" w:color="auto" w:fill="FFFFFF"/>
        <w:spacing w:after="0" w:line="240" w:lineRule="auto"/>
        <w:ind w:right="-180"/>
        <w:textAlignment w:val="baseline"/>
        <w:rPr>
          <w:rFonts w:eastAsia="Times New Roman" w:cs="Times New Roman"/>
          <w:color w:val="538135"/>
          <w:sz w:val="20"/>
          <w:szCs w:val="32"/>
          <w:shd w:val="clear" w:color="auto" w:fill="FFFFFF"/>
        </w:rPr>
      </w:pPr>
      <w:r w:rsidRPr="00CB60C6">
        <w:rPr>
          <w:rFonts w:eastAsia="Times New Roman" w:cs="Times New Roman"/>
          <w:color w:val="538135"/>
          <w:sz w:val="32"/>
          <w:szCs w:val="32"/>
          <w:shd w:val="clear" w:color="auto" w:fill="FFFFFF"/>
        </w:rPr>
        <w:t>Basic Needs Support</w:t>
      </w:r>
    </w:p>
    <w:p w14:paraId="4FBDCE66" w14:textId="77777777" w:rsidR="00CB60C6" w:rsidRPr="00CB60C6" w:rsidRDefault="00CB60C6" w:rsidP="00CB60C6">
      <w:pPr>
        <w:spacing w:after="0" w:line="240" w:lineRule="auto"/>
        <w:rPr>
          <w:rFonts w:eastAsia="Times New Roman" w:cs="Times New Roman"/>
          <w:szCs w:val="24"/>
        </w:rPr>
      </w:pPr>
      <w:r w:rsidRPr="00CB60C6">
        <w:rPr>
          <w:rFonts w:eastAsia="Times New Roman" w:cs="Times New Roman"/>
          <w:szCs w:val="24"/>
        </w:rPr>
        <w:t xml:space="preserve">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23" w:history="1">
        <w:r w:rsidRPr="00CB60C6">
          <w:rPr>
            <w:rFonts w:eastAsia="Times New Roman" w:cs="Times New Roman"/>
            <w:color w:val="0000FF"/>
            <w:szCs w:val="24"/>
            <w:u w:val="single"/>
          </w:rPr>
          <w:t>cares@csus.edu</w:t>
        </w:r>
      </w:hyperlink>
      <w:r w:rsidRPr="00CB60C6">
        <w:rPr>
          <w:rFonts w:eastAsia="Times New Roman" w:cs="Times New Roman"/>
          <w:szCs w:val="24"/>
        </w:rPr>
        <w:t xml:space="preserve"> to speak with a case manager about the resources available to you. Check out the </w:t>
      </w:r>
      <w:hyperlink r:id="rId24" w:history="1">
        <w:r w:rsidRPr="00CB60C6">
          <w:rPr>
            <w:rFonts w:eastAsia="Times New Roman" w:cs="Times New Roman"/>
            <w:color w:val="0000FF"/>
            <w:szCs w:val="24"/>
            <w:u w:val="single"/>
          </w:rPr>
          <w:t>CARES website</w:t>
        </w:r>
      </w:hyperlink>
      <w:r w:rsidRPr="00CB60C6">
        <w:rPr>
          <w:rFonts w:eastAsia="Times New Roman" w:cs="Times New Roman"/>
          <w:szCs w:val="24"/>
        </w:rPr>
        <w:t>.</w:t>
      </w:r>
    </w:p>
    <w:p w14:paraId="64252095" w14:textId="77777777" w:rsidR="00E8142C" w:rsidRPr="00E8142C" w:rsidRDefault="00E8142C" w:rsidP="00E8142C">
      <w:pPr>
        <w:spacing w:after="0" w:line="240" w:lineRule="auto"/>
        <w:rPr>
          <w:rFonts w:eastAsia="Calibri" w:cs="Times New Roman"/>
        </w:rPr>
      </w:pPr>
    </w:p>
    <w:p w14:paraId="7F5FE558" w14:textId="77777777" w:rsidR="00E8142C" w:rsidRPr="00E8142C" w:rsidRDefault="00E8142C" w:rsidP="00E8142C">
      <w:pPr>
        <w:spacing w:after="0" w:line="240" w:lineRule="auto"/>
        <w:rPr>
          <w:rFonts w:eastAsia="Calibri" w:cs="Times New Roman"/>
          <w:color w:val="385623"/>
          <w:sz w:val="28"/>
          <w:szCs w:val="28"/>
        </w:rPr>
      </w:pPr>
      <w:r w:rsidRPr="008D7AD6">
        <w:rPr>
          <w:rFonts w:eastAsia="Calibri" w:cs="Times New Roman"/>
          <w:color w:val="385623"/>
          <w:sz w:val="28"/>
          <w:szCs w:val="28"/>
        </w:rPr>
        <w:t>Title IX</w:t>
      </w:r>
    </w:p>
    <w:p w14:paraId="1CEE4C6B" w14:textId="463661C1" w:rsidR="00E8142C" w:rsidRDefault="00E8142C" w:rsidP="00E8142C">
      <w:pPr>
        <w:spacing w:after="0" w:line="240" w:lineRule="auto"/>
        <w:rPr>
          <w:rFonts w:eastAsia="Calibri" w:cs="Times New Roman"/>
          <w:color w:val="000000"/>
          <w:szCs w:val="24"/>
        </w:rPr>
      </w:pPr>
      <w:r w:rsidRPr="00E8142C">
        <w:rPr>
          <w:rFonts w:eastAsia="Calibri" w:cs="Times New Roman"/>
          <w:color w:val="000000"/>
          <w:szCs w:val="24"/>
        </w:rPr>
        <w:t>The University requires faculty and staff to report any personal disclosures of sexual misconduct including rape, dating/domestic violence and stalking to the Title IX Coordinator. Students who do not wish to report their experience to me or the Title IX Coordinator may speak to someone confidentially by contacting Student Health and Counseling Services.</w:t>
      </w:r>
    </w:p>
    <w:p w14:paraId="2F50F398" w14:textId="4F9DD6D3" w:rsidR="00A25142" w:rsidRDefault="00A25142" w:rsidP="00E8142C">
      <w:pPr>
        <w:spacing w:after="0" w:line="240" w:lineRule="auto"/>
        <w:rPr>
          <w:rFonts w:eastAsia="Calibri" w:cs="Times New Roman"/>
          <w:color w:val="000000"/>
          <w:szCs w:val="24"/>
        </w:rPr>
      </w:pPr>
    </w:p>
    <w:p w14:paraId="76FB38EA" w14:textId="77777777" w:rsidR="00A25142" w:rsidRPr="008D7AD6" w:rsidRDefault="00A25142" w:rsidP="00A25142">
      <w:pPr>
        <w:spacing w:after="0" w:line="240" w:lineRule="auto"/>
        <w:rPr>
          <w:rFonts w:eastAsia="Times New Roman" w:cs="Times New Roman"/>
          <w:szCs w:val="24"/>
        </w:rPr>
      </w:pPr>
      <w:r w:rsidRPr="008D7AD6">
        <w:rPr>
          <w:rFonts w:eastAsia="Times New Roman" w:cs="Times New Roman"/>
          <w:szCs w:val="24"/>
        </w:rPr>
        <w:t xml:space="preserve">Sac State is committed to supporting students and fostering a campus environment free of sexual misconduct and gender-based discrimination. If a student chooses to disclose to a faculty or staff member an experience related to sexual misconduct which includes rape, relationship violence, or stalking, all faculty and staff are obligated to report this disclosure to the university’s Title IX Coordinator. Sac State’s Title IX Coordinator is Mary Lee Vance. Please email </w:t>
      </w:r>
      <w:hyperlink r:id="rId25" w:history="1">
        <w:r w:rsidRPr="008D7AD6">
          <w:rPr>
            <w:rStyle w:val="Hyperlink"/>
            <w:rFonts w:eastAsia="Times New Roman" w:cs="Times New Roman"/>
            <w:szCs w:val="24"/>
          </w:rPr>
          <w:t>equalopportunity@csus.edu</w:t>
        </w:r>
      </w:hyperlink>
      <w:r w:rsidRPr="008D7AD6">
        <w:rPr>
          <w:rFonts w:eastAsia="Times New Roman" w:cs="Times New Roman"/>
          <w:szCs w:val="24"/>
        </w:rPr>
        <w:t xml:space="preserve"> or (916) 278-5770. Upon receipt of the report, the Title IX Coordinator will contact you to inform you of your rights and options as a survivor and connect you with support resources, including resolution options for holding accountable the person who harmed you. Students who elect not to discuss their experience with the Title IX Coordinator can speak confidentially to the following confidential resources: </w:t>
      </w:r>
    </w:p>
    <w:p w14:paraId="47D3835E" w14:textId="77777777" w:rsidR="00A25142" w:rsidRPr="008D7AD6" w:rsidRDefault="00A25142" w:rsidP="00A25142">
      <w:pPr>
        <w:spacing w:after="0" w:line="240" w:lineRule="auto"/>
        <w:rPr>
          <w:rFonts w:eastAsia="Times New Roman" w:cs="Times New Roman"/>
          <w:szCs w:val="24"/>
        </w:rPr>
      </w:pPr>
      <w:r w:rsidRPr="008D7AD6">
        <w:rPr>
          <w:rFonts w:eastAsia="Times New Roman" w:cs="Times New Roman"/>
          <w:szCs w:val="24"/>
        </w:rPr>
        <w:t xml:space="preserve">Student Health &amp; Counseling Services at The WELL On Campus </w:t>
      </w:r>
    </w:p>
    <w:p w14:paraId="401B689B" w14:textId="77777777" w:rsidR="00A25142" w:rsidRPr="008D7AD6" w:rsidRDefault="00A25142" w:rsidP="00A25142">
      <w:pPr>
        <w:spacing w:after="0" w:line="240" w:lineRule="auto"/>
        <w:rPr>
          <w:rFonts w:eastAsia="Times New Roman" w:cs="Times New Roman"/>
          <w:szCs w:val="24"/>
        </w:rPr>
      </w:pPr>
      <w:r w:rsidRPr="008D7AD6">
        <w:rPr>
          <w:rFonts w:eastAsia="Times New Roman" w:cs="Times New Roman"/>
          <w:szCs w:val="24"/>
        </w:rPr>
        <w:t xml:space="preserve">Phone Number: 916-278-6461 </w:t>
      </w:r>
    </w:p>
    <w:p w14:paraId="791F6A3E" w14:textId="359213DA" w:rsidR="00A25142" w:rsidRPr="008D7AD6" w:rsidRDefault="00A25142" w:rsidP="00A25142">
      <w:pPr>
        <w:spacing w:after="0" w:line="240" w:lineRule="auto"/>
        <w:rPr>
          <w:rFonts w:eastAsia="Times New Roman" w:cs="Times New Roman"/>
          <w:szCs w:val="24"/>
        </w:rPr>
      </w:pPr>
      <w:r w:rsidRPr="008D7AD6">
        <w:rPr>
          <w:rFonts w:eastAsia="Times New Roman" w:cs="Times New Roman"/>
          <w:szCs w:val="24"/>
        </w:rPr>
        <w:t xml:space="preserve">Website: </w:t>
      </w:r>
      <w:hyperlink r:id="rId26" w:history="1">
        <w:r w:rsidRPr="008D7AD6">
          <w:rPr>
            <w:rStyle w:val="Hyperlink"/>
            <w:rFonts w:eastAsia="Times New Roman" w:cs="Times New Roman"/>
            <w:szCs w:val="24"/>
          </w:rPr>
          <w:t>www.csus.edu/shcs</w:t>
        </w:r>
      </w:hyperlink>
      <w:r w:rsidRPr="008D7AD6">
        <w:rPr>
          <w:rFonts w:eastAsia="Times New Roman" w:cs="Times New Roman"/>
          <w:szCs w:val="24"/>
        </w:rPr>
        <w:t xml:space="preserve"> </w:t>
      </w:r>
    </w:p>
    <w:p w14:paraId="4EAC025C" w14:textId="77777777" w:rsidR="00A25142" w:rsidRPr="008D7AD6" w:rsidRDefault="00A25142" w:rsidP="00A25142">
      <w:pPr>
        <w:spacing w:after="0" w:line="240" w:lineRule="auto"/>
        <w:rPr>
          <w:rFonts w:eastAsia="Times New Roman" w:cs="Times New Roman"/>
          <w:szCs w:val="24"/>
        </w:rPr>
      </w:pPr>
    </w:p>
    <w:p w14:paraId="271EF4CB" w14:textId="77777777" w:rsidR="00A25142" w:rsidRPr="008D7AD6" w:rsidRDefault="00A25142" w:rsidP="00A25142">
      <w:pPr>
        <w:spacing w:after="0" w:line="240" w:lineRule="auto"/>
        <w:rPr>
          <w:rFonts w:eastAsia="Times New Roman" w:cs="Times New Roman"/>
          <w:szCs w:val="24"/>
        </w:rPr>
      </w:pPr>
      <w:r w:rsidRPr="008D7AD6">
        <w:rPr>
          <w:rFonts w:eastAsia="Times New Roman" w:cs="Times New Roman"/>
          <w:szCs w:val="24"/>
        </w:rPr>
        <w:t xml:space="preserve">Campus Confidential Advocate – Laura </w:t>
      </w:r>
      <w:proofErr w:type="spellStart"/>
      <w:r w:rsidRPr="008D7AD6">
        <w:rPr>
          <w:rFonts w:eastAsia="Times New Roman" w:cs="Times New Roman"/>
          <w:szCs w:val="24"/>
        </w:rPr>
        <w:t>Swartzen</w:t>
      </w:r>
      <w:proofErr w:type="spellEnd"/>
      <w:r w:rsidRPr="008D7AD6">
        <w:rPr>
          <w:rFonts w:eastAsia="Times New Roman" w:cs="Times New Roman"/>
          <w:szCs w:val="24"/>
        </w:rPr>
        <w:t xml:space="preserve"> </w:t>
      </w:r>
    </w:p>
    <w:p w14:paraId="7E552D2B" w14:textId="3B6E138A" w:rsidR="00A25142" w:rsidRPr="008D7AD6" w:rsidRDefault="00A25142" w:rsidP="00A25142">
      <w:pPr>
        <w:spacing w:after="0" w:line="240" w:lineRule="auto"/>
        <w:rPr>
          <w:rFonts w:eastAsia="Times New Roman" w:cs="Times New Roman"/>
          <w:szCs w:val="24"/>
        </w:rPr>
      </w:pPr>
      <w:r w:rsidRPr="008D7AD6">
        <w:rPr>
          <w:rFonts w:eastAsia="Times New Roman" w:cs="Times New Roman"/>
          <w:szCs w:val="24"/>
        </w:rPr>
        <w:t xml:space="preserve">Email: </w:t>
      </w:r>
      <w:hyperlink r:id="rId27" w:history="1">
        <w:r w:rsidRPr="008D7AD6">
          <w:rPr>
            <w:rStyle w:val="Hyperlink"/>
            <w:rFonts w:eastAsia="Times New Roman" w:cs="Times New Roman"/>
            <w:szCs w:val="24"/>
          </w:rPr>
          <w:t>weave@csus.edu</w:t>
        </w:r>
      </w:hyperlink>
      <w:r w:rsidRPr="008D7AD6">
        <w:rPr>
          <w:rFonts w:eastAsia="Times New Roman" w:cs="Times New Roman"/>
          <w:szCs w:val="24"/>
        </w:rPr>
        <w:t xml:space="preserve"> </w:t>
      </w:r>
    </w:p>
    <w:p w14:paraId="077CDF0F" w14:textId="77777777" w:rsidR="00A25142" w:rsidRPr="008D7AD6" w:rsidRDefault="00A25142" w:rsidP="00A25142">
      <w:pPr>
        <w:spacing w:after="0" w:line="240" w:lineRule="auto"/>
        <w:rPr>
          <w:rFonts w:eastAsia="Times New Roman" w:cs="Times New Roman"/>
          <w:szCs w:val="24"/>
        </w:rPr>
      </w:pPr>
      <w:r w:rsidRPr="008D7AD6">
        <w:rPr>
          <w:rFonts w:eastAsia="Times New Roman" w:cs="Times New Roman"/>
          <w:szCs w:val="24"/>
        </w:rPr>
        <w:lastRenderedPageBreak/>
        <w:t xml:space="preserve">On Campus Phone Number: 916-278-5850 (during business hours) </w:t>
      </w:r>
    </w:p>
    <w:p w14:paraId="1F4D2B44" w14:textId="08F0586C" w:rsidR="00A25142" w:rsidRPr="00A25142" w:rsidRDefault="00A25142" w:rsidP="00A25142">
      <w:pPr>
        <w:spacing w:after="0" w:line="240" w:lineRule="auto"/>
        <w:rPr>
          <w:rFonts w:eastAsia="Times New Roman" w:cs="Times New Roman"/>
          <w:szCs w:val="24"/>
        </w:rPr>
      </w:pPr>
      <w:r w:rsidRPr="008D7AD6">
        <w:rPr>
          <w:rFonts w:eastAsia="Times New Roman" w:cs="Times New Roman"/>
          <w:szCs w:val="24"/>
        </w:rPr>
        <w:t>WEAVE 24/7 Hotline: 916-920-2952</w:t>
      </w:r>
    </w:p>
    <w:p w14:paraId="754736DD" w14:textId="77777777" w:rsidR="00A25142" w:rsidRPr="00E8142C" w:rsidRDefault="00A25142" w:rsidP="00E8142C">
      <w:pPr>
        <w:spacing w:after="0" w:line="240" w:lineRule="auto"/>
        <w:rPr>
          <w:rFonts w:eastAsia="Calibri" w:cs="Times New Roman"/>
          <w:color w:val="000000"/>
          <w:szCs w:val="24"/>
        </w:rPr>
      </w:pPr>
    </w:p>
    <w:p w14:paraId="7CF66AA0" w14:textId="77777777" w:rsidR="00E8142C" w:rsidRPr="00E8142C" w:rsidRDefault="00E8142C" w:rsidP="00E8142C">
      <w:pPr>
        <w:spacing w:after="0" w:line="240" w:lineRule="auto"/>
        <w:rPr>
          <w:rFonts w:eastAsia="Calibri" w:cs="Times New Roman"/>
          <w:color w:val="385623"/>
        </w:rPr>
      </w:pPr>
    </w:p>
    <w:p w14:paraId="14658074" w14:textId="77777777" w:rsidR="00E8142C" w:rsidRPr="00E8142C" w:rsidRDefault="00E8142C" w:rsidP="00E8142C">
      <w:pPr>
        <w:spacing w:after="0" w:line="240" w:lineRule="auto"/>
        <w:rPr>
          <w:rFonts w:eastAsia="Calibri" w:cs="Times New Roman"/>
          <w:color w:val="385623"/>
          <w:sz w:val="28"/>
          <w:szCs w:val="28"/>
        </w:rPr>
      </w:pPr>
      <w:r w:rsidRPr="00E8142C">
        <w:rPr>
          <w:rFonts w:eastAsia="Calibri" w:cs="Times New Roman"/>
          <w:color w:val="385623"/>
          <w:sz w:val="28"/>
          <w:szCs w:val="28"/>
        </w:rPr>
        <w:t xml:space="preserve">CSUS Grading Policy </w:t>
      </w:r>
    </w:p>
    <w:p w14:paraId="14FD8D3A" w14:textId="77777777" w:rsidR="00E8142C" w:rsidRPr="00E8142C" w:rsidRDefault="00E8142C" w:rsidP="00E8142C">
      <w:pPr>
        <w:spacing w:after="0" w:line="240" w:lineRule="auto"/>
        <w:rPr>
          <w:rFonts w:eastAsia="Calibri" w:cs="Times New Roman"/>
          <w:color w:val="000000"/>
          <w:szCs w:val="24"/>
        </w:rPr>
      </w:pPr>
      <w:r w:rsidRPr="00E8142C">
        <w:rPr>
          <w:rFonts w:eastAsia="Calibri" w:cs="Times New Roman"/>
          <w:color w:val="000000"/>
          <w:szCs w:val="24"/>
        </w:rPr>
        <w:t>Information for students regarding grading is provided here:</w:t>
      </w:r>
    </w:p>
    <w:p w14:paraId="5E1FAE8E" w14:textId="77777777" w:rsidR="00E8142C" w:rsidRPr="00E8142C" w:rsidRDefault="006341DA" w:rsidP="00E8142C">
      <w:pPr>
        <w:spacing w:after="0" w:line="240" w:lineRule="auto"/>
        <w:rPr>
          <w:rFonts w:eastAsia="Calibri" w:cs="Times New Roman"/>
          <w:color w:val="385623"/>
          <w:sz w:val="28"/>
          <w:szCs w:val="28"/>
        </w:rPr>
      </w:pPr>
      <w:hyperlink r:id="rId28" w:history="1">
        <w:r w:rsidR="00E8142C" w:rsidRPr="00E8142C">
          <w:rPr>
            <w:rFonts w:eastAsia="Calibri" w:cs="Times New Roman"/>
            <w:color w:val="0000FF"/>
            <w:sz w:val="28"/>
            <w:szCs w:val="28"/>
            <w:u w:val="single"/>
            <w14:textFill>
              <w14:solidFill>
                <w14:srgbClr w14:val="0000FF">
                  <w14:lumMod w14:val="50000"/>
                </w14:srgbClr>
              </w14:solidFill>
            </w14:textFill>
          </w:rPr>
          <w:t>https://www.csus.edu/umanual/acad/umg05150.htm</w:t>
        </w:r>
      </w:hyperlink>
    </w:p>
    <w:p w14:paraId="0078582E" w14:textId="77777777" w:rsidR="00E8142C" w:rsidRPr="00E8142C" w:rsidRDefault="00E8142C" w:rsidP="00E8142C">
      <w:pPr>
        <w:spacing w:after="0" w:line="240" w:lineRule="auto"/>
        <w:rPr>
          <w:rFonts w:eastAsia="Calibri" w:cs="Times New Roman"/>
          <w:color w:val="385623"/>
          <w:sz w:val="28"/>
          <w:szCs w:val="28"/>
        </w:rPr>
      </w:pPr>
    </w:p>
    <w:p w14:paraId="3FA40050" w14:textId="77777777" w:rsidR="00CB60C6" w:rsidRPr="00CB60C6" w:rsidRDefault="00CB60C6" w:rsidP="00CB60C6">
      <w:pPr>
        <w:spacing w:after="0" w:line="240" w:lineRule="auto"/>
        <w:rPr>
          <w:rFonts w:eastAsia="Times New Roman" w:cs="Times New Roman"/>
          <w:szCs w:val="24"/>
          <w:highlight w:val="yellow"/>
        </w:rPr>
      </w:pPr>
    </w:p>
    <w:p w14:paraId="11ACCE10" w14:textId="77777777" w:rsidR="00CB60C6" w:rsidRPr="00CB60C6" w:rsidRDefault="00CB60C6" w:rsidP="00CB60C6">
      <w:pPr>
        <w:shd w:val="clear" w:color="auto" w:fill="FFFFFF"/>
        <w:spacing w:after="0" w:line="240" w:lineRule="auto"/>
        <w:ind w:right="-180"/>
        <w:textAlignment w:val="baseline"/>
        <w:rPr>
          <w:rFonts w:eastAsia="Times New Roman" w:cs="Times New Roman"/>
          <w:color w:val="538135"/>
          <w:sz w:val="32"/>
          <w:szCs w:val="32"/>
          <w:shd w:val="clear" w:color="auto" w:fill="FFFFFF"/>
        </w:rPr>
      </w:pPr>
      <w:r w:rsidRPr="00CB60C6">
        <w:rPr>
          <w:rFonts w:eastAsia="Times New Roman" w:cs="Times New Roman"/>
          <w:color w:val="538135"/>
          <w:sz w:val="32"/>
          <w:szCs w:val="32"/>
          <w:shd w:val="clear" w:color="auto" w:fill="FFFFFF"/>
        </w:rPr>
        <w:t>Other Resources</w:t>
      </w:r>
    </w:p>
    <w:p w14:paraId="2D69FCDA" w14:textId="77777777" w:rsidR="00CB60C6" w:rsidRPr="00CB60C6" w:rsidRDefault="00CB60C6" w:rsidP="00CB60C6">
      <w:pPr>
        <w:widowControl w:val="0"/>
        <w:numPr>
          <w:ilvl w:val="0"/>
          <w:numId w:val="33"/>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 xml:space="preserve">The Office of Student Affairs maintains a list of campus resources/centers: </w:t>
      </w:r>
      <w:hyperlink r:id="rId29" w:history="1">
        <w:r w:rsidRPr="00CB60C6">
          <w:rPr>
            <w:rFonts w:eastAsia="Times New Roman" w:cs="Times New Roman"/>
            <w:snapToGrid w:val="0"/>
            <w:color w:val="0000FF"/>
            <w:szCs w:val="20"/>
            <w:u w:val="single"/>
          </w:rPr>
          <w:t>https://www.csus.edu/center/</w:t>
        </w:r>
      </w:hyperlink>
      <w:r w:rsidRPr="00CB60C6">
        <w:rPr>
          <w:rFonts w:eastAsia="Times New Roman" w:cs="Times New Roman"/>
          <w:snapToGrid w:val="0"/>
          <w:szCs w:val="20"/>
        </w:rPr>
        <w:br/>
      </w:r>
    </w:p>
    <w:p w14:paraId="56160425" w14:textId="77777777" w:rsidR="00CB60C6" w:rsidRPr="00CB60C6" w:rsidRDefault="00CB60C6" w:rsidP="00CB60C6">
      <w:pPr>
        <w:widowControl w:val="0"/>
        <w:numPr>
          <w:ilvl w:val="0"/>
          <w:numId w:val="33"/>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 xml:space="preserve">Testing Center: </w:t>
      </w:r>
      <w:hyperlink r:id="rId30" w:history="1">
        <w:r w:rsidRPr="00CB60C6">
          <w:rPr>
            <w:rFonts w:eastAsia="Times New Roman" w:cs="Times New Roman"/>
            <w:snapToGrid w:val="0"/>
            <w:color w:val="0000FF"/>
            <w:szCs w:val="20"/>
            <w:u w:val="single"/>
          </w:rPr>
          <w:t>https://www.csus.edu/student-affairs/centers-programs/testing-center/</w:t>
        </w:r>
      </w:hyperlink>
      <w:r w:rsidRPr="00CB60C6">
        <w:rPr>
          <w:rFonts w:eastAsia="Times New Roman" w:cs="Times New Roman"/>
          <w:snapToGrid w:val="0"/>
          <w:szCs w:val="20"/>
        </w:rPr>
        <w:br/>
      </w:r>
    </w:p>
    <w:p w14:paraId="25A9EE30" w14:textId="34DB39E9" w:rsidR="00CB60C6" w:rsidRPr="00CB60C6" w:rsidRDefault="00CB60C6" w:rsidP="00CB60C6">
      <w:pPr>
        <w:widowControl w:val="0"/>
        <w:numPr>
          <w:ilvl w:val="0"/>
          <w:numId w:val="33"/>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 xml:space="preserve">Library: </w:t>
      </w:r>
      <w:hyperlink r:id="rId31" w:history="1">
        <w:r w:rsidRPr="00CB60C6">
          <w:rPr>
            <w:rFonts w:eastAsia="Times New Roman" w:cs="Times New Roman"/>
            <w:snapToGrid w:val="0"/>
            <w:color w:val="0000FF"/>
            <w:szCs w:val="20"/>
            <w:u w:val="single"/>
          </w:rPr>
          <w:t>https://library.csus.edu/</w:t>
        </w:r>
      </w:hyperlink>
      <w:r w:rsidRPr="00CB60C6">
        <w:rPr>
          <w:rFonts w:eastAsia="Times New Roman" w:cs="Times New Roman"/>
          <w:snapToGrid w:val="0"/>
          <w:szCs w:val="20"/>
        </w:rPr>
        <w:t xml:space="preserve">  for consultation: Rachel Stark, MS, AHIP, </w:t>
      </w:r>
      <w:hyperlink r:id="rId32" w:history="1">
        <w:r w:rsidRPr="00CB60C6">
          <w:rPr>
            <w:rFonts w:eastAsia="Times New Roman" w:cs="Times New Roman"/>
            <w:snapToGrid w:val="0"/>
            <w:color w:val="0000FF"/>
            <w:szCs w:val="20"/>
            <w:u w:val="single"/>
          </w:rPr>
          <w:t>stark@csus.edu</w:t>
        </w:r>
      </w:hyperlink>
      <w:r w:rsidRPr="00CB60C6">
        <w:rPr>
          <w:rFonts w:eastAsia="Times New Roman" w:cs="Times New Roman"/>
          <w:snapToGrid w:val="0"/>
          <w:szCs w:val="20"/>
        </w:rPr>
        <w:t xml:space="preserve"> </w:t>
      </w:r>
      <w:r w:rsidRPr="00CB60C6">
        <w:rPr>
          <w:rFonts w:eastAsia="Times New Roman" w:cs="Times New Roman"/>
          <w:snapToGrid w:val="0"/>
          <w:szCs w:val="20"/>
        </w:rPr>
        <w:br/>
      </w:r>
    </w:p>
    <w:p w14:paraId="03236CC0" w14:textId="77777777" w:rsidR="00CB60C6" w:rsidRPr="00CB60C6" w:rsidRDefault="00CB60C6" w:rsidP="00CB60C6">
      <w:pPr>
        <w:widowControl w:val="0"/>
        <w:numPr>
          <w:ilvl w:val="0"/>
          <w:numId w:val="33"/>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 xml:space="preserve">Services to Students with Disabilities: </w:t>
      </w:r>
      <w:hyperlink r:id="rId33" w:history="1">
        <w:r w:rsidRPr="00CB60C6">
          <w:rPr>
            <w:rFonts w:eastAsia="Times New Roman" w:cs="Times New Roman"/>
            <w:snapToGrid w:val="0"/>
            <w:color w:val="0000FF"/>
            <w:szCs w:val="20"/>
            <w:u w:val="single"/>
          </w:rPr>
          <w:t>https://www.csus.edu/student-affairs/centers-programs/services-students-disabilities/</w:t>
        </w:r>
      </w:hyperlink>
      <w:r w:rsidRPr="00CB60C6">
        <w:rPr>
          <w:rFonts w:eastAsia="Times New Roman" w:cs="Times New Roman"/>
          <w:snapToGrid w:val="0"/>
          <w:szCs w:val="20"/>
        </w:rPr>
        <w:br/>
      </w:r>
    </w:p>
    <w:p w14:paraId="3F5E92F9" w14:textId="77777777" w:rsidR="00B13503" w:rsidRDefault="00CB60C6" w:rsidP="00B13503">
      <w:pPr>
        <w:numPr>
          <w:ilvl w:val="0"/>
          <w:numId w:val="33"/>
        </w:numPr>
        <w:shd w:val="clear" w:color="auto" w:fill="FFFFFF"/>
        <w:spacing w:after="0" w:line="240" w:lineRule="auto"/>
        <w:rPr>
          <w:rFonts w:eastAsia="Calibri" w:cs="Times New Roman"/>
          <w:color w:val="000000"/>
          <w:szCs w:val="24"/>
        </w:rPr>
      </w:pPr>
      <w:r w:rsidRPr="00CB60C6">
        <w:rPr>
          <w:rFonts w:eastAsia="Times New Roman" w:cs="Times New Roman"/>
          <w:snapToGrid w:val="0"/>
          <w:szCs w:val="20"/>
        </w:rPr>
        <w:t xml:space="preserve">Student Health and Counseling </w:t>
      </w:r>
      <w:r w:rsidR="00B13503" w:rsidRPr="00CB60C6">
        <w:rPr>
          <w:rFonts w:eastAsia="Times New Roman" w:cs="Times New Roman"/>
          <w:snapToGrid w:val="0"/>
          <w:szCs w:val="20"/>
        </w:rPr>
        <w:t>Services:</w:t>
      </w:r>
      <w:r w:rsidR="00B13503" w:rsidRPr="00B13503">
        <w:rPr>
          <w:rFonts w:eastAsia="Calibri" w:cs="Times New Roman"/>
          <w:color w:val="000000"/>
          <w:szCs w:val="24"/>
        </w:rPr>
        <w:t xml:space="preserve"> Your physical and mental health are important to your success as a college student. Student Health and Counseling Services (SHCS) in The WELL offers medical, counseling, and wellness services to help you get and stay healthy during your time at Sac State. SHCS offers: Primary</w:t>
      </w:r>
      <w:r w:rsidR="00B13503">
        <w:rPr>
          <w:rFonts w:eastAsia="Calibri" w:cs="Times New Roman"/>
          <w:color w:val="000000"/>
          <w:szCs w:val="24"/>
        </w:rPr>
        <w:t xml:space="preserve"> </w:t>
      </w:r>
      <w:r w:rsidR="00B13503" w:rsidRPr="00B13503">
        <w:rPr>
          <w:rFonts w:eastAsia="Calibri" w:cs="Times New Roman"/>
          <w:color w:val="000000"/>
          <w:szCs w:val="24"/>
        </w:rPr>
        <w:t>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 led health education and wellness workshops, and free safer sex supplies; violence and sexual assault support services. Most services are covered by the Health Services fee and available at no additional cost.</w:t>
      </w:r>
      <w:r w:rsidR="00B13503">
        <w:rPr>
          <w:rFonts w:eastAsia="Calibri" w:cs="Times New Roman"/>
          <w:color w:val="000000"/>
          <w:szCs w:val="24"/>
        </w:rPr>
        <w:t xml:space="preserve">  </w:t>
      </w:r>
    </w:p>
    <w:p w14:paraId="57EE7B7E" w14:textId="77777777" w:rsidR="00B13503" w:rsidRPr="00B13503" w:rsidRDefault="00B13503" w:rsidP="00B13503">
      <w:pPr>
        <w:shd w:val="clear" w:color="auto" w:fill="FFFFFF"/>
        <w:spacing w:after="0" w:line="240" w:lineRule="auto"/>
        <w:ind w:left="720"/>
        <w:rPr>
          <w:rFonts w:eastAsia="Calibri" w:cs="Times New Roman"/>
          <w:color w:val="000000"/>
          <w:szCs w:val="24"/>
        </w:rPr>
      </w:pPr>
    </w:p>
    <w:p w14:paraId="010FB5E7" w14:textId="67F90981" w:rsidR="00CB60C6" w:rsidRPr="00B13503" w:rsidRDefault="00B13503" w:rsidP="00B13503">
      <w:pPr>
        <w:numPr>
          <w:ilvl w:val="0"/>
          <w:numId w:val="33"/>
        </w:numPr>
        <w:shd w:val="clear" w:color="auto" w:fill="FFFFFF"/>
        <w:spacing w:after="0" w:line="240" w:lineRule="auto"/>
        <w:rPr>
          <w:rFonts w:eastAsia="Calibri" w:cs="Times New Roman"/>
          <w:color w:val="000000"/>
          <w:szCs w:val="24"/>
        </w:rPr>
      </w:pPr>
      <w:r>
        <w:rPr>
          <w:rFonts w:eastAsia="Times New Roman" w:cs="Times New Roman"/>
          <w:snapToGrid w:val="0"/>
          <w:szCs w:val="20"/>
        </w:rPr>
        <w:t xml:space="preserve">Student Health and Counseling Services at </w:t>
      </w:r>
      <w:proofErr w:type="gramStart"/>
      <w:r w:rsidR="00CB60C6" w:rsidRPr="00B13503">
        <w:rPr>
          <w:rFonts w:eastAsia="Times New Roman" w:cs="Times New Roman"/>
          <w:snapToGrid w:val="0"/>
          <w:szCs w:val="20"/>
        </w:rPr>
        <w:t>The</w:t>
      </w:r>
      <w:proofErr w:type="gramEnd"/>
      <w:r w:rsidR="00CB60C6" w:rsidRPr="00B13503">
        <w:rPr>
          <w:rFonts w:eastAsia="Times New Roman" w:cs="Times New Roman"/>
          <w:snapToGrid w:val="0"/>
          <w:szCs w:val="20"/>
        </w:rPr>
        <w:t xml:space="preserve"> WELL: </w:t>
      </w:r>
      <w:hyperlink r:id="rId34" w:history="1">
        <w:r w:rsidR="00CB60C6" w:rsidRPr="00B13503">
          <w:rPr>
            <w:rFonts w:eastAsia="Times New Roman" w:cs="Times New Roman"/>
            <w:snapToGrid w:val="0"/>
            <w:color w:val="0000FF"/>
            <w:szCs w:val="20"/>
            <w:u w:val="single"/>
          </w:rPr>
          <w:t>https://www.csus.edu/student-life/health-counseling/</w:t>
        </w:r>
      </w:hyperlink>
      <w:r w:rsidR="00CB60C6" w:rsidRPr="00B13503">
        <w:rPr>
          <w:rFonts w:eastAsia="Times New Roman" w:cs="Times New Roman"/>
          <w:snapToGrid w:val="0"/>
          <w:szCs w:val="20"/>
        </w:rPr>
        <w:br/>
      </w:r>
    </w:p>
    <w:p w14:paraId="52C22294" w14:textId="77777777" w:rsidR="00CB60C6" w:rsidRPr="00CB60C6" w:rsidRDefault="00CB60C6" w:rsidP="00CB60C6">
      <w:pPr>
        <w:widowControl w:val="0"/>
        <w:numPr>
          <w:ilvl w:val="0"/>
          <w:numId w:val="33"/>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 xml:space="preserve">Student Academic Success and Education Equity Programs: </w:t>
      </w:r>
      <w:hyperlink r:id="rId35" w:history="1">
        <w:r w:rsidRPr="00CB60C6">
          <w:rPr>
            <w:rFonts w:eastAsia="Times New Roman" w:cs="Times New Roman"/>
            <w:snapToGrid w:val="0"/>
            <w:color w:val="0000FF"/>
            <w:szCs w:val="20"/>
            <w:u w:val="single"/>
          </w:rPr>
          <w:t>https://www.csus.edu/student-affairs/retention-academic-success/</w:t>
        </w:r>
      </w:hyperlink>
      <w:r w:rsidRPr="00CB60C6">
        <w:rPr>
          <w:rFonts w:eastAsia="Times New Roman" w:cs="Times New Roman"/>
          <w:snapToGrid w:val="0"/>
          <w:szCs w:val="20"/>
        </w:rPr>
        <w:br/>
      </w:r>
    </w:p>
    <w:p w14:paraId="7CB5796C" w14:textId="19465E04" w:rsidR="00CB60C6" w:rsidRPr="00CB60C6" w:rsidRDefault="00CB60C6" w:rsidP="00CB60C6">
      <w:pPr>
        <w:numPr>
          <w:ilvl w:val="0"/>
          <w:numId w:val="33"/>
        </w:numPr>
        <w:spacing w:after="0" w:line="240" w:lineRule="auto"/>
        <w:rPr>
          <w:rFonts w:eastAsia="Times New Roman" w:cs="Times New Roman"/>
          <w:color w:val="000000"/>
          <w:szCs w:val="24"/>
          <w:u w:color="000000"/>
          <w:bdr w:val="nil"/>
        </w:rPr>
      </w:pPr>
      <w:r w:rsidRPr="00CB60C6">
        <w:rPr>
          <w:rFonts w:eastAsia="Times New Roman" w:cs="Times New Roman"/>
          <w:color w:val="000000"/>
          <w:szCs w:val="24"/>
          <w:u w:color="000000"/>
          <w:bdr w:val="nil"/>
        </w:rPr>
        <w:t xml:space="preserve">Crisis Assistance and Resource Education Support (CARES): </w:t>
      </w:r>
      <w:r w:rsidR="00B13503" w:rsidRPr="00B13503">
        <w:rPr>
          <w:rFonts w:eastAsia="Calibri" w:cs="Times New Roman"/>
          <w:color w:val="000000"/>
          <w:szCs w:val="24"/>
        </w:rPr>
        <w:t>If you are experiencing challenges with food, housing, financial or other unique circumstances that are impacting your education, help is just a phone call or email away. The CARES office provides case management support for any enrolled student.</w:t>
      </w:r>
      <w:r w:rsidR="00B13503">
        <w:rPr>
          <w:rFonts w:eastAsia="Calibri" w:cs="Times New Roman"/>
          <w:color w:val="000000"/>
          <w:szCs w:val="24"/>
        </w:rPr>
        <w:t xml:space="preserve"> </w:t>
      </w:r>
      <w:hyperlink r:id="rId36" w:history="1">
        <w:r w:rsidR="00B13503" w:rsidRPr="00B706E1">
          <w:rPr>
            <w:rStyle w:val="Hyperlink"/>
            <w:rFonts w:eastAsia="Times New Roman" w:cs="Times New Roman"/>
            <w:szCs w:val="24"/>
            <w:bdr w:val="nil"/>
          </w:rPr>
          <w:t>https://www.csus.edu/student-affairs/crisis-assistance-resource-education-support/</w:t>
        </w:r>
      </w:hyperlink>
      <w:r w:rsidRPr="00CB60C6">
        <w:rPr>
          <w:rFonts w:eastAsia="Times New Roman" w:cs="Times New Roman"/>
          <w:color w:val="000000"/>
          <w:szCs w:val="24"/>
          <w:u w:color="000000"/>
          <w:bdr w:val="nil"/>
        </w:rPr>
        <w:br/>
      </w:r>
    </w:p>
    <w:p w14:paraId="59002662" w14:textId="77777777" w:rsidR="00CB60C6" w:rsidRPr="00CB60C6" w:rsidRDefault="00CB60C6" w:rsidP="00CB60C6">
      <w:pPr>
        <w:numPr>
          <w:ilvl w:val="0"/>
          <w:numId w:val="33"/>
        </w:numPr>
        <w:spacing w:after="0" w:line="240" w:lineRule="auto"/>
        <w:rPr>
          <w:rFonts w:eastAsia="Times New Roman" w:cs="Times New Roman"/>
          <w:color w:val="000000"/>
          <w:szCs w:val="24"/>
          <w:u w:color="000000"/>
          <w:bdr w:val="nil"/>
        </w:rPr>
      </w:pPr>
      <w:r w:rsidRPr="00CB60C6">
        <w:rPr>
          <w:rFonts w:eastAsia="Times New Roman" w:cs="Times New Roman"/>
          <w:color w:val="000000"/>
          <w:szCs w:val="24"/>
          <w:u w:color="000000"/>
          <w:bdr w:val="nil"/>
        </w:rPr>
        <w:t xml:space="preserve">CHHS Student Success Center: </w:t>
      </w:r>
      <w:hyperlink r:id="rId37" w:history="1">
        <w:r w:rsidRPr="00CB60C6">
          <w:rPr>
            <w:rFonts w:eastAsia="Times New Roman" w:cs="Times New Roman"/>
            <w:color w:val="0000FF"/>
            <w:szCs w:val="24"/>
            <w:u w:val="single" w:color="000000"/>
            <w:bdr w:val="nil"/>
          </w:rPr>
          <w:t>https://www.csus.edu/college/health-human-services/student-success/</w:t>
        </w:r>
      </w:hyperlink>
      <w:r w:rsidRPr="00CB60C6">
        <w:rPr>
          <w:rFonts w:eastAsia="Times New Roman" w:cs="Times New Roman"/>
          <w:color w:val="000000"/>
          <w:szCs w:val="24"/>
          <w:u w:color="000000"/>
          <w:bdr w:val="nil"/>
        </w:rPr>
        <w:br/>
      </w:r>
    </w:p>
    <w:p w14:paraId="75CD6B12" w14:textId="77777777" w:rsidR="00CB60C6" w:rsidRPr="00CB60C6" w:rsidRDefault="00CB60C6" w:rsidP="00CB60C6">
      <w:pPr>
        <w:widowControl w:val="0"/>
        <w:numPr>
          <w:ilvl w:val="0"/>
          <w:numId w:val="33"/>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 xml:space="preserve">Reading &amp; Writing Center: </w:t>
      </w:r>
      <w:hyperlink r:id="rId38" w:history="1">
        <w:r w:rsidRPr="00CB60C6">
          <w:rPr>
            <w:rFonts w:eastAsia="Times New Roman" w:cs="Times New Roman"/>
            <w:snapToGrid w:val="0"/>
            <w:color w:val="0000FF"/>
            <w:szCs w:val="20"/>
            <w:u w:val="single"/>
          </w:rPr>
          <w:t>https://www.csus.edu/undergraduate-studies/writing-program/reading-writing-center.html</w:t>
        </w:r>
      </w:hyperlink>
      <w:r w:rsidRPr="00CB60C6">
        <w:rPr>
          <w:rFonts w:eastAsia="Times New Roman" w:cs="Times New Roman"/>
          <w:snapToGrid w:val="0"/>
          <w:szCs w:val="20"/>
        </w:rPr>
        <w:br/>
      </w:r>
    </w:p>
    <w:p w14:paraId="649179D6" w14:textId="77777777" w:rsidR="00CB60C6" w:rsidRPr="00CB60C6" w:rsidRDefault="00CB60C6" w:rsidP="00CB60C6">
      <w:pPr>
        <w:numPr>
          <w:ilvl w:val="0"/>
          <w:numId w:val="33"/>
        </w:numPr>
        <w:spacing w:after="0" w:line="240" w:lineRule="auto"/>
        <w:rPr>
          <w:rFonts w:eastAsia="Times New Roman" w:cs="Times New Roman"/>
          <w:color w:val="000000"/>
          <w:szCs w:val="24"/>
          <w:u w:color="000000"/>
          <w:bdr w:val="nil"/>
        </w:rPr>
      </w:pPr>
      <w:r w:rsidRPr="00CB60C6">
        <w:rPr>
          <w:rFonts w:eastAsia="Times New Roman" w:cs="Times New Roman"/>
          <w:color w:val="000000"/>
          <w:szCs w:val="24"/>
          <w:u w:color="000000"/>
          <w:bdr w:val="nil"/>
        </w:rPr>
        <w:t xml:space="preserve">Peer &amp; Academic Resource Center: </w:t>
      </w:r>
      <w:hyperlink r:id="rId39" w:history="1">
        <w:r w:rsidRPr="00CB60C6">
          <w:rPr>
            <w:rFonts w:eastAsia="Times New Roman" w:cs="Times New Roman"/>
            <w:color w:val="0000FF"/>
            <w:szCs w:val="24"/>
            <w:u w:val="single" w:color="000000"/>
            <w:bdr w:val="nil"/>
          </w:rPr>
          <w:t>https://www.csus.edu/student-affairs/centers-programs/peer-academic-resource/</w:t>
        </w:r>
      </w:hyperlink>
      <w:r w:rsidRPr="00CB60C6">
        <w:rPr>
          <w:rFonts w:eastAsia="Times New Roman" w:cs="Times New Roman"/>
          <w:color w:val="000000"/>
          <w:szCs w:val="24"/>
          <w:u w:color="000000"/>
          <w:bdr w:val="nil"/>
        </w:rPr>
        <w:br/>
      </w:r>
    </w:p>
    <w:p w14:paraId="3B584B12" w14:textId="5FB7D89C" w:rsidR="007A1312" w:rsidRPr="003E105C" w:rsidRDefault="00CB60C6" w:rsidP="00CB60C6">
      <w:pPr>
        <w:numPr>
          <w:ilvl w:val="0"/>
          <w:numId w:val="33"/>
        </w:numPr>
        <w:spacing w:after="0" w:line="240" w:lineRule="auto"/>
        <w:rPr>
          <w:rFonts w:eastAsia="Times New Roman" w:cs="Times New Roman"/>
          <w:color w:val="000000"/>
          <w:szCs w:val="24"/>
          <w:u w:color="000000"/>
          <w:bdr w:val="nil"/>
        </w:rPr>
      </w:pPr>
      <w:r w:rsidRPr="00CB60C6">
        <w:rPr>
          <w:rFonts w:eastAsia="Times New Roman" w:cs="Times New Roman"/>
          <w:color w:val="000000"/>
          <w:szCs w:val="24"/>
          <w:u w:color="000000"/>
          <w:bdr w:val="nil"/>
        </w:rPr>
        <w:lastRenderedPageBreak/>
        <w:t xml:space="preserve">SMART Thinking (tutoring resource): </w:t>
      </w:r>
      <w:hyperlink r:id="rId40" w:history="1">
        <w:r w:rsidRPr="00CB60C6">
          <w:rPr>
            <w:rFonts w:eastAsia="Times New Roman" w:cs="Times New Roman"/>
            <w:color w:val="0000FF"/>
            <w:szCs w:val="24"/>
            <w:u w:val="single" w:color="000000"/>
            <w:bdr w:val="nil"/>
          </w:rPr>
          <w:t>https://www.csus.edu/student-affairs/centers-programs/degrees-project/_internal/_documents/smarthinking.pdf</w:t>
        </w:r>
      </w:hyperlink>
    </w:p>
    <w:p w14:paraId="26225364" w14:textId="4C2EEF61" w:rsidR="003E105C" w:rsidRDefault="003E105C" w:rsidP="003E105C">
      <w:pPr>
        <w:rPr>
          <w:rFonts w:eastAsia="Times New Roman" w:cs="Times New Roman"/>
          <w:color w:val="024831"/>
          <w:sz w:val="40"/>
          <w:szCs w:val="40"/>
        </w:rPr>
      </w:pPr>
    </w:p>
    <w:p w14:paraId="3FA23B06" w14:textId="4DBF2667" w:rsidR="0092282C" w:rsidRDefault="0092282C" w:rsidP="003E105C">
      <w:pPr>
        <w:rPr>
          <w:rFonts w:eastAsia="Times New Roman" w:cs="Times New Roman"/>
          <w:color w:val="024831"/>
          <w:sz w:val="40"/>
          <w:szCs w:val="40"/>
        </w:rPr>
      </w:pPr>
    </w:p>
    <w:p w14:paraId="3931135D" w14:textId="77777777" w:rsidR="0092282C" w:rsidRDefault="0092282C" w:rsidP="003E105C">
      <w:pPr>
        <w:rPr>
          <w:rFonts w:eastAsia="Times New Roman" w:cs="Times New Roman"/>
          <w:color w:val="024831"/>
          <w:sz w:val="40"/>
          <w:szCs w:val="40"/>
        </w:rPr>
      </w:pPr>
    </w:p>
    <w:p w14:paraId="36E951F5" w14:textId="77777777" w:rsidR="006341DA" w:rsidRDefault="006341DA">
      <w:pPr>
        <w:rPr>
          <w:rFonts w:eastAsia="Times New Roman" w:cs="Times New Roman"/>
          <w:color w:val="024831"/>
          <w:sz w:val="40"/>
          <w:szCs w:val="40"/>
        </w:rPr>
      </w:pPr>
      <w:r>
        <w:rPr>
          <w:rFonts w:eastAsia="Times New Roman" w:cs="Times New Roman"/>
          <w:color w:val="024831"/>
          <w:sz w:val="40"/>
          <w:szCs w:val="40"/>
        </w:rPr>
        <w:br w:type="page"/>
      </w:r>
    </w:p>
    <w:p w14:paraId="79E8ECEE" w14:textId="0EF061EC" w:rsidR="003E105C" w:rsidRDefault="003E105C" w:rsidP="0092282C">
      <w:pPr>
        <w:jc w:val="center"/>
        <w:rPr>
          <w:rFonts w:eastAsia="Times New Roman" w:cs="Times New Roman"/>
          <w:color w:val="024831"/>
          <w:sz w:val="40"/>
          <w:szCs w:val="40"/>
        </w:rPr>
      </w:pPr>
      <w:r w:rsidRPr="00CB60C6">
        <w:rPr>
          <w:rFonts w:eastAsia="Times New Roman" w:cs="Times New Roman"/>
          <w:color w:val="024831"/>
          <w:sz w:val="40"/>
          <w:szCs w:val="40"/>
        </w:rPr>
        <w:lastRenderedPageBreak/>
        <w:t>Knowledge And Skills Acquisition (KASA) For Certification in Speech-Language Pathology</w:t>
      </w:r>
    </w:p>
    <w:p w14:paraId="3ED3D5B7" w14:textId="4276307C" w:rsidR="00F04E1A" w:rsidRPr="00F04E1A" w:rsidRDefault="00F04E1A" w:rsidP="0092282C">
      <w:pPr>
        <w:jc w:val="center"/>
        <w:rPr>
          <w:rFonts w:eastAsia="Times New Roman" w:cs="Times New Roman"/>
          <w:color w:val="024831"/>
          <w:szCs w:val="24"/>
          <w:highlight w:val="yellow"/>
        </w:rPr>
      </w:pPr>
      <w:r w:rsidRPr="00F04E1A">
        <w:rPr>
          <w:rFonts w:eastAsia="Times New Roman" w:cs="Times New Roman"/>
          <w:color w:val="024831"/>
          <w:sz w:val="40"/>
          <w:szCs w:val="40"/>
          <w:highlight w:val="yellow"/>
        </w:rPr>
        <w:t>EXAMPLE</w:t>
      </w:r>
      <w:r>
        <w:rPr>
          <w:rFonts w:eastAsia="Times New Roman" w:cs="Times New Roman"/>
          <w:color w:val="024831"/>
          <w:sz w:val="40"/>
          <w:szCs w:val="40"/>
        </w:rPr>
        <w:t>.</w:t>
      </w:r>
      <w:r>
        <w:rPr>
          <w:rFonts w:eastAsia="Times New Roman" w:cs="Times New Roman"/>
          <w:color w:val="024831"/>
          <w:sz w:val="40"/>
          <w:szCs w:val="40"/>
        </w:rPr>
        <w:br/>
      </w:r>
      <w:r w:rsidRPr="00F04E1A">
        <w:rPr>
          <w:rFonts w:eastAsia="Times New Roman" w:cs="Times New Roman"/>
          <w:color w:val="024831"/>
          <w:szCs w:val="24"/>
          <w:highlight w:val="yellow"/>
        </w:rPr>
        <w:t xml:space="preserve">Please insert specific KASAs for each course. </w:t>
      </w:r>
    </w:p>
    <w:p w14:paraId="5DF3359D" w14:textId="0CAE4BBC" w:rsidR="00F04E1A" w:rsidRPr="00F04E1A" w:rsidRDefault="00F04E1A" w:rsidP="0092282C">
      <w:pPr>
        <w:jc w:val="center"/>
        <w:rPr>
          <w:rFonts w:eastAsia="Times New Roman" w:cs="Times New Roman"/>
          <w:color w:val="024831"/>
          <w:szCs w:val="24"/>
        </w:rPr>
      </w:pPr>
      <w:r w:rsidRPr="00F04E1A">
        <w:rPr>
          <w:rFonts w:eastAsia="Times New Roman" w:cs="Times New Roman"/>
          <w:color w:val="024831"/>
          <w:szCs w:val="24"/>
          <w:highlight w:val="yellow"/>
        </w:rPr>
        <w:t>Please also include ACAE standards for Doctor of Audiology Coursework.</w:t>
      </w:r>
      <w:r w:rsidRPr="00F04E1A">
        <w:rPr>
          <w:rFonts w:eastAsia="Times New Roman" w:cs="Times New Roman"/>
          <w:color w:val="024831"/>
          <w:szCs w:val="24"/>
        </w:rPr>
        <w:t xml:space="preserve"> </w:t>
      </w:r>
    </w:p>
    <w:p w14:paraId="77D656C6" w14:textId="77777777" w:rsidR="003E105C" w:rsidRPr="00CB60C6" w:rsidRDefault="003E105C" w:rsidP="003E105C">
      <w:pPr>
        <w:spacing w:after="0" w:line="240" w:lineRule="auto"/>
        <w:rPr>
          <w:rFonts w:ascii="Times New Roman" w:eastAsia="Times New Roman" w:hAnsi="Times New Roman" w:cs="Times New Roman"/>
          <w:szCs w:val="24"/>
        </w:rPr>
      </w:pPr>
    </w:p>
    <w:p w14:paraId="74CBF4EB" w14:textId="35E5C6C1" w:rsidR="003E105C" w:rsidRDefault="003E105C" w:rsidP="003E105C">
      <w:pPr>
        <w:spacing w:after="0" w:line="240" w:lineRule="auto"/>
        <w:jc w:val="center"/>
        <w:rPr>
          <w:rFonts w:eastAsia="Times New Roman" w:cs="Times New Roman"/>
          <w:b/>
          <w:szCs w:val="24"/>
        </w:rPr>
      </w:pPr>
      <w:r w:rsidRPr="00755B88">
        <w:rPr>
          <w:rFonts w:eastAsia="Times New Roman" w:cs="Times New Roman"/>
          <w:b/>
          <w:szCs w:val="24"/>
        </w:rPr>
        <w:t>CSAD 147 Assessment Procedures.</w:t>
      </w:r>
    </w:p>
    <w:p w14:paraId="4B06B7C6" w14:textId="77777777" w:rsidR="00755B88" w:rsidRPr="00755B88" w:rsidRDefault="00755B88" w:rsidP="003E105C">
      <w:pPr>
        <w:spacing w:after="0" w:line="240" w:lineRule="auto"/>
        <w:jc w:val="center"/>
        <w:rPr>
          <w:rFonts w:eastAsia="Times New Roman" w:cs="Times New Roman"/>
          <w:b/>
          <w:szCs w:val="24"/>
        </w:rPr>
      </w:pPr>
    </w:p>
    <w:p w14:paraId="4F7FD97A" w14:textId="31759C7E" w:rsidR="003E105C" w:rsidRDefault="003E105C" w:rsidP="003E105C">
      <w:pPr>
        <w:spacing w:after="0" w:line="240" w:lineRule="auto"/>
        <w:rPr>
          <w:rFonts w:eastAsia="Times New Roman" w:cs="Times New Roman"/>
          <w:szCs w:val="24"/>
        </w:rPr>
      </w:pPr>
      <w:r w:rsidRPr="00755B88">
        <w:rPr>
          <w:rFonts w:eastAsia="Times New Roman" w:cs="Times New Roman"/>
          <w:szCs w:val="24"/>
        </w:rPr>
        <w:t>This course has been designed to be in direct support of the following American Speech-Language Hearing Association (ASHA) 2017 Knowledge and Skills Acquisition for certification in Speech-Language Pathology:</w:t>
      </w:r>
    </w:p>
    <w:p w14:paraId="08015350" w14:textId="77777777" w:rsidR="00755B88" w:rsidRPr="00755B88" w:rsidRDefault="00755B88" w:rsidP="003E105C">
      <w:pPr>
        <w:spacing w:after="0" w:line="240" w:lineRule="auto"/>
        <w:rPr>
          <w:rFonts w:eastAsia="Times New Roman" w:cs="Times New Roman"/>
          <w:szCs w:val="24"/>
        </w:rPr>
      </w:pPr>
    </w:p>
    <w:p w14:paraId="76C6EBC4" w14:textId="77777777" w:rsidR="003E105C" w:rsidRPr="00CB60C6" w:rsidRDefault="003E105C" w:rsidP="003E105C">
      <w:pPr>
        <w:keepNext/>
        <w:keepLines/>
        <w:spacing w:before="40" w:after="0"/>
        <w:outlineLvl w:val="1"/>
        <w:rPr>
          <w:rFonts w:eastAsia="Times New Roman" w:cs="Times New Roman"/>
          <w:color w:val="2E74B5"/>
          <w:sz w:val="26"/>
          <w:szCs w:val="26"/>
        </w:rPr>
      </w:pPr>
      <w:r w:rsidRPr="00CB60C6">
        <w:rPr>
          <w:rFonts w:eastAsia="Times New Roman" w:cs="Times New Roman"/>
          <w:color w:val="2E74B5"/>
          <w:sz w:val="26"/>
          <w:szCs w:val="26"/>
        </w:rPr>
        <w:t>Standard IV-D: Prevention, Assessment, and Intervention</w:t>
      </w:r>
    </w:p>
    <w:p w14:paraId="484FC539" w14:textId="77777777" w:rsidR="003E105C" w:rsidRPr="00CB60C6" w:rsidRDefault="003E105C" w:rsidP="003E105C">
      <w:pPr>
        <w:widowControl w:val="0"/>
        <w:numPr>
          <w:ilvl w:val="0"/>
          <w:numId w:val="34"/>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the principles and methods of prevention, assessment, and intervention regarding articulation.</w:t>
      </w:r>
    </w:p>
    <w:p w14:paraId="374E01D6" w14:textId="77777777" w:rsidR="003E105C" w:rsidRPr="00CB60C6" w:rsidRDefault="003E105C" w:rsidP="003E105C">
      <w:pPr>
        <w:widowControl w:val="0"/>
        <w:numPr>
          <w:ilvl w:val="0"/>
          <w:numId w:val="34"/>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the principles and methods of prevention, assessment, and intervention regarding fluency.</w:t>
      </w:r>
    </w:p>
    <w:p w14:paraId="46A93852" w14:textId="77777777" w:rsidR="003E105C" w:rsidRPr="00CB60C6" w:rsidRDefault="003E105C" w:rsidP="003E105C">
      <w:pPr>
        <w:widowControl w:val="0"/>
        <w:numPr>
          <w:ilvl w:val="0"/>
          <w:numId w:val="34"/>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the principles and methods of prevention, assessment, and intervention regarding voice and resonance.</w:t>
      </w:r>
    </w:p>
    <w:p w14:paraId="64E289DD" w14:textId="77777777" w:rsidR="003E105C" w:rsidRPr="00CB60C6" w:rsidRDefault="003E105C" w:rsidP="003E105C">
      <w:pPr>
        <w:widowControl w:val="0"/>
        <w:numPr>
          <w:ilvl w:val="0"/>
          <w:numId w:val="34"/>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the principles and methods of prevention, assessment, and intervention regarding receptive and expressive language (phonology, morphology, syntax, semantics, pragmatics, prelinguistic communication, and paralinguistic communication) in speaking, listening, reading, writing, and manual modalities.</w:t>
      </w:r>
    </w:p>
    <w:p w14:paraId="61CFC896" w14:textId="77777777" w:rsidR="003E105C" w:rsidRPr="00CB60C6" w:rsidRDefault="003E105C" w:rsidP="003E105C">
      <w:pPr>
        <w:widowControl w:val="0"/>
        <w:numPr>
          <w:ilvl w:val="0"/>
          <w:numId w:val="34"/>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the principles and methods of prevention, screening, and intervention regarding hearing, including the impact on speech and language.</w:t>
      </w:r>
    </w:p>
    <w:p w14:paraId="7B4F1282" w14:textId="77777777" w:rsidR="003E105C" w:rsidRPr="00CB60C6" w:rsidRDefault="003E105C" w:rsidP="003E105C">
      <w:pPr>
        <w:widowControl w:val="0"/>
        <w:numPr>
          <w:ilvl w:val="0"/>
          <w:numId w:val="34"/>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the principles and methods of prevention, assessment, and intervention regarding cognitive aspects of communication (e.g., attention, memory, sequencing, problem solving, and executive functioning).</w:t>
      </w:r>
    </w:p>
    <w:p w14:paraId="2385F446" w14:textId="77777777" w:rsidR="003E105C" w:rsidRPr="00CB60C6" w:rsidRDefault="003E105C" w:rsidP="003E105C">
      <w:pPr>
        <w:widowControl w:val="0"/>
        <w:numPr>
          <w:ilvl w:val="0"/>
          <w:numId w:val="34"/>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the principles and methods of prevention, assessment, and intervention regarding social aspects of communication (e.g., behavioral and social skills affecting communication).</w:t>
      </w:r>
    </w:p>
    <w:p w14:paraId="64F8DC65" w14:textId="77777777" w:rsidR="003E105C" w:rsidRPr="00CB60C6" w:rsidRDefault="003E105C" w:rsidP="003E105C">
      <w:pPr>
        <w:widowControl w:val="0"/>
        <w:numPr>
          <w:ilvl w:val="0"/>
          <w:numId w:val="34"/>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the principles and methods of assessment and intervention regarding communication modalities.</w:t>
      </w:r>
    </w:p>
    <w:p w14:paraId="3A2C0D05" w14:textId="77777777" w:rsidR="003E105C" w:rsidRPr="00CB60C6" w:rsidRDefault="003E105C" w:rsidP="003E105C">
      <w:pPr>
        <w:keepNext/>
        <w:keepLines/>
        <w:spacing w:before="40" w:after="0"/>
        <w:outlineLvl w:val="1"/>
        <w:rPr>
          <w:rFonts w:eastAsia="Times New Roman" w:cs="Times New Roman"/>
          <w:color w:val="2E74B5"/>
          <w:sz w:val="26"/>
          <w:szCs w:val="26"/>
        </w:rPr>
      </w:pPr>
      <w:r w:rsidRPr="00CB60C6">
        <w:rPr>
          <w:rFonts w:eastAsia="Times New Roman" w:cs="Times New Roman"/>
          <w:color w:val="2E74B5"/>
          <w:sz w:val="26"/>
          <w:szCs w:val="26"/>
        </w:rPr>
        <w:t>Standard IV-E, IV-G, IV-H: Contemporary Professional Issues</w:t>
      </w:r>
    </w:p>
    <w:p w14:paraId="46FC5C19" w14:textId="77777777" w:rsidR="003E105C" w:rsidRPr="00CB60C6" w:rsidRDefault="003E105C" w:rsidP="003E105C">
      <w:pPr>
        <w:widowControl w:val="0"/>
        <w:numPr>
          <w:ilvl w:val="0"/>
          <w:numId w:val="35"/>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standards of ethical conduct.</w:t>
      </w:r>
    </w:p>
    <w:p w14:paraId="5A65F868" w14:textId="77777777" w:rsidR="003E105C" w:rsidRPr="00CB60C6" w:rsidRDefault="003E105C" w:rsidP="003E105C">
      <w:pPr>
        <w:keepNext/>
        <w:keepLines/>
        <w:spacing w:before="40" w:after="0"/>
        <w:outlineLvl w:val="1"/>
        <w:rPr>
          <w:rFonts w:eastAsia="Times New Roman" w:cs="Times New Roman"/>
          <w:color w:val="2E74B5"/>
          <w:sz w:val="26"/>
          <w:szCs w:val="26"/>
        </w:rPr>
      </w:pPr>
      <w:r w:rsidRPr="00CB60C6">
        <w:rPr>
          <w:rFonts w:eastAsia="Times New Roman" w:cs="Times New Roman"/>
          <w:color w:val="2E74B5"/>
          <w:sz w:val="26"/>
          <w:szCs w:val="26"/>
        </w:rPr>
        <w:t>Standard IV-B: Basic Human Communication Processes</w:t>
      </w:r>
    </w:p>
    <w:p w14:paraId="14F79902" w14:textId="77777777" w:rsidR="003E105C" w:rsidRPr="00CB60C6" w:rsidRDefault="003E105C" w:rsidP="003E105C">
      <w:pPr>
        <w:widowControl w:val="0"/>
        <w:numPr>
          <w:ilvl w:val="0"/>
          <w:numId w:val="35"/>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developmental/lifespan bases of human communication.</w:t>
      </w:r>
    </w:p>
    <w:p w14:paraId="79B5926D" w14:textId="77777777" w:rsidR="003E105C" w:rsidRPr="00CB60C6" w:rsidRDefault="003E105C" w:rsidP="003E105C">
      <w:pPr>
        <w:widowControl w:val="0"/>
        <w:numPr>
          <w:ilvl w:val="0"/>
          <w:numId w:val="35"/>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linguistic bases of human communication.</w:t>
      </w:r>
    </w:p>
    <w:p w14:paraId="45BF6259" w14:textId="77777777" w:rsidR="003E105C" w:rsidRPr="00CB60C6" w:rsidRDefault="003E105C" w:rsidP="003E105C">
      <w:pPr>
        <w:widowControl w:val="0"/>
        <w:numPr>
          <w:ilvl w:val="0"/>
          <w:numId w:val="35"/>
        </w:numPr>
        <w:spacing w:after="0" w:line="240" w:lineRule="auto"/>
        <w:contextualSpacing/>
        <w:rPr>
          <w:rFonts w:eastAsia="Times New Roman" w:cs="Times New Roman"/>
          <w:snapToGrid w:val="0"/>
          <w:szCs w:val="20"/>
        </w:rPr>
      </w:pPr>
      <w:r w:rsidRPr="00CB60C6">
        <w:rPr>
          <w:rFonts w:eastAsia="Times New Roman" w:cs="Times New Roman"/>
          <w:snapToGrid w:val="0"/>
          <w:szCs w:val="20"/>
        </w:rPr>
        <w:t>The student will demonstrate the ability to analyze, synthesize and evaluate knowledge re: cultural bases of human communication differences.</w:t>
      </w:r>
    </w:p>
    <w:p w14:paraId="5A2CC8D2" w14:textId="77777777" w:rsidR="003E105C" w:rsidRPr="00CB60C6" w:rsidRDefault="003E105C" w:rsidP="003E105C">
      <w:pPr>
        <w:spacing w:after="0" w:line="240" w:lineRule="auto"/>
        <w:rPr>
          <w:rFonts w:ascii="Times New Roman" w:eastAsia="Times New Roman" w:hAnsi="Times New Roman" w:cs="Times New Roman"/>
          <w:szCs w:val="24"/>
        </w:rPr>
      </w:pPr>
    </w:p>
    <w:p w14:paraId="685C034C" w14:textId="1A30D827" w:rsidR="00CB60C6" w:rsidRDefault="00CB60C6" w:rsidP="004F68B7"/>
    <w:p w14:paraId="5EE11C72" w14:textId="7D0D17CE" w:rsidR="003369D8" w:rsidRDefault="003369D8" w:rsidP="004F68B7"/>
    <w:p w14:paraId="7A57243B" w14:textId="2AC09760" w:rsidR="003369D8" w:rsidRDefault="003369D8" w:rsidP="004F68B7"/>
    <w:p w14:paraId="397C0761" w14:textId="77777777" w:rsidR="0092282C" w:rsidRDefault="0092282C" w:rsidP="004F68B7"/>
    <w:p w14:paraId="6F96229D" w14:textId="77777777" w:rsidR="003369D8" w:rsidRDefault="003369D8" w:rsidP="004F68B7"/>
    <w:p w14:paraId="0E11EC07" w14:textId="622631F9" w:rsidR="00CB60C6" w:rsidRPr="0092282C" w:rsidRDefault="0092282C" w:rsidP="00CB60C6">
      <w:pPr>
        <w:spacing w:after="0" w:line="240" w:lineRule="auto"/>
        <w:jc w:val="center"/>
        <w:rPr>
          <w:rFonts w:eastAsia="Times New Roman" w:cs="Times New Roman"/>
          <w:bCs/>
          <w:color w:val="385623" w:themeColor="accent6" w:themeShade="80"/>
          <w:sz w:val="32"/>
          <w:szCs w:val="32"/>
        </w:rPr>
      </w:pPr>
      <w:r w:rsidRPr="0092282C">
        <w:rPr>
          <w:rFonts w:eastAsia="Times New Roman" w:cs="Times New Roman"/>
          <w:bCs/>
          <w:color w:val="385623" w:themeColor="accent6" w:themeShade="80"/>
          <w:sz w:val="32"/>
          <w:szCs w:val="32"/>
        </w:rPr>
        <w:t>References and Resources</w:t>
      </w:r>
    </w:p>
    <w:p w14:paraId="60989112" w14:textId="77777777" w:rsidR="00CB60C6" w:rsidRPr="00CB60C6" w:rsidRDefault="00CB60C6" w:rsidP="00CB60C6">
      <w:pPr>
        <w:spacing w:after="0" w:line="240" w:lineRule="auto"/>
        <w:rPr>
          <w:rFonts w:eastAsia="Times New Roman" w:cs="Times New Roman"/>
        </w:rPr>
      </w:pPr>
    </w:p>
    <w:p w14:paraId="58025926" w14:textId="77777777" w:rsidR="00CB60C6" w:rsidRPr="0092282C" w:rsidRDefault="00CB60C6" w:rsidP="00CB60C6">
      <w:pPr>
        <w:spacing w:after="0" w:line="240" w:lineRule="auto"/>
        <w:ind w:left="720" w:hanging="720"/>
        <w:rPr>
          <w:rFonts w:eastAsia="Times New Roman" w:cs="Arial"/>
          <w:bCs/>
        </w:rPr>
      </w:pPr>
      <w:r w:rsidRPr="0092282C">
        <w:rPr>
          <w:rFonts w:eastAsia="Times New Roman" w:cs="Arial"/>
          <w:bCs/>
        </w:rPr>
        <w:t>Websites:</w:t>
      </w:r>
    </w:p>
    <w:p w14:paraId="6D22D913" w14:textId="77777777" w:rsidR="00CB60C6" w:rsidRPr="0092282C" w:rsidRDefault="00CB60C6" w:rsidP="00CB60C6">
      <w:pPr>
        <w:spacing w:after="0" w:line="240" w:lineRule="auto"/>
        <w:ind w:hanging="720"/>
        <w:rPr>
          <w:rFonts w:eastAsia="Times New Roman" w:cs="Times New Roman"/>
          <w:bCs/>
        </w:rPr>
      </w:pPr>
    </w:p>
    <w:p w14:paraId="027A46EF" w14:textId="77777777" w:rsidR="00CB60C6" w:rsidRPr="0092282C" w:rsidRDefault="00CB60C6" w:rsidP="00CB60C6">
      <w:pPr>
        <w:spacing w:after="0" w:line="240" w:lineRule="auto"/>
        <w:ind w:left="900" w:hanging="900"/>
        <w:rPr>
          <w:rFonts w:eastAsia="Times New Roman" w:cs="Times New Roman"/>
          <w:bCs/>
        </w:rPr>
      </w:pPr>
      <w:r w:rsidRPr="0092282C">
        <w:rPr>
          <w:rFonts w:eastAsia="Times New Roman" w:cs="Times New Roman"/>
          <w:bCs/>
        </w:rPr>
        <w:t xml:space="preserve">Additional Resources: </w:t>
      </w:r>
    </w:p>
    <w:p w14:paraId="5EACD8D6" w14:textId="77777777" w:rsidR="00B13503" w:rsidRDefault="00B13503" w:rsidP="007A1312">
      <w:pPr>
        <w:rPr>
          <w:rFonts w:eastAsia="Times New Roman" w:cs="Times New Roman"/>
          <w:color w:val="024831"/>
          <w:sz w:val="40"/>
          <w:szCs w:val="40"/>
        </w:rPr>
      </w:pPr>
    </w:p>
    <w:p w14:paraId="5EBA9ECF" w14:textId="77777777" w:rsidR="00CB60C6" w:rsidRPr="00CB60C6" w:rsidRDefault="00CB60C6" w:rsidP="00CB60C6">
      <w:pPr>
        <w:spacing w:after="0" w:line="240" w:lineRule="auto"/>
        <w:rPr>
          <w:rFonts w:eastAsia="Times New Roman" w:cs="Times New Roman"/>
          <w:color w:val="024831"/>
        </w:rPr>
      </w:pPr>
    </w:p>
    <w:p w14:paraId="29E23542" w14:textId="77777777" w:rsidR="00CB60C6" w:rsidRDefault="00CB60C6" w:rsidP="004F68B7"/>
    <w:sectPr w:rsidR="00CB60C6" w:rsidSect="003B7E1C">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A7A1" w14:textId="77777777" w:rsidR="00EE649C" w:rsidRDefault="00EE649C" w:rsidP="007476B5">
      <w:pPr>
        <w:spacing w:after="0" w:line="240" w:lineRule="auto"/>
      </w:pPr>
      <w:r>
        <w:separator/>
      </w:r>
    </w:p>
  </w:endnote>
  <w:endnote w:type="continuationSeparator" w:id="0">
    <w:p w14:paraId="4967F7A7" w14:textId="77777777" w:rsidR="00EE649C" w:rsidRDefault="00EE649C" w:rsidP="0074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Helvetica">
    <w:panose1 w:val="020B0604020202020204"/>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10A3" w14:textId="169061B8" w:rsidR="007476B5" w:rsidRPr="003369D8" w:rsidRDefault="00E21A8A" w:rsidP="007476B5">
    <w:pPr>
      <w:pStyle w:val="Footer"/>
      <w:tabs>
        <w:tab w:val="clear" w:pos="4680"/>
        <w:tab w:val="clear" w:pos="9360"/>
        <w:tab w:val="center" w:pos="7920"/>
        <w:tab w:val="right" w:pos="15120"/>
      </w:tabs>
    </w:pPr>
    <w:r w:rsidRPr="003369D8">
      <w:t xml:space="preserve">CSAD </w:t>
    </w:r>
    <w:r w:rsidR="00AA4208" w:rsidRPr="00AA4208">
      <w:rPr>
        <w:highlight w:val="yellow"/>
      </w:rPr>
      <w:t>XXX</w:t>
    </w:r>
    <w:r w:rsidRPr="003369D8">
      <w:t xml:space="preserve"> </w:t>
    </w:r>
    <w:r w:rsidR="00CB60C6" w:rsidRPr="003369D8">
      <w:t>Syllabus and Course Outline</w:t>
    </w:r>
    <w:r w:rsidR="007476B5" w:rsidRPr="003369D8">
      <w:tab/>
    </w:r>
    <w:r w:rsidR="007476B5" w:rsidRPr="003369D8">
      <w:tab/>
      <w:t xml:space="preserve">Page </w:t>
    </w:r>
    <w:r w:rsidR="007476B5" w:rsidRPr="003369D8">
      <w:fldChar w:fldCharType="begin"/>
    </w:r>
    <w:r w:rsidR="007476B5" w:rsidRPr="003369D8">
      <w:instrText xml:space="preserve"> PAGE   \* MERGEFORMAT </w:instrText>
    </w:r>
    <w:r w:rsidR="007476B5" w:rsidRPr="003369D8">
      <w:fldChar w:fldCharType="separate"/>
    </w:r>
    <w:r w:rsidR="007476B5" w:rsidRPr="003369D8">
      <w:rPr>
        <w:noProof/>
      </w:rPr>
      <w:t>1</w:t>
    </w:r>
    <w:r w:rsidR="007476B5" w:rsidRPr="003369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836E" w14:textId="77777777" w:rsidR="00EE649C" w:rsidRDefault="00EE649C" w:rsidP="007476B5">
      <w:pPr>
        <w:spacing w:after="0" w:line="240" w:lineRule="auto"/>
      </w:pPr>
      <w:r>
        <w:separator/>
      </w:r>
    </w:p>
  </w:footnote>
  <w:footnote w:type="continuationSeparator" w:id="0">
    <w:p w14:paraId="605151BB" w14:textId="77777777" w:rsidR="00EE649C" w:rsidRDefault="00EE649C" w:rsidP="00747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7E7"/>
    <w:multiLevelType w:val="hybridMultilevel"/>
    <w:tmpl w:val="4358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FD2"/>
    <w:multiLevelType w:val="hybridMultilevel"/>
    <w:tmpl w:val="8B36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C042B"/>
    <w:multiLevelType w:val="hybridMultilevel"/>
    <w:tmpl w:val="2D70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5733"/>
    <w:multiLevelType w:val="hybridMultilevel"/>
    <w:tmpl w:val="FAFE6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216D6"/>
    <w:multiLevelType w:val="hybridMultilevel"/>
    <w:tmpl w:val="9606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D90"/>
    <w:multiLevelType w:val="hybridMultilevel"/>
    <w:tmpl w:val="E7449A76"/>
    <w:lvl w:ilvl="0" w:tplc="18B42AD8">
      <w:start w:val="1"/>
      <w:numFmt w:val="bullet"/>
      <w:lvlText w:val="•"/>
      <w:lvlJc w:val="left"/>
      <w:pPr>
        <w:tabs>
          <w:tab w:val="num" w:pos="360"/>
        </w:tabs>
        <w:ind w:left="360" w:hanging="360"/>
      </w:pPr>
      <w:rPr>
        <w:rFonts w:ascii="Arial" w:hAnsi="Arial" w:hint="default"/>
      </w:rPr>
    </w:lvl>
    <w:lvl w:ilvl="1" w:tplc="028AC038">
      <w:start w:val="1"/>
      <w:numFmt w:val="bullet"/>
      <w:lvlText w:val="•"/>
      <w:lvlJc w:val="left"/>
      <w:pPr>
        <w:tabs>
          <w:tab w:val="num" w:pos="1080"/>
        </w:tabs>
        <w:ind w:left="1080" w:hanging="360"/>
      </w:pPr>
      <w:rPr>
        <w:rFonts w:ascii="Arial" w:hAnsi="Arial" w:hint="default"/>
      </w:rPr>
    </w:lvl>
    <w:lvl w:ilvl="2" w:tplc="DC9A813E" w:tentative="1">
      <w:start w:val="1"/>
      <w:numFmt w:val="bullet"/>
      <w:lvlText w:val="•"/>
      <w:lvlJc w:val="left"/>
      <w:pPr>
        <w:tabs>
          <w:tab w:val="num" w:pos="1800"/>
        </w:tabs>
        <w:ind w:left="1800" w:hanging="360"/>
      </w:pPr>
      <w:rPr>
        <w:rFonts w:ascii="Arial" w:hAnsi="Arial" w:hint="default"/>
      </w:rPr>
    </w:lvl>
    <w:lvl w:ilvl="3" w:tplc="C7CC87CC" w:tentative="1">
      <w:start w:val="1"/>
      <w:numFmt w:val="bullet"/>
      <w:lvlText w:val="•"/>
      <w:lvlJc w:val="left"/>
      <w:pPr>
        <w:tabs>
          <w:tab w:val="num" w:pos="2520"/>
        </w:tabs>
        <w:ind w:left="2520" w:hanging="360"/>
      </w:pPr>
      <w:rPr>
        <w:rFonts w:ascii="Arial" w:hAnsi="Arial" w:hint="default"/>
      </w:rPr>
    </w:lvl>
    <w:lvl w:ilvl="4" w:tplc="30546BCC" w:tentative="1">
      <w:start w:val="1"/>
      <w:numFmt w:val="bullet"/>
      <w:lvlText w:val="•"/>
      <w:lvlJc w:val="left"/>
      <w:pPr>
        <w:tabs>
          <w:tab w:val="num" w:pos="3240"/>
        </w:tabs>
        <w:ind w:left="3240" w:hanging="360"/>
      </w:pPr>
      <w:rPr>
        <w:rFonts w:ascii="Arial" w:hAnsi="Arial" w:hint="default"/>
      </w:rPr>
    </w:lvl>
    <w:lvl w:ilvl="5" w:tplc="DA1851F2" w:tentative="1">
      <w:start w:val="1"/>
      <w:numFmt w:val="bullet"/>
      <w:lvlText w:val="•"/>
      <w:lvlJc w:val="left"/>
      <w:pPr>
        <w:tabs>
          <w:tab w:val="num" w:pos="3960"/>
        </w:tabs>
        <w:ind w:left="3960" w:hanging="360"/>
      </w:pPr>
      <w:rPr>
        <w:rFonts w:ascii="Arial" w:hAnsi="Arial" w:hint="default"/>
      </w:rPr>
    </w:lvl>
    <w:lvl w:ilvl="6" w:tplc="04326936" w:tentative="1">
      <w:start w:val="1"/>
      <w:numFmt w:val="bullet"/>
      <w:lvlText w:val="•"/>
      <w:lvlJc w:val="left"/>
      <w:pPr>
        <w:tabs>
          <w:tab w:val="num" w:pos="4680"/>
        </w:tabs>
        <w:ind w:left="4680" w:hanging="360"/>
      </w:pPr>
      <w:rPr>
        <w:rFonts w:ascii="Arial" w:hAnsi="Arial" w:hint="default"/>
      </w:rPr>
    </w:lvl>
    <w:lvl w:ilvl="7" w:tplc="C3FA072A" w:tentative="1">
      <w:start w:val="1"/>
      <w:numFmt w:val="bullet"/>
      <w:lvlText w:val="•"/>
      <w:lvlJc w:val="left"/>
      <w:pPr>
        <w:tabs>
          <w:tab w:val="num" w:pos="5400"/>
        </w:tabs>
        <w:ind w:left="5400" w:hanging="360"/>
      </w:pPr>
      <w:rPr>
        <w:rFonts w:ascii="Arial" w:hAnsi="Arial" w:hint="default"/>
      </w:rPr>
    </w:lvl>
    <w:lvl w:ilvl="8" w:tplc="532C1D5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C37254E"/>
    <w:multiLevelType w:val="hybridMultilevel"/>
    <w:tmpl w:val="0E0AF3A8"/>
    <w:lvl w:ilvl="0" w:tplc="AD1239F8">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843462"/>
    <w:multiLevelType w:val="hybridMultilevel"/>
    <w:tmpl w:val="BFD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6FBB"/>
    <w:multiLevelType w:val="hybridMultilevel"/>
    <w:tmpl w:val="2E6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4BD4"/>
    <w:multiLevelType w:val="hybridMultilevel"/>
    <w:tmpl w:val="AF70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36C4D"/>
    <w:multiLevelType w:val="hybridMultilevel"/>
    <w:tmpl w:val="0AB2CCD8"/>
    <w:lvl w:ilvl="0" w:tplc="10502D4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B7717"/>
    <w:multiLevelType w:val="hybridMultilevel"/>
    <w:tmpl w:val="F9A2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867C2"/>
    <w:multiLevelType w:val="hybridMultilevel"/>
    <w:tmpl w:val="7AC8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74B85"/>
    <w:multiLevelType w:val="hybridMultilevel"/>
    <w:tmpl w:val="3D9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463D0"/>
    <w:multiLevelType w:val="hybridMultilevel"/>
    <w:tmpl w:val="59E64E6C"/>
    <w:lvl w:ilvl="0" w:tplc="080E6F8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5646"/>
    <w:multiLevelType w:val="hybridMultilevel"/>
    <w:tmpl w:val="F1E69220"/>
    <w:lvl w:ilvl="0" w:tplc="0409000F">
      <w:start w:val="1"/>
      <w:numFmt w:val="decimal"/>
      <w:lvlText w:val="%1."/>
      <w:lvlJc w:val="left"/>
      <w:pPr>
        <w:tabs>
          <w:tab w:val="num" w:pos="144"/>
        </w:tabs>
        <w:ind w:left="144" w:hanging="144"/>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74AA8"/>
    <w:multiLevelType w:val="hybridMultilevel"/>
    <w:tmpl w:val="47B2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831F2"/>
    <w:multiLevelType w:val="hybridMultilevel"/>
    <w:tmpl w:val="16A2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064C4"/>
    <w:multiLevelType w:val="multilevel"/>
    <w:tmpl w:val="068EED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B8646C"/>
    <w:multiLevelType w:val="hybridMultilevel"/>
    <w:tmpl w:val="99EA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D5798"/>
    <w:multiLevelType w:val="hybridMultilevel"/>
    <w:tmpl w:val="F732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071A1"/>
    <w:multiLevelType w:val="hybridMultilevel"/>
    <w:tmpl w:val="B6E888CE"/>
    <w:lvl w:ilvl="0" w:tplc="67B0291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112C79"/>
    <w:multiLevelType w:val="hybridMultilevel"/>
    <w:tmpl w:val="14A8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37457"/>
    <w:multiLevelType w:val="hybridMultilevel"/>
    <w:tmpl w:val="0ABA0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845DB"/>
    <w:multiLevelType w:val="hybridMultilevel"/>
    <w:tmpl w:val="578A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F1C2A"/>
    <w:multiLevelType w:val="hybridMultilevel"/>
    <w:tmpl w:val="558C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D6DFC"/>
    <w:multiLevelType w:val="hybridMultilevel"/>
    <w:tmpl w:val="72D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A167A"/>
    <w:multiLevelType w:val="hybridMultilevel"/>
    <w:tmpl w:val="0E0AF3A8"/>
    <w:lvl w:ilvl="0" w:tplc="AD1239F8">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F63CBB"/>
    <w:multiLevelType w:val="hybridMultilevel"/>
    <w:tmpl w:val="047E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60B54"/>
    <w:multiLevelType w:val="multilevel"/>
    <w:tmpl w:val="A3C6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DE3B45"/>
    <w:multiLevelType w:val="hybridMultilevel"/>
    <w:tmpl w:val="1E44897C"/>
    <w:lvl w:ilvl="0" w:tplc="BC90770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F37E2"/>
    <w:multiLevelType w:val="hybridMultilevel"/>
    <w:tmpl w:val="509E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F261C"/>
    <w:multiLevelType w:val="hybridMultilevel"/>
    <w:tmpl w:val="68D6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C3EDB"/>
    <w:multiLevelType w:val="hybridMultilevel"/>
    <w:tmpl w:val="2CFC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30625"/>
    <w:multiLevelType w:val="hybridMultilevel"/>
    <w:tmpl w:val="ED64D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ED1819"/>
    <w:multiLevelType w:val="hybridMultilevel"/>
    <w:tmpl w:val="E76E062C"/>
    <w:lvl w:ilvl="0" w:tplc="D1F2AD1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98421D"/>
    <w:multiLevelType w:val="hybridMultilevel"/>
    <w:tmpl w:val="1856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69931">
    <w:abstractNumId w:val="15"/>
  </w:num>
  <w:num w:numId="2" w16cid:durableId="788400772">
    <w:abstractNumId w:val="34"/>
  </w:num>
  <w:num w:numId="3" w16cid:durableId="1166939154">
    <w:abstractNumId w:val="23"/>
  </w:num>
  <w:num w:numId="4" w16cid:durableId="1014188938">
    <w:abstractNumId w:val="5"/>
  </w:num>
  <w:num w:numId="5" w16cid:durableId="38555073">
    <w:abstractNumId w:val="35"/>
  </w:num>
  <w:num w:numId="6" w16cid:durableId="1946159009">
    <w:abstractNumId w:val="10"/>
  </w:num>
  <w:num w:numId="7" w16cid:durableId="1560554330">
    <w:abstractNumId w:val="30"/>
  </w:num>
  <w:num w:numId="8" w16cid:durableId="325861789">
    <w:abstractNumId w:val="33"/>
  </w:num>
  <w:num w:numId="9" w16cid:durableId="1785610204">
    <w:abstractNumId w:val="19"/>
  </w:num>
  <w:num w:numId="10" w16cid:durableId="75783145">
    <w:abstractNumId w:val="29"/>
  </w:num>
  <w:num w:numId="11" w16cid:durableId="518279896">
    <w:abstractNumId w:val="26"/>
  </w:num>
  <w:num w:numId="12" w16cid:durableId="146437593">
    <w:abstractNumId w:val="22"/>
  </w:num>
  <w:num w:numId="13" w16cid:durableId="1930962932">
    <w:abstractNumId w:val="24"/>
  </w:num>
  <w:num w:numId="14" w16cid:durableId="1881504368">
    <w:abstractNumId w:val="20"/>
  </w:num>
  <w:num w:numId="15" w16cid:durableId="67266934">
    <w:abstractNumId w:val="32"/>
  </w:num>
  <w:num w:numId="16" w16cid:durableId="620378037">
    <w:abstractNumId w:val="25"/>
  </w:num>
  <w:num w:numId="17" w16cid:durableId="792753213">
    <w:abstractNumId w:val="16"/>
  </w:num>
  <w:num w:numId="18" w16cid:durableId="905149121">
    <w:abstractNumId w:val="13"/>
  </w:num>
  <w:num w:numId="19" w16cid:durableId="1596742225">
    <w:abstractNumId w:val="14"/>
  </w:num>
  <w:num w:numId="20" w16cid:durableId="1767731433">
    <w:abstractNumId w:val="8"/>
  </w:num>
  <w:num w:numId="21" w16cid:durableId="1290362425">
    <w:abstractNumId w:val="7"/>
  </w:num>
  <w:num w:numId="22" w16cid:durableId="1094937784">
    <w:abstractNumId w:val="1"/>
  </w:num>
  <w:num w:numId="23" w16cid:durableId="1043482704">
    <w:abstractNumId w:val="0"/>
  </w:num>
  <w:num w:numId="24" w16cid:durableId="1875726423">
    <w:abstractNumId w:val="3"/>
  </w:num>
  <w:num w:numId="25" w16cid:durableId="1463770938">
    <w:abstractNumId w:val="17"/>
  </w:num>
  <w:num w:numId="26" w16cid:durableId="466092653">
    <w:abstractNumId w:val="21"/>
  </w:num>
  <w:num w:numId="27" w16cid:durableId="1393500636">
    <w:abstractNumId w:val="2"/>
  </w:num>
  <w:num w:numId="28" w16cid:durableId="1906136505">
    <w:abstractNumId w:val="12"/>
  </w:num>
  <w:num w:numId="29" w16cid:durableId="1687096280">
    <w:abstractNumId w:val="36"/>
  </w:num>
  <w:num w:numId="30" w16cid:durableId="1731072946">
    <w:abstractNumId w:val="4"/>
  </w:num>
  <w:num w:numId="31" w16cid:durableId="421606322">
    <w:abstractNumId w:val="31"/>
  </w:num>
  <w:num w:numId="32" w16cid:durableId="795025132">
    <w:abstractNumId w:val="18"/>
  </w:num>
  <w:num w:numId="33" w16cid:durableId="467402952">
    <w:abstractNumId w:val="9"/>
  </w:num>
  <w:num w:numId="34" w16cid:durableId="1287158419">
    <w:abstractNumId w:val="11"/>
  </w:num>
  <w:num w:numId="35" w16cid:durableId="739600586">
    <w:abstractNumId w:val="28"/>
  </w:num>
  <w:num w:numId="36" w16cid:durableId="356544474">
    <w:abstractNumId w:val="6"/>
  </w:num>
  <w:num w:numId="37" w16cid:durableId="4112450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BC"/>
    <w:rsid w:val="00004CF9"/>
    <w:rsid w:val="00021D71"/>
    <w:rsid w:val="000263B0"/>
    <w:rsid w:val="00073BEC"/>
    <w:rsid w:val="000A0183"/>
    <w:rsid w:val="000C017F"/>
    <w:rsid w:val="000C421B"/>
    <w:rsid w:val="000D0C7C"/>
    <w:rsid w:val="000D32B2"/>
    <w:rsid w:val="0010378F"/>
    <w:rsid w:val="00131F3B"/>
    <w:rsid w:val="0018220B"/>
    <w:rsid w:val="00190A51"/>
    <w:rsid w:val="001B6BAC"/>
    <w:rsid w:val="001C3299"/>
    <w:rsid w:val="001C58BC"/>
    <w:rsid w:val="002128C0"/>
    <w:rsid w:val="002136B7"/>
    <w:rsid w:val="00236563"/>
    <w:rsid w:val="002475B5"/>
    <w:rsid w:val="00252E37"/>
    <w:rsid w:val="002A6FAE"/>
    <w:rsid w:val="003173C7"/>
    <w:rsid w:val="003369D8"/>
    <w:rsid w:val="003424E1"/>
    <w:rsid w:val="00346926"/>
    <w:rsid w:val="003564E0"/>
    <w:rsid w:val="0036779D"/>
    <w:rsid w:val="00377861"/>
    <w:rsid w:val="003936F6"/>
    <w:rsid w:val="003A19CA"/>
    <w:rsid w:val="003B7E1C"/>
    <w:rsid w:val="003E105C"/>
    <w:rsid w:val="00407CA6"/>
    <w:rsid w:val="004B17C6"/>
    <w:rsid w:val="004B6023"/>
    <w:rsid w:val="004D0C6B"/>
    <w:rsid w:val="004D7F80"/>
    <w:rsid w:val="004F68B7"/>
    <w:rsid w:val="0050674C"/>
    <w:rsid w:val="00540846"/>
    <w:rsid w:val="00574724"/>
    <w:rsid w:val="0058101A"/>
    <w:rsid w:val="0058247E"/>
    <w:rsid w:val="005F38C4"/>
    <w:rsid w:val="005F538C"/>
    <w:rsid w:val="0061697A"/>
    <w:rsid w:val="00627216"/>
    <w:rsid w:val="006341DA"/>
    <w:rsid w:val="0065242E"/>
    <w:rsid w:val="0067132C"/>
    <w:rsid w:val="00683992"/>
    <w:rsid w:val="00692595"/>
    <w:rsid w:val="00694870"/>
    <w:rsid w:val="0069738B"/>
    <w:rsid w:val="006A4168"/>
    <w:rsid w:val="006A776C"/>
    <w:rsid w:val="006A77C0"/>
    <w:rsid w:val="006C63A3"/>
    <w:rsid w:val="006F7E1D"/>
    <w:rsid w:val="0070451A"/>
    <w:rsid w:val="007060C7"/>
    <w:rsid w:val="007224DB"/>
    <w:rsid w:val="007439B3"/>
    <w:rsid w:val="007476B5"/>
    <w:rsid w:val="00755B88"/>
    <w:rsid w:val="0076263C"/>
    <w:rsid w:val="007713EA"/>
    <w:rsid w:val="00772BFC"/>
    <w:rsid w:val="00777375"/>
    <w:rsid w:val="00792482"/>
    <w:rsid w:val="007A1312"/>
    <w:rsid w:val="007A4C22"/>
    <w:rsid w:val="007A7A1C"/>
    <w:rsid w:val="007D740B"/>
    <w:rsid w:val="00802038"/>
    <w:rsid w:val="008170D1"/>
    <w:rsid w:val="008224EE"/>
    <w:rsid w:val="00826CDC"/>
    <w:rsid w:val="008334DE"/>
    <w:rsid w:val="00872BBF"/>
    <w:rsid w:val="00897425"/>
    <w:rsid w:val="008C276F"/>
    <w:rsid w:val="008D7AD6"/>
    <w:rsid w:val="008E64D6"/>
    <w:rsid w:val="00920CE5"/>
    <w:rsid w:val="0092282C"/>
    <w:rsid w:val="0093233A"/>
    <w:rsid w:val="00953BFB"/>
    <w:rsid w:val="009F264D"/>
    <w:rsid w:val="00A01CAA"/>
    <w:rsid w:val="00A25142"/>
    <w:rsid w:val="00A27762"/>
    <w:rsid w:val="00A35584"/>
    <w:rsid w:val="00A553E6"/>
    <w:rsid w:val="00A6390E"/>
    <w:rsid w:val="00A73878"/>
    <w:rsid w:val="00A847F0"/>
    <w:rsid w:val="00A96E07"/>
    <w:rsid w:val="00AA4208"/>
    <w:rsid w:val="00AE1321"/>
    <w:rsid w:val="00AE2158"/>
    <w:rsid w:val="00AF7BDC"/>
    <w:rsid w:val="00B00945"/>
    <w:rsid w:val="00B1265F"/>
    <w:rsid w:val="00B13503"/>
    <w:rsid w:val="00B25296"/>
    <w:rsid w:val="00B60AE5"/>
    <w:rsid w:val="00B70862"/>
    <w:rsid w:val="00BA704B"/>
    <w:rsid w:val="00BE50F4"/>
    <w:rsid w:val="00C02A38"/>
    <w:rsid w:val="00C02FF4"/>
    <w:rsid w:val="00C575F7"/>
    <w:rsid w:val="00CA43D5"/>
    <w:rsid w:val="00CA6DE8"/>
    <w:rsid w:val="00CB60C6"/>
    <w:rsid w:val="00CC3414"/>
    <w:rsid w:val="00CE1C76"/>
    <w:rsid w:val="00D06D4E"/>
    <w:rsid w:val="00D22E0C"/>
    <w:rsid w:val="00D24FEA"/>
    <w:rsid w:val="00D31185"/>
    <w:rsid w:val="00D36F76"/>
    <w:rsid w:val="00D55A02"/>
    <w:rsid w:val="00D64DA3"/>
    <w:rsid w:val="00D814B8"/>
    <w:rsid w:val="00DD718B"/>
    <w:rsid w:val="00DF0D0D"/>
    <w:rsid w:val="00DF3250"/>
    <w:rsid w:val="00E145C6"/>
    <w:rsid w:val="00E21A8A"/>
    <w:rsid w:val="00E417E4"/>
    <w:rsid w:val="00E44CE7"/>
    <w:rsid w:val="00E501AE"/>
    <w:rsid w:val="00E70AF6"/>
    <w:rsid w:val="00E80062"/>
    <w:rsid w:val="00E8142C"/>
    <w:rsid w:val="00E95CC8"/>
    <w:rsid w:val="00EE5DAF"/>
    <w:rsid w:val="00EE649C"/>
    <w:rsid w:val="00EE7F5E"/>
    <w:rsid w:val="00F03677"/>
    <w:rsid w:val="00F04E1A"/>
    <w:rsid w:val="00F07331"/>
    <w:rsid w:val="00F323CD"/>
    <w:rsid w:val="00F552ED"/>
    <w:rsid w:val="00F73BEB"/>
    <w:rsid w:val="00FE03F2"/>
    <w:rsid w:val="00FE7B19"/>
    <w:rsid w:val="00FF46CF"/>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D77"/>
  <w15:chartTrackingRefBased/>
  <w15:docId w15:val="{6A0EFBA7-FCC3-45F3-BC54-84B7A89A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B8"/>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31F3B"/>
    <w:pPr>
      <w:spacing w:after="0" w:line="240" w:lineRule="auto"/>
      <w:ind w:left="-57"/>
    </w:pPr>
    <w:rPr>
      <w:rFonts w:ascii="Arial" w:eastAsia="Times New Roman" w:hAnsi="Arial" w:cs="Arial"/>
      <w:sz w:val="20"/>
      <w:szCs w:val="20"/>
    </w:rPr>
  </w:style>
  <w:style w:type="paragraph" w:styleId="ListParagraph">
    <w:name w:val="List Paragraph"/>
    <w:basedOn w:val="Normal"/>
    <w:uiPriority w:val="34"/>
    <w:qFormat/>
    <w:rsid w:val="00131F3B"/>
    <w:pPr>
      <w:spacing w:after="0" w:line="240" w:lineRule="auto"/>
      <w:contextualSpacing/>
    </w:pPr>
  </w:style>
  <w:style w:type="table" w:styleId="GridTable7Colorful-Accent3">
    <w:name w:val="Grid Table 7 Colorful Accent 3"/>
    <w:basedOn w:val="TableNormal"/>
    <w:uiPriority w:val="52"/>
    <w:rsid w:val="0093233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3">
    <w:name w:val="Grid Table 3 Accent 3"/>
    <w:basedOn w:val="TableNormal"/>
    <w:uiPriority w:val="48"/>
    <w:rsid w:val="009323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yperlink">
    <w:name w:val="Hyperlink"/>
    <w:basedOn w:val="DefaultParagraphFont"/>
    <w:uiPriority w:val="99"/>
    <w:unhideWhenUsed/>
    <w:rsid w:val="00FF46CF"/>
    <w:rPr>
      <w:color w:val="0000FF"/>
      <w:u w:val="single"/>
    </w:rPr>
  </w:style>
  <w:style w:type="character" w:styleId="FollowedHyperlink">
    <w:name w:val="FollowedHyperlink"/>
    <w:basedOn w:val="DefaultParagraphFont"/>
    <w:uiPriority w:val="99"/>
    <w:semiHidden/>
    <w:unhideWhenUsed/>
    <w:rsid w:val="00683992"/>
    <w:rPr>
      <w:color w:val="954F72" w:themeColor="followedHyperlink"/>
      <w:u w:val="single"/>
    </w:rPr>
  </w:style>
  <w:style w:type="paragraph" w:styleId="Header">
    <w:name w:val="header"/>
    <w:basedOn w:val="Normal"/>
    <w:link w:val="HeaderChar"/>
    <w:uiPriority w:val="99"/>
    <w:unhideWhenUsed/>
    <w:rsid w:val="00747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6B5"/>
  </w:style>
  <w:style w:type="paragraph" w:styleId="Footer">
    <w:name w:val="footer"/>
    <w:basedOn w:val="Normal"/>
    <w:link w:val="FooterChar"/>
    <w:uiPriority w:val="99"/>
    <w:unhideWhenUsed/>
    <w:rsid w:val="00747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6B5"/>
  </w:style>
  <w:style w:type="character" w:styleId="UnresolvedMention">
    <w:name w:val="Unresolved Mention"/>
    <w:basedOn w:val="DefaultParagraphFont"/>
    <w:uiPriority w:val="99"/>
    <w:semiHidden/>
    <w:unhideWhenUsed/>
    <w:rsid w:val="00252E37"/>
    <w:rPr>
      <w:color w:val="605E5C"/>
      <w:shd w:val="clear" w:color="auto" w:fill="E1DFDD"/>
    </w:rPr>
  </w:style>
  <w:style w:type="character" w:customStyle="1" w:styleId="Vision4Char">
    <w:name w:val="Vision 4 Char"/>
    <w:basedOn w:val="DefaultParagraphFont"/>
    <w:link w:val="Vision4"/>
    <w:locked/>
    <w:rsid w:val="00D814B8"/>
    <w:rPr>
      <w:rFonts w:ascii="Garamond" w:hAnsi="Garamond"/>
      <w:color w:val="024831"/>
      <w:shd w:val="clear" w:color="auto" w:fill="FFFFFF"/>
    </w:rPr>
  </w:style>
  <w:style w:type="paragraph" w:customStyle="1" w:styleId="Vision4">
    <w:name w:val="Vision 4"/>
    <w:basedOn w:val="Normal"/>
    <w:link w:val="Vision4Char"/>
    <w:rsid w:val="00D814B8"/>
    <w:pPr>
      <w:shd w:val="clear" w:color="auto" w:fill="FFFFFF"/>
      <w:spacing w:after="120" w:line="240" w:lineRule="atLeast"/>
      <w:jc w:val="center"/>
    </w:pPr>
    <w:rPr>
      <w:color w:val="0248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8831">
      <w:bodyDiv w:val="1"/>
      <w:marLeft w:val="0"/>
      <w:marRight w:val="0"/>
      <w:marTop w:val="0"/>
      <w:marBottom w:val="0"/>
      <w:divBdr>
        <w:top w:val="none" w:sz="0" w:space="0" w:color="auto"/>
        <w:left w:val="none" w:sz="0" w:space="0" w:color="auto"/>
        <w:bottom w:val="none" w:sz="0" w:space="0" w:color="auto"/>
        <w:right w:val="none" w:sz="0" w:space="0" w:color="auto"/>
      </w:divBdr>
    </w:div>
    <w:div w:id="647900117">
      <w:bodyDiv w:val="1"/>
      <w:marLeft w:val="0"/>
      <w:marRight w:val="0"/>
      <w:marTop w:val="0"/>
      <w:marBottom w:val="0"/>
      <w:divBdr>
        <w:top w:val="none" w:sz="0" w:space="0" w:color="auto"/>
        <w:left w:val="none" w:sz="0" w:space="0" w:color="auto"/>
        <w:bottom w:val="none" w:sz="0" w:space="0" w:color="auto"/>
        <w:right w:val="none" w:sz="0" w:space="0" w:color="auto"/>
      </w:divBdr>
    </w:div>
    <w:div w:id="1169830234">
      <w:bodyDiv w:val="1"/>
      <w:marLeft w:val="0"/>
      <w:marRight w:val="0"/>
      <w:marTop w:val="0"/>
      <w:marBottom w:val="0"/>
      <w:divBdr>
        <w:top w:val="none" w:sz="0" w:space="0" w:color="auto"/>
        <w:left w:val="none" w:sz="0" w:space="0" w:color="auto"/>
        <w:bottom w:val="none" w:sz="0" w:space="0" w:color="auto"/>
        <w:right w:val="none" w:sz="0" w:space="0" w:color="auto"/>
      </w:divBdr>
    </w:div>
    <w:div w:id="1601253242">
      <w:bodyDiv w:val="1"/>
      <w:marLeft w:val="0"/>
      <w:marRight w:val="0"/>
      <w:marTop w:val="0"/>
      <w:marBottom w:val="0"/>
      <w:divBdr>
        <w:top w:val="none" w:sz="0" w:space="0" w:color="auto"/>
        <w:left w:val="none" w:sz="0" w:space="0" w:color="auto"/>
        <w:bottom w:val="none" w:sz="0" w:space="0" w:color="auto"/>
        <w:right w:val="none" w:sz="0" w:space="0" w:color="auto"/>
      </w:divBdr>
    </w:div>
    <w:div w:id="2022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csus.edu/search/?P=STAT%201" TargetMode="External"/><Relationship Id="rId18" Type="http://schemas.openxmlformats.org/officeDocument/2006/relationships/hyperlink" Target="https://physicians.utah.edu/echo/pdfs/pediatric-feeding-disorder-consensus-definition.pdf" TargetMode="External"/><Relationship Id="rId26" Type="http://schemas.openxmlformats.org/officeDocument/2006/relationships/hyperlink" Target="http://www.csus.edu/shcs" TargetMode="External"/><Relationship Id="rId39" Type="http://schemas.openxmlformats.org/officeDocument/2006/relationships/hyperlink" Target="https://www.csus.edu/student-affairs/centers-programs/peer-academic-resource/" TargetMode="External"/><Relationship Id="rId21" Type="http://schemas.openxmlformats.org/officeDocument/2006/relationships/hyperlink" Target="mailto:mailto:sswd@csus.edu" TargetMode="External"/><Relationship Id="rId34" Type="http://schemas.openxmlformats.org/officeDocument/2006/relationships/hyperlink" Target="https://www.csus.edu/student-life/health-counselin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index.html" TargetMode="External"/><Relationship Id="rId20" Type="http://schemas.openxmlformats.org/officeDocument/2006/relationships/hyperlink" Target="mailto:dac@csus.edu" TargetMode="External"/><Relationship Id="rId29" Type="http://schemas.openxmlformats.org/officeDocument/2006/relationships/hyperlink" Target="https://www.csus.edu/cent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csus.edu/search/?P=CSAD%20145" TargetMode="External"/><Relationship Id="rId24" Type="http://schemas.openxmlformats.org/officeDocument/2006/relationships/hyperlink" Target="https://bit.ly/3fhQ1kY" TargetMode="External"/><Relationship Id="rId32" Type="http://schemas.openxmlformats.org/officeDocument/2006/relationships/hyperlink" Target="mailto:stark@csus.edu" TargetMode="External"/><Relationship Id="rId37" Type="http://schemas.openxmlformats.org/officeDocument/2006/relationships/hyperlink" Target="https://www.csus.edu/college/health-human-services/student-success/" TargetMode="External"/><Relationship Id="rId40" Type="http://schemas.openxmlformats.org/officeDocument/2006/relationships/hyperlink" Target="https://www.csus.edu/student-affairs/centers-programs/degrees-project/_internal/_documents/smarthinking.pdf" TargetMode="External"/><Relationship Id="rId5" Type="http://schemas.openxmlformats.org/officeDocument/2006/relationships/webSettings" Target="webSettings.xml"/><Relationship Id="rId15" Type="http://schemas.openxmlformats.org/officeDocument/2006/relationships/hyperlink" Target="https://catalog.csus.edu/search/?P=DEAF%2051" TargetMode="External"/><Relationship Id="rId23" Type="http://schemas.openxmlformats.org/officeDocument/2006/relationships/hyperlink" Target="mailto:cares@csus.edu" TargetMode="External"/><Relationship Id="rId28" Type="http://schemas.openxmlformats.org/officeDocument/2006/relationships/hyperlink" Target="https://www.csus.edu/umanual/acad/umg05150.htm" TargetMode="External"/><Relationship Id="rId36" Type="http://schemas.openxmlformats.org/officeDocument/2006/relationships/hyperlink" Target="https://www.csus.edu/student-affairs/crisis-assistance-resource-education-support/" TargetMode="External"/><Relationship Id="rId10" Type="http://schemas.openxmlformats.org/officeDocument/2006/relationships/hyperlink" Target="https://catalog.csus.edu/search/?P=CSAD%20126" TargetMode="External"/><Relationship Id="rId19" Type="http://schemas.openxmlformats.org/officeDocument/2006/relationships/hyperlink" Target="https://physicians.utah.edu/echo/pdfs/pediatric-feeding-disorder-consensus-definition.pdf" TargetMode="External"/><Relationship Id="rId31" Type="http://schemas.openxmlformats.org/officeDocument/2006/relationships/hyperlink" Target="https://library.csus.edu/" TargetMode="External"/><Relationship Id="rId4" Type="http://schemas.openxmlformats.org/officeDocument/2006/relationships/settings" Target="settings.xml"/><Relationship Id="rId9" Type="http://schemas.openxmlformats.org/officeDocument/2006/relationships/hyperlink" Target="https://catalog.csus.edu/search/?P=CSAD%20125" TargetMode="External"/><Relationship Id="rId14" Type="http://schemas.openxmlformats.org/officeDocument/2006/relationships/hyperlink" Target="https://catalog.csus.edu/search/?P=CHDV%2030" TargetMode="External"/><Relationship Id="rId22" Type="http://schemas.openxmlformats.org/officeDocument/2006/relationships/hyperlink" Target="https://t.e2ma.net/click/pv7naf/5ve2zs/hd8pjab" TargetMode="External"/><Relationship Id="rId27" Type="http://schemas.openxmlformats.org/officeDocument/2006/relationships/hyperlink" Target="mailto:weave@csus.edu" TargetMode="External"/><Relationship Id="rId30" Type="http://schemas.openxmlformats.org/officeDocument/2006/relationships/hyperlink" Target="https://www.csus.edu/student-affairs/centers-programs/testing-center/" TargetMode="External"/><Relationship Id="rId35" Type="http://schemas.openxmlformats.org/officeDocument/2006/relationships/hyperlink" Target="https://www.csus.edu/student-affairs/retention-academic-success/"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catalog.csus.edu/search/?P=PSYC%202" TargetMode="External"/><Relationship Id="rId17" Type="http://schemas.openxmlformats.org/officeDocument/2006/relationships/hyperlink" Target="http://www.asha.org/practice/ethics/confidentiality/" TargetMode="External"/><Relationship Id="rId25" Type="http://schemas.openxmlformats.org/officeDocument/2006/relationships/hyperlink" Target="mailto:equalopportunity@csus.edu" TargetMode="External"/><Relationship Id="rId33" Type="http://schemas.openxmlformats.org/officeDocument/2006/relationships/hyperlink" Target="https://www.csus.edu/student-affairs/centers-programs/services-students-disabilities/" TargetMode="External"/><Relationship Id="rId38" Type="http://schemas.openxmlformats.org/officeDocument/2006/relationships/hyperlink" Target="https://www.csus.edu/undergraduate-studies/writing-program/reading-writing-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7DBA-3390-4990-AA25-C4633274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Deborah D</dc:creator>
  <cp:keywords/>
  <dc:description/>
  <cp:lastModifiedBy>Gleason, David L</cp:lastModifiedBy>
  <cp:revision>4</cp:revision>
  <dcterms:created xsi:type="dcterms:W3CDTF">2023-07-21T16:30:00Z</dcterms:created>
  <dcterms:modified xsi:type="dcterms:W3CDTF">2023-08-08T21:29:00Z</dcterms:modified>
</cp:coreProperties>
</file>