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5A75" w14:textId="7BFBDE1F" w:rsidR="005B1949" w:rsidRPr="00395F12" w:rsidRDefault="004F53C9">
      <w:pPr>
        <w:rPr>
          <w:b/>
          <w:bCs/>
        </w:rPr>
      </w:pPr>
      <w:r w:rsidRPr="00395F12">
        <w:rPr>
          <w:b/>
          <w:bCs/>
        </w:rPr>
        <w:t>Spring 2024 Seminar Schedule</w:t>
      </w:r>
    </w:p>
    <w:tbl>
      <w:tblPr>
        <w:tblStyle w:val="TableGrid"/>
        <w:tblW w:w="13343" w:type="dxa"/>
        <w:tblLook w:val="04A0" w:firstRow="1" w:lastRow="0" w:firstColumn="1" w:lastColumn="0" w:noHBand="0" w:noVBand="1"/>
      </w:tblPr>
      <w:tblGrid>
        <w:gridCol w:w="3165"/>
        <w:gridCol w:w="3652"/>
        <w:gridCol w:w="6526"/>
      </w:tblGrid>
      <w:tr w:rsidR="004F53C9" w:rsidRPr="00395F12" w14:paraId="219F6F67" w14:textId="77777777" w:rsidTr="00B37393">
        <w:trPr>
          <w:trHeight w:val="374"/>
        </w:trPr>
        <w:tc>
          <w:tcPr>
            <w:tcW w:w="3165" w:type="dxa"/>
          </w:tcPr>
          <w:p w14:paraId="68FA8B19" w14:textId="5AA3BCD1" w:rsidR="004F53C9" w:rsidRPr="00395F12" w:rsidRDefault="004F53C9">
            <w:pPr>
              <w:rPr>
                <w:b/>
                <w:bCs/>
              </w:rPr>
            </w:pPr>
            <w:r w:rsidRPr="00395F12">
              <w:rPr>
                <w:b/>
                <w:bCs/>
              </w:rPr>
              <w:t>Date</w:t>
            </w:r>
          </w:p>
        </w:tc>
        <w:tc>
          <w:tcPr>
            <w:tcW w:w="3652" w:type="dxa"/>
          </w:tcPr>
          <w:p w14:paraId="6EB735F7" w14:textId="47F67940" w:rsidR="004F53C9" w:rsidRPr="00395F12" w:rsidRDefault="004F53C9">
            <w:pPr>
              <w:rPr>
                <w:b/>
                <w:bCs/>
              </w:rPr>
            </w:pPr>
            <w:r w:rsidRPr="00395F12">
              <w:rPr>
                <w:b/>
                <w:bCs/>
              </w:rPr>
              <w:t>Speaker</w:t>
            </w:r>
          </w:p>
        </w:tc>
        <w:tc>
          <w:tcPr>
            <w:tcW w:w="6526" w:type="dxa"/>
          </w:tcPr>
          <w:p w14:paraId="059E368D" w14:textId="763DF702" w:rsidR="004F53C9" w:rsidRPr="00395F12" w:rsidRDefault="004F53C9">
            <w:pPr>
              <w:rPr>
                <w:b/>
                <w:bCs/>
              </w:rPr>
            </w:pPr>
            <w:r w:rsidRPr="00395F12">
              <w:rPr>
                <w:b/>
                <w:bCs/>
              </w:rPr>
              <w:t>Titl</w:t>
            </w:r>
            <w:r w:rsidR="0047551F">
              <w:rPr>
                <w:b/>
                <w:bCs/>
              </w:rPr>
              <w:t>e</w:t>
            </w:r>
          </w:p>
        </w:tc>
      </w:tr>
      <w:tr w:rsidR="004F53C9" w14:paraId="0EE4D379" w14:textId="77777777" w:rsidTr="00B37393">
        <w:trPr>
          <w:trHeight w:val="374"/>
        </w:trPr>
        <w:tc>
          <w:tcPr>
            <w:tcW w:w="3165" w:type="dxa"/>
          </w:tcPr>
          <w:p w14:paraId="7C819463" w14:textId="71310311" w:rsidR="004F53C9" w:rsidRDefault="004F53C9">
            <w:r>
              <w:t>Jan 26</w:t>
            </w:r>
          </w:p>
        </w:tc>
        <w:tc>
          <w:tcPr>
            <w:tcW w:w="3652" w:type="dxa"/>
          </w:tcPr>
          <w:p w14:paraId="12268F3B" w14:textId="33D0536E" w:rsidR="004F53C9" w:rsidRDefault="00B37393">
            <w:r>
              <w:t>No Seminar…</w:t>
            </w:r>
          </w:p>
        </w:tc>
        <w:tc>
          <w:tcPr>
            <w:tcW w:w="6526" w:type="dxa"/>
          </w:tcPr>
          <w:p w14:paraId="6C51883F" w14:textId="77777777" w:rsidR="004F53C9" w:rsidRDefault="004F53C9"/>
        </w:tc>
      </w:tr>
      <w:tr w:rsidR="004F53C9" w14:paraId="41C2B2CD" w14:textId="77777777" w:rsidTr="00B37393">
        <w:trPr>
          <w:trHeight w:val="393"/>
        </w:trPr>
        <w:tc>
          <w:tcPr>
            <w:tcW w:w="3165" w:type="dxa"/>
          </w:tcPr>
          <w:p w14:paraId="7B9182B9" w14:textId="2762C1AC" w:rsidR="004F53C9" w:rsidRDefault="004F53C9">
            <w:r>
              <w:t>Feb 2</w:t>
            </w:r>
          </w:p>
        </w:tc>
        <w:tc>
          <w:tcPr>
            <w:tcW w:w="3652" w:type="dxa"/>
          </w:tcPr>
          <w:p w14:paraId="1850F523" w14:textId="01BF94CA" w:rsidR="004F53C9" w:rsidRDefault="004F53C9">
            <w:r>
              <w:t>CHEM</w:t>
            </w:r>
            <w:r w:rsidR="00842353">
              <w:t>2</w:t>
            </w:r>
            <w:r>
              <w:t>94/198 0 Day</w:t>
            </w:r>
          </w:p>
        </w:tc>
        <w:tc>
          <w:tcPr>
            <w:tcW w:w="6526" w:type="dxa"/>
          </w:tcPr>
          <w:p w14:paraId="74D8F1D7" w14:textId="77777777" w:rsidR="004F53C9" w:rsidRDefault="004F53C9"/>
        </w:tc>
      </w:tr>
      <w:tr w:rsidR="004F53C9" w14:paraId="01EA610E" w14:textId="77777777" w:rsidTr="00B37393">
        <w:trPr>
          <w:trHeight w:val="748"/>
        </w:trPr>
        <w:tc>
          <w:tcPr>
            <w:tcW w:w="3165" w:type="dxa"/>
          </w:tcPr>
          <w:p w14:paraId="65523950" w14:textId="6A26DD96" w:rsidR="004F53C9" w:rsidRDefault="004F53C9">
            <w:r>
              <w:t>Feb 9</w:t>
            </w:r>
          </w:p>
        </w:tc>
        <w:tc>
          <w:tcPr>
            <w:tcW w:w="3652" w:type="dxa"/>
          </w:tcPr>
          <w:p w14:paraId="1E6D9FE9" w14:textId="3550A8AC" w:rsidR="004F53C9" w:rsidRDefault="004F53C9">
            <w:r>
              <w:t>Daniel Hostetter</w:t>
            </w:r>
            <w:r w:rsidR="00B37393">
              <w:t xml:space="preserve">: </w:t>
            </w:r>
            <w:r>
              <w:t>CRISPR Therapeutics</w:t>
            </w:r>
          </w:p>
        </w:tc>
        <w:tc>
          <w:tcPr>
            <w:tcW w:w="6526" w:type="dxa"/>
          </w:tcPr>
          <w:p w14:paraId="6E9C6C0F" w14:textId="28D8F9CF" w:rsidR="004F53C9" w:rsidRDefault="00B37393">
            <w:r>
              <w:t>TBA</w:t>
            </w:r>
          </w:p>
        </w:tc>
      </w:tr>
      <w:tr w:rsidR="004F53C9" w14:paraId="4B4B4357" w14:textId="77777777" w:rsidTr="00B37393">
        <w:trPr>
          <w:trHeight w:val="768"/>
        </w:trPr>
        <w:tc>
          <w:tcPr>
            <w:tcW w:w="3165" w:type="dxa"/>
          </w:tcPr>
          <w:p w14:paraId="179A1541" w14:textId="326F11A4" w:rsidR="004F53C9" w:rsidRDefault="004F53C9">
            <w:r>
              <w:t>Feb 16</w:t>
            </w:r>
          </w:p>
        </w:tc>
        <w:tc>
          <w:tcPr>
            <w:tcW w:w="3652" w:type="dxa"/>
          </w:tcPr>
          <w:p w14:paraId="0D2E16D1" w14:textId="5EB18549" w:rsidR="004F53C9" w:rsidRDefault="004F53C9">
            <w:proofErr w:type="spellStart"/>
            <w:r>
              <w:t>Shanju</w:t>
            </w:r>
            <w:proofErr w:type="spellEnd"/>
            <w:r>
              <w:t xml:space="preserve"> Zhang</w:t>
            </w:r>
            <w:r w:rsidR="00B37393">
              <w:t xml:space="preserve">: </w:t>
            </w:r>
            <w:r w:rsidRPr="004F53C9">
              <w:t>California Polytechnic State University</w:t>
            </w:r>
          </w:p>
        </w:tc>
        <w:tc>
          <w:tcPr>
            <w:tcW w:w="6526" w:type="dxa"/>
          </w:tcPr>
          <w:p w14:paraId="3C2DFCE2" w14:textId="2DAFD00A" w:rsidR="004F53C9" w:rsidRPr="0047551F" w:rsidRDefault="0047551F">
            <w:pPr>
              <w:rPr>
                <w:b/>
                <w:bCs/>
              </w:rPr>
            </w:pPr>
            <w:r w:rsidRPr="0047551F">
              <w:rPr>
                <w:b/>
                <w:bCs/>
              </w:rPr>
              <w:t>From Solution to Solid State: Multiscale Assembly of Conjugated Polymers</w:t>
            </w:r>
          </w:p>
        </w:tc>
      </w:tr>
      <w:tr w:rsidR="004F53C9" w14:paraId="3AB60280" w14:textId="77777777" w:rsidTr="00B37393">
        <w:trPr>
          <w:trHeight w:val="768"/>
        </w:trPr>
        <w:tc>
          <w:tcPr>
            <w:tcW w:w="3165" w:type="dxa"/>
          </w:tcPr>
          <w:p w14:paraId="21634742" w14:textId="6F5E9183" w:rsidR="004F53C9" w:rsidRDefault="004F53C9">
            <w:r>
              <w:t>Feb 23</w:t>
            </w:r>
          </w:p>
        </w:tc>
        <w:tc>
          <w:tcPr>
            <w:tcW w:w="3652" w:type="dxa"/>
          </w:tcPr>
          <w:p w14:paraId="0F6C76F1" w14:textId="59BDA4C0" w:rsidR="004F53C9" w:rsidRDefault="004F53C9">
            <w:proofErr w:type="spellStart"/>
            <w:r>
              <w:t>Kirandeep</w:t>
            </w:r>
            <w:proofErr w:type="spellEnd"/>
            <w:r>
              <w:t xml:space="preserve"> </w:t>
            </w:r>
            <w:r w:rsidR="006679DB">
              <w:t>Deol</w:t>
            </w:r>
          </w:p>
          <w:p w14:paraId="78B182F8" w14:textId="5D782B24" w:rsidR="004F53C9" w:rsidRDefault="004F53C9">
            <w:r>
              <w:t>UC Berkeley</w:t>
            </w:r>
          </w:p>
        </w:tc>
        <w:tc>
          <w:tcPr>
            <w:tcW w:w="6526" w:type="dxa"/>
          </w:tcPr>
          <w:p w14:paraId="4CFA55AF" w14:textId="6EC807E2" w:rsidR="004F53C9" w:rsidRDefault="00B37393">
            <w:r>
              <w:t>TBA</w:t>
            </w:r>
          </w:p>
        </w:tc>
      </w:tr>
      <w:tr w:rsidR="004F53C9" w14:paraId="5498887A" w14:textId="77777777" w:rsidTr="00B37393">
        <w:trPr>
          <w:trHeight w:val="768"/>
        </w:trPr>
        <w:tc>
          <w:tcPr>
            <w:tcW w:w="3165" w:type="dxa"/>
          </w:tcPr>
          <w:p w14:paraId="738ABFDD" w14:textId="1DBC88C6" w:rsidR="004F53C9" w:rsidRDefault="006679DB">
            <w:r>
              <w:t>Mar 1</w:t>
            </w:r>
          </w:p>
        </w:tc>
        <w:tc>
          <w:tcPr>
            <w:tcW w:w="3652" w:type="dxa"/>
          </w:tcPr>
          <w:p w14:paraId="2CEF798C" w14:textId="131229A4" w:rsidR="006679DB" w:rsidRDefault="006679DB">
            <w:r>
              <w:t>Kai Zhou</w:t>
            </w:r>
            <w:r w:rsidR="00B37393">
              <w:t xml:space="preserve">: </w:t>
            </w:r>
            <w:r>
              <w:t>Buck institute for Aging Research</w:t>
            </w:r>
          </w:p>
        </w:tc>
        <w:tc>
          <w:tcPr>
            <w:tcW w:w="6526" w:type="dxa"/>
          </w:tcPr>
          <w:p w14:paraId="7A16B7DD" w14:textId="6DAB1639" w:rsidR="004F53C9" w:rsidRDefault="00B37393">
            <w:r>
              <w:t>TBA</w:t>
            </w:r>
          </w:p>
        </w:tc>
      </w:tr>
      <w:tr w:rsidR="004F53C9" w14:paraId="5C2BEFFC" w14:textId="77777777" w:rsidTr="00B37393">
        <w:trPr>
          <w:trHeight w:val="748"/>
        </w:trPr>
        <w:tc>
          <w:tcPr>
            <w:tcW w:w="3165" w:type="dxa"/>
          </w:tcPr>
          <w:p w14:paraId="7AB89F70" w14:textId="35E47DFD" w:rsidR="004F53C9" w:rsidRDefault="006679DB">
            <w:r>
              <w:t>Mar 8</w:t>
            </w:r>
          </w:p>
        </w:tc>
        <w:tc>
          <w:tcPr>
            <w:tcW w:w="3652" w:type="dxa"/>
          </w:tcPr>
          <w:p w14:paraId="17C973D7" w14:textId="7054307C" w:rsidR="006679DB" w:rsidRDefault="006679DB">
            <w:r>
              <w:t xml:space="preserve">Charlie </w:t>
            </w:r>
            <w:proofErr w:type="spellStart"/>
            <w:r>
              <w:t>Fehl</w:t>
            </w:r>
            <w:proofErr w:type="spellEnd"/>
            <w:r w:rsidR="00B37393">
              <w:t xml:space="preserve">: </w:t>
            </w:r>
            <w:r>
              <w:t>Wayne State University</w:t>
            </w:r>
          </w:p>
        </w:tc>
        <w:tc>
          <w:tcPr>
            <w:tcW w:w="6526" w:type="dxa"/>
          </w:tcPr>
          <w:p w14:paraId="266DC504" w14:textId="558F607C" w:rsidR="004F53C9" w:rsidRDefault="00B37393">
            <w:r>
              <w:t>TBA</w:t>
            </w:r>
          </w:p>
        </w:tc>
      </w:tr>
      <w:tr w:rsidR="004F53C9" w14:paraId="4899FFEE" w14:textId="77777777" w:rsidTr="00B37393">
        <w:trPr>
          <w:trHeight w:val="374"/>
        </w:trPr>
        <w:tc>
          <w:tcPr>
            <w:tcW w:w="3165" w:type="dxa"/>
          </w:tcPr>
          <w:p w14:paraId="1CA285F8" w14:textId="1BDD7742" w:rsidR="004F53C9" w:rsidRDefault="006679DB">
            <w:r>
              <w:t>Mar 15</w:t>
            </w:r>
          </w:p>
        </w:tc>
        <w:tc>
          <w:tcPr>
            <w:tcW w:w="3652" w:type="dxa"/>
          </w:tcPr>
          <w:p w14:paraId="21FA3265" w14:textId="4E4EE7FC" w:rsidR="006679DB" w:rsidRDefault="006679DB">
            <w:proofErr w:type="spellStart"/>
            <w:r>
              <w:t>Theanne</w:t>
            </w:r>
            <w:proofErr w:type="spellEnd"/>
            <w:r>
              <w:t xml:space="preserve"> Griffith</w:t>
            </w:r>
            <w:r w:rsidR="00B37393">
              <w:t xml:space="preserve">: </w:t>
            </w:r>
            <w:r>
              <w:t>UC Davis</w:t>
            </w:r>
          </w:p>
        </w:tc>
        <w:tc>
          <w:tcPr>
            <w:tcW w:w="6526" w:type="dxa"/>
          </w:tcPr>
          <w:p w14:paraId="166C021E" w14:textId="6D0A5A11" w:rsidR="004F53C9" w:rsidRDefault="00B37393">
            <w:r>
              <w:t>TBA</w:t>
            </w:r>
          </w:p>
        </w:tc>
      </w:tr>
      <w:tr w:rsidR="004F53C9" w14:paraId="52147C61" w14:textId="77777777" w:rsidTr="00B37393">
        <w:trPr>
          <w:trHeight w:val="393"/>
        </w:trPr>
        <w:tc>
          <w:tcPr>
            <w:tcW w:w="3165" w:type="dxa"/>
          </w:tcPr>
          <w:p w14:paraId="56FC2ECB" w14:textId="6C075465" w:rsidR="004F53C9" w:rsidRDefault="006679DB">
            <w:r>
              <w:t>Mar 22</w:t>
            </w:r>
          </w:p>
        </w:tc>
        <w:tc>
          <w:tcPr>
            <w:tcW w:w="3652" w:type="dxa"/>
          </w:tcPr>
          <w:p w14:paraId="239BF9B7" w14:textId="5A7F4711" w:rsidR="004F53C9" w:rsidRDefault="006679DB">
            <w:r>
              <w:t>Spring Break</w:t>
            </w:r>
          </w:p>
        </w:tc>
        <w:tc>
          <w:tcPr>
            <w:tcW w:w="6526" w:type="dxa"/>
          </w:tcPr>
          <w:p w14:paraId="31C79E66" w14:textId="7DAFEA55" w:rsidR="004F53C9" w:rsidRDefault="00B37393" w:rsidP="00B37393">
            <w:pPr>
              <w:tabs>
                <w:tab w:val="left" w:pos="900"/>
              </w:tabs>
            </w:pPr>
            <w:r>
              <w:t>NA</w:t>
            </w:r>
          </w:p>
        </w:tc>
      </w:tr>
      <w:tr w:rsidR="004F53C9" w14:paraId="1A5FB609" w14:textId="77777777" w:rsidTr="00B37393">
        <w:trPr>
          <w:trHeight w:val="374"/>
        </w:trPr>
        <w:tc>
          <w:tcPr>
            <w:tcW w:w="3165" w:type="dxa"/>
          </w:tcPr>
          <w:p w14:paraId="76F48075" w14:textId="712BAA8E" w:rsidR="004F53C9" w:rsidRDefault="006679DB">
            <w:r>
              <w:t>Mar 29</w:t>
            </w:r>
          </w:p>
        </w:tc>
        <w:tc>
          <w:tcPr>
            <w:tcW w:w="3652" w:type="dxa"/>
          </w:tcPr>
          <w:p w14:paraId="1CF105F0" w14:textId="7CBC0DB7" w:rsidR="004F53C9" w:rsidRDefault="006679DB">
            <w:r>
              <w:t>No Seminar – Good Friday</w:t>
            </w:r>
          </w:p>
        </w:tc>
        <w:tc>
          <w:tcPr>
            <w:tcW w:w="6526" w:type="dxa"/>
          </w:tcPr>
          <w:p w14:paraId="657D7E35" w14:textId="3D78CDB0" w:rsidR="004F53C9" w:rsidRDefault="00B37393">
            <w:r>
              <w:t>NA</w:t>
            </w:r>
          </w:p>
        </w:tc>
      </w:tr>
      <w:tr w:rsidR="004F53C9" w14:paraId="4E792C35" w14:textId="77777777" w:rsidTr="00B37393">
        <w:trPr>
          <w:trHeight w:val="374"/>
        </w:trPr>
        <w:tc>
          <w:tcPr>
            <w:tcW w:w="3165" w:type="dxa"/>
          </w:tcPr>
          <w:p w14:paraId="64D737A2" w14:textId="46AF7698" w:rsidR="004F53C9" w:rsidRDefault="006679DB">
            <w:r>
              <w:t>Apr 5</w:t>
            </w:r>
          </w:p>
        </w:tc>
        <w:tc>
          <w:tcPr>
            <w:tcW w:w="3652" w:type="dxa"/>
          </w:tcPr>
          <w:p w14:paraId="2F7E1CD1" w14:textId="4C4AC093" w:rsidR="006D3626" w:rsidRDefault="006D3626">
            <w:r>
              <w:t xml:space="preserve">Jason </w:t>
            </w:r>
            <w:proofErr w:type="spellStart"/>
            <w:r>
              <w:t>Gruenhagen</w:t>
            </w:r>
            <w:proofErr w:type="spellEnd"/>
            <w:r w:rsidR="00B37393">
              <w:t xml:space="preserve">: </w:t>
            </w:r>
            <w:r>
              <w:t>Genentech</w:t>
            </w:r>
          </w:p>
        </w:tc>
        <w:tc>
          <w:tcPr>
            <w:tcW w:w="6526" w:type="dxa"/>
          </w:tcPr>
          <w:p w14:paraId="14244509" w14:textId="3C50FF4B" w:rsidR="004F53C9" w:rsidRDefault="00B37393">
            <w:r>
              <w:t>TBA</w:t>
            </w:r>
          </w:p>
        </w:tc>
      </w:tr>
      <w:tr w:rsidR="007D2159" w14:paraId="3F8BA651" w14:textId="77777777" w:rsidTr="00B37393">
        <w:trPr>
          <w:trHeight w:val="374"/>
        </w:trPr>
        <w:tc>
          <w:tcPr>
            <w:tcW w:w="3165" w:type="dxa"/>
          </w:tcPr>
          <w:p w14:paraId="360D9309" w14:textId="6D455BFD" w:rsidR="007D2159" w:rsidRDefault="007D2159">
            <w:r>
              <w:t>Apr 12</w:t>
            </w:r>
          </w:p>
        </w:tc>
        <w:tc>
          <w:tcPr>
            <w:tcW w:w="3652" w:type="dxa"/>
          </w:tcPr>
          <w:p w14:paraId="41CE832E" w14:textId="19DAF26E" w:rsidR="007D2159" w:rsidRDefault="007D2159">
            <w:proofErr w:type="spellStart"/>
            <w:r>
              <w:t>Su</w:t>
            </w:r>
            <w:proofErr w:type="spellEnd"/>
            <w:r>
              <w:t>-Ju Lin</w:t>
            </w:r>
            <w:r w:rsidR="00B37393">
              <w:t xml:space="preserve">: </w:t>
            </w:r>
            <w:r>
              <w:t>UC Davis</w:t>
            </w:r>
          </w:p>
        </w:tc>
        <w:tc>
          <w:tcPr>
            <w:tcW w:w="6526" w:type="dxa"/>
          </w:tcPr>
          <w:p w14:paraId="2A8B5D6B" w14:textId="5074563E" w:rsidR="007D2159" w:rsidRDefault="00B37393">
            <w:r>
              <w:t>TBA</w:t>
            </w:r>
          </w:p>
        </w:tc>
      </w:tr>
      <w:tr w:rsidR="004F53C9" w14:paraId="6ACFCEEC" w14:textId="77777777" w:rsidTr="00B37393">
        <w:trPr>
          <w:trHeight w:val="374"/>
        </w:trPr>
        <w:tc>
          <w:tcPr>
            <w:tcW w:w="3165" w:type="dxa"/>
          </w:tcPr>
          <w:p w14:paraId="19A1C11A" w14:textId="53BA5041" w:rsidR="004F53C9" w:rsidRDefault="006679DB">
            <w:r>
              <w:t xml:space="preserve">Apr 19 </w:t>
            </w:r>
          </w:p>
        </w:tc>
        <w:tc>
          <w:tcPr>
            <w:tcW w:w="3652" w:type="dxa"/>
          </w:tcPr>
          <w:p w14:paraId="6D79BFBC" w14:textId="0709177C" w:rsidR="006679DB" w:rsidRDefault="006679DB">
            <w:r>
              <w:t>Evan Miller</w:t>
            </w:r>
            <w:r w:rsidR="00B37393">
              <w:t xml:space="preserve">: </w:t>
            </w:r>
            <w:r>
              <w:t>UC Berkeley</w:t>
            </w:r>
          </w:p>
        </w:tc>
        <w:tc>
          <w:tcPr>
            <w:tcW w:w="6526" w:type="dxa"/>
          </w:tcPr>
          <w:p w14:paraId="72BD7F76" w14:textId="19B37EE4" w:rsidR="004F53C9" w:rsidRDefault="00B37393">
            <w:r>
              <w:t>TBA</w:t>
            </w:r>
          </w:p>
        </w:tc>
      </w:tr>
      <w:tr w:rsidR="004F53C9" w14:paraId="47F371FD" w14:textId="77777777" w:rsidTr="00B37393">
        <w:trPr>
          <w:trHeight w:val="768"/>
        </w:trPr>
        <w:tc>
          <w:tcPr>
            <w:tcW w:w="3165" w:type="dxa"/>
          </w:tcPr>
          <w:p w14:paraId="414213B8" w14:textId="162637AB" w:rsidR="004F53C9" w:rsidRDefault="006679DB">
            <w:r>
              <w:t>Apr 26</w:t>
            </w:r>
          </w:p>
        </w:tc>
        <w:tc>
          <w:tcPr>
            <w:tcW w:w="3652" w:type="dxa"/>
          </w:tcPr>
          <w:p w14:paraId="1EFB478C" w14:textId="06C6D252" w:rsidR="006679DB" w:rsidRDefault="006679DB">
            <w:r>
              <w:t>Jennifer Baker</w:t>
            </w:r>
            <w:r w:rsidR="00B37393">
              <w:t xml:space="preserve">: </w:t>
            </w:r>
            <w:r w:rsidRPr="006679DB">
              <w:t>University of Newcastle</w:t>
            </w:r>
          </w:p>
        </w:tc>
        <w:tc>
          <w:tcPr>
            <w:tcW w:w="6526" w:type="dxa"/>
          </w:tcPr>
          <w:p w14:paraId="28F48733" w14:textId="522746F8" w:rsidR="004F53C9" w:rsidRDefault="00B37393">
            <w:r>
              <w:t>TBA</w:t>
            </w:r>
          </w:p>
        </w:tc>
      </w:tr>
      <w:tr w:rsidR="004F53C9" w14:paraId="7125CB50" w14:textId="77777777" w:rsidTr="00B37393">
        <w:trPr>
          <w:trHeight w:val="374"/>
        </w:trPr>
        <w:tc>
          <w:tcPr>
            <w:tcW w:w="3165" w:type="dxa"/>
          </w:tcPr>
          <w:p w14:paraId="6168D52B" w14:textId="19959123" w:rsidR="004F53C9" w:rsidRDefault="006679DB">
            <w:r>
              <w:t>May 3</w:t>
            </w:r>
          </w:p>
        </w:tc>
        <w:tc>
          <w:tcPr>
            <w:tcW w:w="3652" w:type="dxa"/>
          </w:tcPr>
          <w:p w14:paraId="0DC6BFCC" w14:textId="3D9D86B4" w:rsidR="006679DB" w:rsidRDefault="006679DB">
            <w:proofErr w:type="spellStart"/>
            <w:r>
              <w:t>Ningkun</w:t>
            </w:r>
            <w:proofErr w:type="spellEnd"/>
            <w:r>
              <w:t xml:space="preserve"> Wang</w:t>
            </w:r>
            <w:r w:rsidR="00B37393">
              <w:t xml:space="preserve">: </w:t>
            </w:r>
            <w:r>
              <w:t>CSU San Jose</w:t>
            </w:r>
          </w:p>
        </w:tc>
        <w:tc>
          <w:tcPr>
            <w:tcW w:w="6526" w:type="dxa"/>
          </w:tcPr>
          <w:p w14:paraId="1CB89B2D" w14:textId="34CC75B3" w:rsidR="004F53C9" w:rsidRDefault="00B37393">
            <w:r>
              <w:t>TBA</w:t>
            </w:r>
          </w:p>
        </w:tc>
      </w:tr>
      <w:tr w:rsidR="004F53C9" w14:paraId="1C91679F" w14:textId="77777777" w:rsidTr="00B37393">
        <w:trPr>
          <w:trHeight w:val="374"/>
        </w:trPr>
        <w:tc>
          <w:tcPr>
            <w:tcW w:w="3165" w:type="dxa"/>
          </w:tcPr>
          <w:p w14:paraId="51F59E38" w14:textId="1DF0899D" w:rsidR="004F53C9" w:rsidRDefault="006679DB">
            <w:r>
              <w:t>May 10</w:t>
            </w:r>
          </w:p>
        </w:tc>
        <w:tc>
          <w:tcPr>
            <w:tcW w:w="3652" w:type="dxa"/>
          </w:tcPr>
          <w:p w14:paraId="56C3A23C" w14:textId="69FCF73C" w:rsidR="006679DB" w:rsidRDefault="006679DB">
            <w:r>
              <w:t>Yadira Perez Paramo</w:t>
            </w:r>
            <w:r w:rsidR="00B37393">
              <w:t xml:space="preserve">: </w:t>
            </w:r>
            <w:r>
              <w:t>Genentech</w:t>
            </w:r>
          </w:p>
        </w:tc>
        <w:tc>
          <w:tcPr>
            <w:tcW w:w="6526" w:type="dxa"/>
          </w:tcPr>
          <w:p w14:paraId="2A33B41C" w14:textId="3A1F5EFB" w:rsidR="004F53C9" w:rsidRDefault="00B37393">
            <w:r>
              <w:t>TBA</w:t>
            </w:r>
          </w:p>
        </w:tc>
      </w:tr>
    </w:tbl>
    <w:p w14:paraId="7A48A172" w14:textId="77777777" w:rsidR="004F53C9" w:rsidRDefault="004F53C9"/>
    <w:sectPr w:rsidR="004F53C9" w:rsidSect="00B373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C9"/>
    <w:rsid w:val="0004102D"/>
    <w:rsid w:val="001F1146"/>
    <w:rsid w:val="00206AA2"/>
    <w:rsid w:val="00222E06"/>
    <w:rsid w:val="00275E93"/>
    <w:rsid w:val="00283F8E"/>
    <w:rsid w:val="002E523E"/>
    <w:rsid w:val="00395F12"/>
    <w:rsid w:val="00423E3C"/>
    <w:rsid w:val="00467573"/>
    <w:rsid w:val="0047551F"/>
    <w:rsid w:val="004F53C9"/>
    <w:rsid w:val="00523485"/>
    <w:rsid w:val="005B1949"/>
    <w:rsid w:val="005F7E85"/>
    <w:rsid w:val="00646E5B"/>
    <w:rsid w:val="006679DB"/>
    <w:rsid w:val="00671820"/>
    <w:rsid w:val="006C0E08"/>
    <w:rsid w:val="006D3626"/>
    <w:rsid w:val="007D2159"/>
    <w:rsid w:val="00817725"/>
    <w:rsid w:val="00842353"/>
    <w:rsid w:val="00856389"/>
    <w:rsid w:val="00867DF0"/>
    <w:rsid w:val="00941C93"/>
    <w:rsid w:val="009E7DBC"/>
    <w:rsid w:val="00A44306"/>
    <w:rsid w:val="00AB631E"/>
    <w:rsid w:val="00B37393"/>
    <w:rsid w:val="00BC5586"/>
    <w:rsid w:val="00C74697"/>
    <w:rsid w:val="00D04C1E"/>
    <w:rsid w:val="00D052D0"/>
    <w:rsid w:val="00D42E44"/>
    <w:rsid w:val="00D71EDD"/>
    <w:rsid w:val="00DB015A"/>
    <w:rsid w:val="00DD7AAB"/>
    <w:rsid w:val="00DE3537"/>
    <w:rsid w:val="00DE60BB"/>
    <w:rsid w:val="00E21E35"/>
    <w:rsid w:val="00E24C1B"/>
    <w:rsid w:val="00EA2AAA"/>
    <w:rsid w:val="00ED6FF5"/>
    <w:rsid w:val="00F06F5B"/>
    <w:rsid w:val="00F8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D9D9A"/>
  <w15:chartTrackingRefBased/>
  <w15:docId w15:val="{E09D6F58-DB90-B740-93E2-8388DDB5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Johannes</dc:creator>
  <cp:keywords/>
  <dc:description/>
  <cp:lastModifiedBy>Shea, Kater</cp:lastModifiedBy>
  <cp:revision>4</cp:revision>
  <dcterms:created xsi:type="dcterms:W3CDTF">2024-01-23T16:38:00Z</dcterms:created>
  <dcterms:modified xsi:type="dcterms:W3CDTF">2024-01-31T17:25:00Z</dcterms:modified>
</cp:coreProperties>
</file>