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678" w:right="754" w:firstLine="0"/>
        <w:jc w:val="center"/>
        <w:rPr>
          <w:b/>
          <w:sz w:val="24"/>
        </w:rPr>
      </w:pPr>
      <w:r>
        <w:rPr>
          <w:b/>
          <w:sz w:val="24"/>
        </w:rPr>
        <w:t>California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University,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Sacramento</w:t>
      </w:r>
    </w:p>
    <w:p>
      <w:pPr>
        <w:spacing w:before="0"/>
        <w:ind w:left="678" w:right="758" w:firstLine="0"/>
        <w:jc w:val="center"/>
        <w:rPr>
          <w:b/>
          <w:sz w:val="24"/>
        </w:rPr>
      </w:pPr>
      <w:r>
        <w:rPr>
          <w:b/>
          <w:sz w:val="24"/>
        </w:rPr>
        <w:t>GERO 102 Social Policy for an Aging Society/ PPA 100 Introduction to Public Policy and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Administration</w:t>
      </w:r>
    </w:p>
    <w:p>
      <w:pPr>
        <w:spacing w:before="0"/>
        <w:ind w:left="1156" w:right="1234" w:firstLine="0"/>
        <w:jc w:val="center"/>
        <w:rPr>
          <w:b/>
          <w:sz w:val="24"/>
        </w:rPr>
      </w:pPr>
      <w:r>
        <w:rPr>
          <w:b/>
          <w:sz w:val="24"/>
        </w:rPr>
        <w:t>Gerontology Department, College of Social Sciences &amp; Interdisciplinary Studies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Fall 2021</w:t>
      </w:r>
    </w:p>
    <w:p>
      <w:pPr>
        <w:pStyle w:val="BodyText"/>
        <w:spacing w:before="10"/>
        <w:ind w:left="0"/>
        <w:rPr>
          <w:b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5433"/>
      </w:tblGrid>
      <w:tr>
        <w:trPr>
          <w:trHeight w:val="1645" w:hRule="atLeast"/>
        </w:trPr>
        <w:tc>
          <w:tcPr>
            <w:tcW w:w="4659" w:type="dxa"/>
          </w:tcPr>
          <w:p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(asynchronous)</w:t>
            </w:r>
          </w:p>
          <w:p>
            <w:pPr>
              <w:pStyle w:val="TableParagraph"/>
              <w:spacing w:line="240" w:lineRule="auto"/>
              <w:ind w:left="200" w:right="117"/>
              <w:jc w:val="lef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Friday,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Format: On-line</w:t>
            </w:r>
          </w:p>
          <w:p>
            <w:pPr>
              <w:pStyle w:val="TableParagraph"/>
              <w:spacing w:line="240" w:lineRule="auto"/>
              <w:ind w:left="200" w:right="2565"/>
              <w:jc w:val="left"/>
              <w:rPr>
                <w:sz w:val="24"/>
              </w:rPr>
            </w:pPr>
            <w:r>
              <w:rPr>
                <w:sz w:val="24"/>
              </w:rPr>
              <w:t>Units: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Prerequisites: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None</w:t>
            </w:r>
          </w:p>
        </w:tc>
        <w:tc>
          <w:tcPr>
            <w:tcW w:w="5433" w:type="dxa"/>
          </w:tcPr>
          <w:p>
            <w:pPr>
              <w:pStyle w:val="TableParagraph"/>
              <w:spacing w:line="240" w:lineRule="auto"/>
              <w:ind w:left="126" w:right="1909"/>
              <w:jc w:val="left"/>
              <w:rPr>
                <w:sz w:val="24"/>
              </w:rPr>
            </w:pPr>
            <w:r>
              <w:rPr>
                <w:sz w:val="24"/>
              </w:rPr>
              <w:t>Professor: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Catheryn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Koss,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Office: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Amador 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553D</w:t>
            </w:r>
          </w:p>
          <w:p>
            <w:pPr>
              <w:pStyle w:val="TableParagraph"/>
              <w:spacing w:line="240" w:lineRule="auto"/>
              <w:ind w:left="126" w:right="199"/>
              <w:jc w:val="left"/>
              <w:rPr>
                <w:sz w:val="24"/>
              </w:rPr>
            </w:pPr>
            <w:r>
              <w:rPr>
                <w:sz w:val="24"/>
              </w:rPr>
              <w:t>Virtual Office Hours: Tuesday noon-1pm, Thursdays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11am-1pm,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 by appointment</w:t>
            </w:r>
          </w:p>
          <w:p>
            <w:pPr>
              <w:pStyle w:val="TableParagraph"/>
              <w:spacing w:line="240" w:lineRule="auto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916-278-4341</w:t>
            </w:r>
          </w:p>
          <w:p>
            <w:pPr>
              <w:pStyle w:val="TableParagraph"/>
              <w:spacing w:line="256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> </w:t>
            </w:r>
            <w:hyperlink r:id="rId6">
              <w:r>
                <w:rPr>
                  <w:color w:val="0562C1"/>
                  <w:sz w:val="24"/>
                  <w:u w:val="single" w:color="0562C1"/>
                </w:rPr>
                <w:t>koss@csus.edu</w:t>
              </w:r>
            </w:hyperlink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82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6390004</wp:posOffset>
            </wp:positionH>
            <wp:positionV relativeFrom="paragraph">
              <wp:posOffset>23090</wp:posOffset>
            </wp:positionV>
            <wp:extent cx="810893" cy="62801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3" cy="628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Welcome to </w:t>
      </w:r>
      <w:r>
        <w:rPr>
          <w:i/>
        </w:rPr>
        <w:t>Social Policy for an Aging Society </w:t>
      </w:r>
      <w:r>
        <w:rPr/>
        <w:t>(cross-listed as PPA 100). This course</w:t>
      </w:r>
      <w:r>
        <w:rPr>
          <w:spacing w:val="1"/>
        </w:rPr>
        <w:t> </w:t>
      </w:r>
      <w:r>
        <w:rPr/>
        <w:t>explores the context and process (including ethical dimensions) for policy making by</w:t>
      </w:r>
      <w:r>
        <w:rPr>
          <w:spacing w:val="1"/>
        </w:rPr>
        <w:t> </w:t>
      </w:r>
      <w:r>
        <w:rPr/>
        <w:t>national and California state governments. It provides some of the background and skills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entry-level positions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public or non-profit organizations.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199"/>
      </w:pPr>
      <w:r>
        <w:rPr/>
        <w:t>This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is intended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19" w:right="559" w:hanging="360"/>
        <w:jc w:val="left"/>
        <w:rPr>
          <w:sz w:val="24"/>
        </w:rPr>
      </w:pPr>
      <w:r>
        <w:rPr>
          <w:sz w:val="24"/>
        </w:rPr>
        <w:t>enhance understanding of the context and process of public policy making in the United States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California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1"/>
        <w:jc w:val="left"/>
        <w:rPr>
          <w:sz w:val="24"/>
        </w:rPr>
      </w:pPr>
      <w:r>
        <w:rPr>
          <w:sz w:val="24"/>
        </w:rPr>
        <w:t>deepen</w:t>
      </w:r>
      <w:r>
        <w:rPr>
          <w:spacing w:val="-2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complexities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designing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implementing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20" w:right="0" w:hanging="361"/>
        <w:jc w:val="left"/>
        <w:rPr>
          <w:sz w:val="24"/>
        </w:rPr>
      </w:pPr>
      <w:r>
        <w:rPr>
          <w:sz w:val="24"/>
        </w:rPr>
        <w:t>build</w:t>
      </w:r>
      <w:r>
        <w:rPr>
          <w:spacing w:val="-2"/>
          <w:sz w:val="24"/>
        </w:rPr>
        <w:t> </w:t>
      </w:r>
      <w:r>
        <w:rPr>
          <w:sz w:val="24"/>
        </w:rPr>
        <w:t>skill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concise</w:t>
      </w:r>
      <w:r>
        <w:rPr>
          <w:spacing w:val="-2"/>
          <w:sz w:val="24"/>
        </w:rPr>
        <w:t> </w:t>
      </w:r>
      <w:r>
        <w:rPr>
          <w:sz w:val="24"/>
        </w:rPr>
        <w:t>analytical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7" w:after="0"/>
        <w:ind w:left="920" w:right="0" w:hanging="361"/>
        <w:jc w:val="left"/>
        <w:rPr>
          <w:sz w:val="24"/>
        </w:rPr>
      </w:pPr>
      <w:r>
        <w:rPr>
          <w:sz w:val="24"/>
        </w:rPr>
        <w:t>sensitize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ethical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challenges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policy</w:t>
      </w:r>
    </w:p>
    <w:p>
      <w:pPr>
        <w:pStyle w:val="BodyText"/>
        <w:ind w:left="0"/>
      </w:pPr>
    </w:p>
    <w:p>
      <w:pPr>
        <w:pStyle w:val="BodyText"/>
        <w:ind w:left="199" w:right="277"/>
      </w:pPr>
      <w:r>
        <w:rPr/>
        <w:t>This course will feature a combination of recorded lectures, on-line discussion and activities, and on-line</w:t>
      </w:r>
      <w:r>
        <w:rPr>
          <w:spacing w:val="-57"/>
        </w:rPr>
        <w:t> </w:t>
      </w:r>
      <w:r>
        <w:rPr/>
        <w:t>graded</w:t>
      </w:r>
      <w:r>
        <w:rPr>
          <w:spacing w:val="-1"/>
        </w:rPr>
        <w:t> </w:t>
      </w:r>
      <w:r>
        <w:rPr/>
        <w:t>assignments.</w:t>
      </w:r>
      <w:r>
        <w:rPr>
          <w:spacing w:val="-1"/>
        </w:rPr>
        <w:t> </w:t>
      </w:r>
      <w:r>
        <w:rPr/>
        <w:t>There will</w:t>
      </w:r>
      <w:r>
        <w:rPr>
          <w:spacing w:val="-1"/>
        </w:rPr>
        <w:t> </w:t>
      </w:r>
      <w:r>
        <w:rPr/>
        <w:t>be a</w:t>
      </w:r>
      <w:r>
        <w:rPr>
          <w:spacing w:val="-1"/>
        </w:rPr>
        <w:t> </w:t>
      </w:r>
      <w:r>
        <w:rPr/>
        <w:t>strong emphasis</w:t>
      </w:r>
      <w:r>
        <w:rPr>
          <w:spacing w:val="-1"/>
        </w:rPr>
        <w:t> </w:t>
      </w:r>
      <w:r>
        <w:rPr/>
        <w:t>on active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current events.</w:t>
      </w:r>
    </w:p>
    <w:p>
      <w:pPr>
        <w:pStyle w:val="BodyText"/>
        <w:ind w:left="0"/>
      </w:pPr>
    </w:p>
    <w:p>
      <w:pPr>
        <w:spacing w:before="1"/>
        <w:ind w:left="199" w:right="0" w:firstLine="0"/>
        <w:jc w:val="left"/>
        <w:rPr>
          <w:b/>
          <w:sz w:val="19"/>
        </w:rPr>
      </w:pPr>
      <w:bookmarkStart w:name="Expected Learning Outcomes &amp; Assessment" w:id="1"/>
      <w:bookmarkEnd w:id="1"/>
      <w:r>
        <w:rPr/>
      </w:r>
      <w:r>
        <w:rPr>
          <w:b/>
          <w:spacing w:val="-1"/>
          <w:sz w:val="24"/>
        </w:rPr>
        <w:t>E</w:t>
      </w:r>
      <w:r>
        <w:rPr>
          <w:b/>
          <w:spacing w:val="-1"/>
          <w:sz w:val="19"/>
        </w:rPr>
        <w:t>XPECTED </w:t>
      </w:r>
      <w:r>
        <w:rPr>
          <w:b/>
          <w:spacing w:val="-1"/>
          <w:sz w:val="24"/>
        </w:rPr>
        <w:t>L</w:t>
      </w:r>
      <w:r>
        <w:rPr>
          <w:b/>
          <w:spacing w:val="-1"/>
          <w:sz w:val="19"/>
        </w:rPr>
        <w:t>EARNING</w:t>
      </w:r>
      <w:r>
        <w:rPr>
          <w:b/>
          <w:spacing w:val="1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UTCOMES </w:t>
      </w:r>
      <w:r>
        <w:rPr>
          <w:b/>
          <w:sz w:val="24"/>
        </w:rPr>
        <w:t>&amp;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</w:t>
      </w:r>
      <w:r>
        <w:rPr>
          <w:b/>
          <w:sz w:val="19"/>
        </w:rPr>
        <w:t>SSESSMENT</w:t>
      </w:r>
    </w:p>
    <w:p>
      <w:pPr>
        <w:pStyle w:val="BodyText"/>
        <w:spacing w:before="120"/>
      </w:pP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course,</w:t>
      </w:r>
      <w:r>
        <w:rPr>
          <w:spacing w:val="-3"/>
        </w:rPr>
        <w:t> </w:t>
      </w:r>
      <w:r>
        <w:rPr/>
        <w:t>students will: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19" w:right="500" w:hanging="360"/>
        <w:jc w:val="left"/>
        <w:rPr>
          <w:sz w:val="24"/>
        </w:rPr>
      </w:pPr>
      <w:r>
        <w:rPr>
          <w:sz w:val="24"/>
        </w:rPr>
        <w:t>Demonstrate understanding of fundamental interdisciplinary evidence-based knowledge, skills,</w:t>
      </w:r>
      <w:r>
        <w:rPr>
          <w:spacing w:val="-58"/>
          <w:sz w:val="24"/>
        </w:rPr>
        <w:t> </w:t>
      </w:r>
      <w:r>
        <w:rPr>
          <w:sz w:val="24"/>
        </w:rPr>
        <w:t>values,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trends as a</w:t>
      </w:r>
      <w:r>
        <w:rPr>
          <w:spacing w:val="-1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competent gerontological practice.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19" w:right="593" w:hanging="360"/>
        <w:jc w:val="left"/>
        <w:rPr>
          <w:sz w:val="24"/>
        </w:rPr>
      </w:pPr>
      <w:r>
        <w:rPr>
          <w:sz w:val="24"/>
        </w:rPr>
        <w:t>Demonstrate critical thinking when analyzing diverse and complex aging issues and outcomes</w:t>
      </w:r>
      <w:r>
        <w:rPr>
          <w:spacing w:val="-58"/>
          <w:sz w:val="24"/>
        </w:rPr>
        <w:t> </w:t>
      </w:r>
      <w:r>
        <w:rPr>
          <w:sz w:val="24"/>
        </w:rPr>
        <w:t>for elders, families, and society from an interdisciplinary perspective that is grounded in the</w:t>
      </w:r>
      <w:r>
        <w:rPr>
          <w:spacing w:val="1"/>
          <w:sz w:val="24"/>
        </w:rPr>
        <w:t> </w:t>
      </w:r>
      <w:r>
        <w:rPr>
          <w:sz w:val="24"/>
        </w:rPr>
        <w:t>sciences,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sciences, and humanities.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1"/>
        <w:jc w:val="left"/>
        <w:rPr>
          <w:sz w:val="24"/>
        </w:rPr>
      </w:pPr>
      <w:r>
        <w:rPr>
          <w:sz w:val="24"/>
        </w:rPr>
        <w:t>Synthesize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  <w:r>
        <w:rPr>
          <w:spacing w:val="-2"/>
          <w:sz w:val="24"/>
        </w:rPr>
        <w:t> </w:t>
      </w:r>
      <w:r>
        <w:rPr>
          <w:sz w:val="24"/>
        </w:rPr>
        <w:t>interdisciplinary</w:t>
      </w:r>
      <w:r>
        <w:rPr>
          <w:spacing w:val="-3"/>
          <w:sz w:val="24"/>
        </w:rPr>
        <w:t> </w:t>
      </w:r>
      <w:r>
        <w:rPr>
          <w:sz w:val="24"/>
        </w:rPr>
        <w:t>theories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settings.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7" w:after="0"/>
        <w:ind w:left="919" w:right="1273" w:hanging="360"/>
        <w:jc w:val="left"/>
        <w:rPr>
          <w:sz w:val="24"/>
        </w:rPr>
      </w:pPr>
      <w:r>
        <w:rPr>
          <w:sz w:val="24"/>
        </w:rPr>
        <w:t>Demonstrate social and cultural awareness, sensitivity, respect, and support of multiple</w:t>
      </w:r>
      <w:r>
        <w:rPr>
          <w:spacing w:val="-58"/>
          <w:sz w:val="24"/>
        </w:rPr>
        <w:t> </w:t>
      </w:r>
      <w:r>
        <w:rPr>
          <w:sz w:val="24"/>
        </w:rPr>
        <w:t>perspectives</w:t>
      </w:r>
      <w:r>
        <w:rPr>
          <w:spacing w:val="-2"/>
          <w:sz w:val="24"/>
        </w:rPr>
        <w:t> </w:t>
      </w:r>
      <w:r>
        <w:rPr>
          <w:sz w:val="24"/>
        </w:rPr>
        <w:t>when interacting with others.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responsibility,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ethical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behavior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settings.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19" w:right="1199" w:hanging="360"/>
        <w:jc w:val="left"/>
        <w:rPr>
          <w:sz w:val="24"/>
        </w:rPr>
      </w:pPr>
      <w:r>
        <w:rPr>
          <w:sz w:val="24"/>
        </w:rPr>
        <w:t>Exhibit effective use of basic communication (written, oral and interpersonal) skills and</w:t>
      </w:r>
      <w:r>
        <w:rPr>
          <w:spacing w:val="-57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technology</w:t>
      </w:r>
      <w:r>
        <w:rPr>
          <w:spacing w:val="-2"/>
          <w:sz w:val="24"/>
        </w:rPr>
        <w:t> </w:t>
      </w:r>
      <w:r>
        <w:rPr>
          <w:sz w:val="24"/>
        </w:rPr>
        <w:t>needed in a</w:t>
      </w:r>
      <w:r>
        <w:rPr>
          <w:spacing w:val="-1"/>
          <w:sz w:val="24"/>
        </w:rPr>
        <w:t> </w:t>
      </w:r>
      <w:r>
        <w:rPr>
          <w:sz w:val="24"/>
        </w:rPr>
        <w:t>global</w:t>
      </w:r>
      <w:r>
        <w:rPr>
          <w:spacing w:val="-1"/>
          <w:sz w:val="24"/>
        </w:rPr>
        <w:t> </w:t>
      </w:r>
      <w:r>
        <w:rPr>
          <w:sz w:val="24"/>
        </w:rPr>
        <w:t>information society.</w:t>
      </w:r>
    </w:p>
    <w:p>
      <w:pPr>
        <w:pStyle w:val="BodyText"/>
        <w:spacing w:before="2"/>
        <w:ind w:left="0"/>
      </w:pPr>
    </w:p>
    <w:p>
      <w:pPr>
        <w:pStyle w:val="BodyText"/>
        <w:ind w:left="199"/>
      </w:pP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several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objectives</w:t>
      </w:r>
      <w:r>
        <w:rPr>
          <w:spacing w:val="-1"/>
        </w:rPr>
        <w:t> </w:t>
      </w:r>
      <w:r>
        <w:rPr/>
        <w:t>outlined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</w:p>
    <w:p>
      <w:pPr>
        <w:spacing w:before="0"/>
        <w:ind w:left="199" w:right="0" w:firstLine="0"/>
        <w:jc w:val="left"/>
        <w:rPr>
          <w:sz w:val="24"/>
        </w:rPr>
      </w:pPr>
      <w:r>
        <w:rPr>
          <w:i/>
          <w:sz w:val="24"/>
        </w:rPr>
        <w:t>Gerontology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Competencies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Undergraduate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Graduate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Competencies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be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61" w:header="0" w:top="1380" w:bottom="1260" w:left="880" w:right="800"/>
          <w:pgNumType w:start="1"/>
        </w:sectPr>
      </w:pPr>
    </w:p>
    <w:p>
      <w:pPr>
        <w:pStyle w:val="BodyText"/>
        <w:spacing w:before="60"/>
        <w:ind w:right="317"/>
      </w:pPr>
      <w:r>
        <w:rPr/>
        <w:t>accessed at </w:t>
      </w:r>
      <w:hyperlink r:id="rId8">
        <w:r>
          <w:rPr>
            <w:color w:val="0562C1"/>
            <w:u w:val="single" w:color="0562C1"/>
          </w:rPr>
          <w:t>https://www.aghe.org/resources/gerontology-competencies-for-undergraduate-and-graduate-</w:t>
        </w:r>
      </w:hyperlink>
      <w:r>
        <w:rPr>
          <w:color w:val="0562C1"/>
          <w:spacing w:val="-57"/>
        </w:rPr>
        <w:t> </w:t>
      </w:r>
      <w:hyperlink r:id="rId8">
        <w:r>
          <w:rPr>
            <w:color w:val="0562C1"/>
            <w:u w:val="single" w:color="0562C1"/>
          </w:rPr>
          <w:t>education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6355079</wp:posOffset>
            </wp:positionH>
            <wp:positionV relativeFrom="paragraph">
              <wp:posOffset>125469</wp:posOffset>
            </wp:positionV>
            <wp:extent cx="691514" cy="795015"/>
            <wp:effectExtent l="0" t="0" r="0" b="0"/>
            <wp:wrapNone/>
            <wp:docPr id="3" name="image2.png" descr="computer with mouse and keyboar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4" cy="7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urse Materials" w:id="2"/>
      <w:bookmarkEnd w:id="2"/>
      <w:r>
        <w:rPr/>
      </w:r>
      <w:r>
        <w:rPr>
          <w:b/>
          <w:sz w:val="24"/>
        </w:rPr>
        <w:t>C</w:t>
      </w:r>
      <w:r>
        <w:rPr>
          <w:b/>
          <w:sz w:val="19"/>
        </w:rPr>
        <w:t>OURSE</w:t>
      </w:r>
      <w:r>
        <w:rPr>
          <w:b/>
          <w:spacing w:val="-11"/>
          <w:sz w:val="19"/>
        </w:rPr>
        <w:t> </w:t>
      </w:r>
      <w:r>
        <w:rPr>
          <w:b/>
          <w:sz w:val="24"/>
        </w:rPr>
        <w:t>M</w:t>
      </w:r>
      <w:r>
        <w:rPr>
          <w:b/>
          <w:sz w:val="19"/>
        </w:rPr>
        <w:t>ATERIALS</w:t>
      </w:r>
    </w:p>
    <w:p>
      <w:pPr>
        <w:pStyle w:val="BodyText"/>
        <w:spacing w:before="120"/>
        <w:ind w:right="1668"/>
      </w:pPr>
      <w:r>
        <w:rPr/>
        <w:t>There is no required text. All course materials will be available on-line through Canvas.</w:t>
      </w:r>
      <w:r>
        <w:rPr>
          <w:spacing w:val="1"/>
        </w:rPr>
        <w:t> </w:t>
      </w:r>
      <w:r>
        <w:rPr/>
        <w:t>Not all course materials will be posted at the beginning of the semester. Some information</w:t>
      </w:r>
      <w:r>
        <w:rPr>
          <w:spacing w:val="-58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posted after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covered. Please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Canvas</w:t>
      </w:r>
      <w:r>
        <w:rPr>
          <w:spacing w:val="-1"/>
        </w:rPr>
        <w:t> </w:t>
      </w:r>
      <w:r>
        <w:rPr/>
        <w:t>regularly.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362"/>
        <w:rPr>
          <w:b/>
        </w:rPr>
      </w:pPr>
      <w:r>
        <w:rPr/>
        <w:t>To complete your assignments, you will need a computer with access to the internet. You may </w:t>
      </w:r>
      <w:hyperlink r:id="rId10">
        <w:r>
          <w:rPr>
            <w:color w:val="0562C1"/>
            <w:u w:val="single" w:color="0562C1"/>
          </w:rPr>
          <w:t>borrow a</w:t>
        </w:r>
      </w:hyperlink>
      <w:r>
        <w:rPr>
          <w:color w:val="0562C1"/>
          <w:spacing w:val="-57"/>
        </w:rPr>
        <w:t> </w:t>
      </w:r>
      <w:hyperlink r:id="rId10">
        <w:r>
          <w:rPr>
            <w:color w:val="0562C1"/>
            <w:u w:val="single" w:color="0562C1"/>
          </w:rPr>
          <w:t>laptop computer</w:t>
        </w:r>
        <w:r>
          <w:rPr>
            <w:color w:val="0562C1"/>
          </w:rPr>
          <w:t> </w:t>
        </w:r>
      </w:hyperlink>
      <w:r>
        <w:rPr/>
        <w:t>and get </w:t>
      </w:r>
      <w:hyperlink r:id="rId11">
        <w:r>
          <w:rPr>
            <w:color w:val="0562C1"/>
            <w:u w:val="single" w:color="0562C1"/>
          </w:rPr>
          <w:t>help accessing the internet</w:t>
        </w:r>
      </w:hyperlink>
      <w:r>
        <w:rPr/>
        <w:t>. To get the technology and support you need to</w:t>
      </w:r>
      <w:r>
        <w:rPr>
          <w:spacing w:val="1"/>
        </w:rPr>
        <w:t> </w:t>
      </w:r>
      <w:r>
        <w:rPr/>
        <w:t>succeed in this course, contact </w:t>
      </w:r>
      <w:hyperlink r:id="rId12">
        <w:r>
          <w:rPr>
            <w:color w:val="0562C1"/>
            <w:u w:val="single" w:color="0562C1"/>
          </w:rPr>
          <w:t>Information Resources and Technology</w:t>
        </w:r>
        <w:r>
          <w:rPr>
            <w:color w:val="0562C1"/>
          </w:rPr>
          <w:t> </w:t>
        </w:r>
      </w:hyperlink>
      <w:r>
        <w:rPr/>
        <w:t>at (916) 278-7337, or email</w:t>
      </w:r>
      <w:r>
        <w:rPr>
          <w:spacing w:val="1"/>
        </w:rPr>
        <w:t> </w:t>
      </w:r>
      <w:hyperlink r:id="rId13">
        <w:r>
          <w:rPr>
            <w:color w:val="0562C1"/>
            <w:u w:val="single" w:color="0562C1"/>
          </w:rPr>
          <w:t>servicedesk@csus.edu</w:t>
        </w:r>
      </w:hyperlink>
      <w:r>
        <w:rPr/>
        <w:t>.</w:t>
      </w:r>
      <w:r>
        <w:rPr>
          <w:spacing w:val="-3"/>
        </w:rPr>
        <w:t> </w:t>
      </w:r>
      <w:r>
        <w:rPr>
          <w:b/>
        </w:rPr>
        <w:t>Please don’t</w:t>
      </w:r>
      <w:r>
        <w:rPr>
          <w:b/>
          <w:spacing w:val="-1"/>
        </w:rPr>
        <w:t> </w:t>
      </w:r>
      <w:r>
        <w:rPr>
          <w:b/>
        </w:rPr>
        <w:t>try to</w:t>
      </w:r>
      <w:r>
        <w:rPr>
          <w:b/>
          <w:spacing w:val="-3"/>
        </w:rPr>
        <w:t> </w:t>
      </w:r>
      <w:r>
        <w:rPr>
          <w:b/>
        </w:rPr>
        <w:t>complete this</w:t>
      </w:r>
      <w:r>
        <w:rPr>
          <w:b/>
          <w:spacing w:val="-1"/>
        </w:rPr>
        <w:t> </w:t>
      </w:r>
      <w:r>
        <w:rPr>
          <w:b/>
        </w:rPr>
        <w:t>course on</w:t>
      </w:r>
      <w:r>
        <w:rPr>
          <w:b/>
          <w:spacing w:val="-2"/>
        </w:rPr>
        <w:t> </w:t>
      </w:r>
      <w:r>
        <w:rPr>
          <w:b/>
        </w:rPr>
        <w:t>your phone!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6254115</wp:posOffset>
            </wp:positionH>
            <wp:positionV relativeFrom="paragraph">
              <wp:posOffset>134215</wp:posOffset>
            </wp:positionV>
            <wp:extent cx="868044" cy="967738"/>
            <wp:effectExtent l="0" t="0" r="0" b="0"/>
            <wp:wrapNone/>
            <wp:docPr id="5" name="image3.png" descr="man screaming in megaphon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4" cy="967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lass Correspondence" w:id="3"/>
      <w:bookmarkEnd w:id="3"/>
      <w:r>
        <w:rPr/>
      </w:r>
      <w:r>
        <w:rPr>
          <w:b/>
          <w:sz w:val="24"/>
        </w:rPr>
        <w:t>C</w:t>
      </w:r>
      <w:r>
        <w:rPr>
          <w:b/>
          <w:sz w:val="19"/>
        </w:rPr>
        <w:t>LASS</w:t>
      </w:r>
      <w:r>
        <w:rPr>
          <w:b/>
          <w:spacing w:val="-11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ORRESPONDENCE</w:t>
      </w:r>
    </w:p>
    <w:p>
      <w:pPr>
        <w:spacing w:before="120"/>
        <w:ind w:left="200" w:right="2028" w:firstLine="0"/>
        <w:jc w:val="left"/>
        <w:rPr>
          <w:sz w:val="24"/>
        </w:rPr>
      </w:pPr>
      <w:r>
        <w:rPr>
          <w:sz w:val="24"/>
        </w:rPr>
        <w:t>The best way to communicate with other students or with me is through Canvas email.</w:t>
      </w:r>
      <w:r>
        <w:rPr>
          <w:spacing w:val="-58"/>
          <w:sz w:val="24"/>
        </w:rPr>
        <w:t> </w:t>
      </w:r>
      <w:r>
        <w:rPr>
          <w:sz w:val="24"/>
        </w:rPr>
        <w:t>You may also email me at </w:t>
      </w:r>
      <w:hyperlink r:id="rId6">
        <w:r>
          <w:rPr>
            <w:color w:val="0562C1"/>
            <w:sz w:val="24"/>
            <w:u w:val="single" w:color="0562C1"/>
          </w:rPr>
          <w:t>koss@csus.edu</w:t>
        </w:r>
      </w:hyperlink>
      <w:r>
        <w:rPr>
          <w:sz w:val="24"/>
        </w:rPr>
        <w:t>. If you email me directly, </w:t>
      </w:r>
      <w:r>
        <w:rPr>
          <w:b/>
          <w:sz w:val="24"/>
        </w:rPr>
        <w:t>please include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“GERO 102” or “PPA 100” in the subject line and sign your full name (not just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first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name).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strive to</w:t>
      </w:r>
      <w:r>
        <w:rPr>
          <w:spacing w:val="-3"/>
          <w:sz w:val="24"/>
        </w:rPr>
        <w:t> </w:t>
      </w:r>
      <w:r>
        <w:rPr>
          <w:sz w:val="24"/>
        </w:rPr>
        <w:t>respond</w:t>
      </w:r>
      <w:r>
        <w:rPr>
          <w:spacing w:val="-1"/>
          <w:sz w:val="24"/>
        </w:rPr>
        <w:t> </w:t>
      </w:r>
      <w:r>
        <w:rPr>
          <w:sz w:val="24"/>
        </w:rPr>
        <w:t>to messages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bookmarkStart w:name="Virtual Office Hours" w:id="4"/>
      <w:bookmarkEnd w:id="4"/>
      <w:r>
        <w:rPr/>
      </w:r>
      <w:r>
        <w:rPr>
          <w:b/>
          <w:sz w:val="24"/>
        </w:rPr>
        <w:t>V</w:t>
      </w:r>
      <w:r>
        <w:rPr>
          <w:b/>
          <w:sz w:val="19"/>
        </w:rPr>
        <w:t>IRTUAL</w:t>
      </w:r>
      <w:r>
        <w:rPr>
          <w:b/>
          <w:spacing w:val="-6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FFICE</w:t>
      </w:r>
      <w:r>
        <w:rPr>
          <w:b/>
          <w:spacing w:val="-7"/>
          <w:sz w:val="19"/>
        </w:rPr>
        <w:t> </w:t>
      </w:r>
      <w:r>
        <w:rPr>
          <w:b/>
          <w:sz w:val="24"/>
        </w:rPr>
        <w:t>H</w:t>
      </w:r>
      <w:r>
        <w:rPr>
          <w:b/>
          <w:sz w:val="19"/>
        </w:rPr>
        <w:t>OURS</w:t>
      </w:r>
    </w:p>
    <w:p>
      <w:pPr>
        <w:pStyle w:val="BodyText"/>
        <w:spacing w:before="120"/>
        <w:ind w:right="302"/>
      </w:pPr>
      <w:r>
        <w:rPr/>
        <w:t>If you would like to visit one-on-one with me, my office hours are listed at the top of this syllabus. If</w:t>
      </w:r>
      <w:r>
        <w:rPr>
          <w:spacing w:val="1"/>
        </w:rPr>
        <w:t> </w:t>
      </w:r>
      <w:r>
        <w:rPr/>
        <w:t>these office hours do not work with your schedule, I am also happy to make an appointment to visit with</w:t>
      </w:r>
      <w:r>
        <w:rPr>
          <w:spacing w:val="-58"/>
        </w:rPr>
        <w:t> </w:t>
      </w:r>
      <w:r>
        <w:rPr/>
        <w:t>you.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just email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at </w:t>
      </w:r>
      <w:hyperlink r:id="rId6">
        <w:r>
          <w:rPr>
            <w:color w:val="0080C0"/>
            <w:u w:val="single" w:color="0080C0"/>
          </w:rPr>
          <w:t>koss@csus.edu</w:t>
        </w:r>
        <w:r>
          <w:rPr>
            <w:color w:val="0080C0"/>
            <w:spacing w:val="-2"/>
          </w:rPr>
          <w:t> </w:t>
        </w:r>
      </w:hyperlink>
      <w:r>
        <w:rPr/>
        <w:t>or through Canvas</w:t>
      </w:r>
      <w:r>
        <w:rPr>
          <w:spacing w:val="-1"/>
        </w:rPr>
        <w:t> </w:t>
      </w:r>
      <w:r>
        <w:rPr/>
        <w:t>to set up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appointment.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right="3474"/>
      </w:pPr>
      <w:r>
        <w:rPr/>
        <w:t>You may log into virtual office hours by clicking on the following link:</w:t>
      </w:r>
      <w:r>
        <w:rPr>
          <w:spacing w:val="-58"/>
        </w:rPr>
        <w:t> </w:t>
      </w:r>
      <w:hyperlink r:id="rId15">
        <w:r>
          <w:rPr>
            <w:color w:val="0562C1"/>
            <w:u w:val="single" w:color="0562C1"/>
          </w:rPr>
          <w:t>https://csus.zoom.us/j/2507778940</w:t>
        </w:r>
      </w:hyperlink>
    </w:p>
    <w:p>
      <w:pPr>
        <w:pStyle w:val="BodyText"/>
        <w:ind w:right="362"/>
      </w:pPr>
      <w:r>
        <w:rPr/>
        <w:t>Or, you may join with audio only by telephone by calling the following number and then entering in the</w:t>
      </w:r>
      <w:r>
        <w:rPr>
          <w:spacing w:val="-58"/>
        </w:rPr>
        <w:t> </w:t>
      </w:r>
      <w:r>
        <w:rPr/>
        <w:t>meeting</w:t>
      </w:r>
      <w:r>
        <w:rPr>
          <w:spacing w:val="-1"/>
        </w:rPr>
        <w:t> </w:t>
      </w:r>
      <w:r>
        <w:rPr/>
        <w:t>ID:</w:t>
      </w:r>
    </w:p>
    <w:p>
      <w:pPr>
        <w:pStyle w:val="BodyText"/>
      </w:pPr>
      <w:r>
        <w:rPr/>
        <w:t>(669)</w:t>
      </w:r>
      <w:r>
        <w:rPr>
          <w:spacing w:val="-1"/>
        </w:rPr>
        <w:t> </w:t>
      </w:r>
      <w:r>
        <w:rPr/>
        <w:t>900-6833</w:t>
      </w:r>
    </w:p>
    <w:p>
      <w:pPr>
        <w:pStyle w:val="BodyText"/>
      </w:pPr>
      <w:r>
        <w:rPr/>
        <w:t>Meeting</w:t>
      </w:r>
      <w:r>
        <w:rPr>
          <w:spacing w:val="-2"/>
        </w:rPr>
        <w:t> </w:t>
      </w:r>
      <w:r>
        <w:rPr/>
        <w:t>ID: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</w:t>
      </w:r>
      <w:r>
        <w:rPr/>
        <w:t>777 8940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861"/>
      </w:pPr>
      <w:r>
        <w:rPr/>
        <w:t>Please note I will meet with students individually during office hours. You may need to wait in the</w:t>
      </w:r>
      <w:r>
        <w:rPr>
          <w:spacing w:val="-58"/>
        </w:rPr>
        <w:t> </w:t>
      </w:r>
      <w:r>
        <w:rPr/>
        <w:t>“waiting</w:t>
      </w:r>
      <w:r>
        <w:rPr>
          <w:spacing w:val="-3"/>
        </w:rPr>
        <w:t> </w:t>
      </w:r>
      <w:r>
        <w:rPr/>
        <w:t>room” if I am</w:t>
      </w:r>
      <w:r>
        <w:rPr>
          <w:spacing w:val="-1"/>
        </w:rPr>
        <w:t> </w:t>
      </w:r>
      <w:r>
        <w:rPr/>
        <w:t>meeting with another</w:t>
      </w:r>
      <w:r>
        <w:rPr>
          <w:spacing w:val="-1"/>
        </w:rPr>
        <w:t> </w:t>
      </w:r>
      <w:r>
        <w:rPr/>
        <w:t>student.</w:t>
      </w:r>
    </w:p>
    <w:p>
      <w:pPr>
        <w:pStyle w:val="BodyText"/>
        <w:ind w:left="0"/>
      </w:pPr>
    </w:p>
    <w:p>
      <w:pPr>
        <w:spacing w:before="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6116637</wp:posOffset>
            </wp:positionH>
            <wp:positionV relativeFrom="paragraph">
              <wp:posOffset>692</wp:posOffset>
            </wp:positionV>
            <wp:extent cx="944562" cy="1160462"/>
            <wp:effectExtent l="0" t="0" r="0" b="0"/>
            <wp:wrapNone/>
            <wp:docPr id="7" name="image4.jpeg" descr="owl wearing graduation regali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562" cy="116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How to Succeed in this Course" w:id="5"/>
      <w:bookmarkEnd w:id="5"/>
      <w:r>
        <w:rPr/>
      </w:r>
      <w:r>
        <w:rPr>
          <w:b/>
          <w:sz w:val="24"/>
        </w:rPr>
        <w:t>H</w:t>
      </w:r>
      <w:r>
        <w:rPr>
          <w:b/>
          <w:sz w:val="19"/>
        </w:rPr>
        <w:t>OW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S</w:t>
      </w:r>
      <w:r>
        <w:rPr>
          <w:b/>
          <w:sz w:val="19"/>
        </w:rPr>
        <w:t>UCCEED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THIS</w:t>
      </w:r>
      <w:r>
        <w:rPr>
          <w:b/>
          <w:spacing w:val="-1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OURSE</w:t>
      </w:r>
    </w:p>
    <w:p>
      <w:pPr>
        <w:pStyle w:val="BodyText"/>
        <w:spacing w:before="120"/>
      </w:pPr>
      <w:r>
        <w:rPr/>
        <w:t>To</w:t>
      </w:r>
      <w:r>
        <w:rPr>
          <w:spacing w:val="-1"/>
        </w:rPr>
        <w:t> </w:t>
      </w:r>
      <w:r>
        <w:rPr/>
        <w:t>succeed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course,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 to: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0"/>
        <w:jc w:val="left"/>
        <w:rPr>
          <w:sz w:val="24"/>
        </w:rPr>
      </w:pPr>
      <w:r>
        <w:rPr>
          <w:sz w:val="24"/>
        </w:rPr>
        <w:t>Try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completing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on-line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7" w:after="0"/>
        <w:ind w:left="920" w:right="0" w:hanging="361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feedback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redo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assignments</w:t>
      </w:r>
      <w:r>
        <w:rPr>
          <w:spacing w:val="-2"/>
          <w:sz w:val="24"/>
        </w:rPr>
        <w:t> </w:t>
      </w: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timely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20" w:right="0" w:hanging="360"/>
        <w:jc w:val="left"/>
        <w:rPr>
          <w:sz w:val="24"/>
        </w:rPr>
      </w:pPr>
      <w:r>
        <w:rPr>
          <w:sz w:val="24"/>
        </w:rPr>
        <w:t>Carefully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3"/>
          <w:sz w:val="24"/>
        </w:rPr>
        <w:t> </w:t>
      </w:r>
      <w:r>
        <w:rPr>
          <w:sz w:val="24"/>
        </w:rPr>
        <w:t>directions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7" w:after="0"/>
        <w:ind w:left="920" w:right="0" w:hanging="360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seek</w:t>
      </w:r>
      <w:r>
        <w:rPr>
          <w:spacing w:val="-2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notes</w:t>
      </w:r>
      <w:r>
        <w:rPr>
          <w:spacing w:val="-3"/>
          <w:sz w:val="24"/>
        </w:rPr>
        <w:t> </w:t>
      </w:r>
      <w:r>
        <w:rPr>
          <w:sz w:val="24"/>
        </w:rPr>
        <w:t>(handwritten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best)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1" w:top="1380" w:bottom="1260" w:left="880" w:right="800"/>
        </w:sectPr>
      </w:pPr>
    </w:p>
    <w:p>
      <w:pPr>
        <w:pStyle w:val="BodyText"/>
        <w:spacing w:before="60"/>
        <w:ind w:right="317"/>
      </w:pPr>
      <w:r>
        <w:rPr/>
        <w:t>Your success is important to me. We will all need accommodation because we all learn differently. If</w:t>
      </w:r>
      <w:r>
        <w:rPr>
          <w:spacing w:val="1"/>
        </w:rPr>
        <w:t> </w:t>
      </w:r>
      <w:r>
        <w:rPr/>
        <w:t>there are aspects of this course that prevent you from learning or exclude you, please let me know as</w:t>
      </w:r>
      <w:r>
        <w:rPr>
          <w:spacing w:val="1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possible.</w:t>
      </w:r>
      <w:r>
        <w:rPr>
          <w:spacing w:val="-1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the course.</w:t>
      </w:r>
    </w:p>
    <w:p>
      <w:pPr>
        <w:pStyle w:val="BodyText"/>
        <w:ind w:left="0"/>
      </w:pPr>
    </w:p>
    <w:p>
      <w:pPr>
        <w:pStyle w:val="BodyText"/>
        <w:ind w:right="250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5814061</wp:posOffset>
            </wp:positionH>
            <wp:positionV relativeFrom="paragraph">
              <wp:posOffset>-61859</wp:posOffset>
            </wp:positionV>
            <wp:extent cx="1233168" cy="607050"/>
            <wp:effectExtent l="0" t="0" r="0" b="0"/>
            <wp:wrapNone/>
            <wp:docPr id="9" name="image5.jpeg" descr="person giving another person a hand up stair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68" cy="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There are many services offered by CSUS to help you succeed in this course and</w:t>
      </w:r>
      <w:r>
        <w:rPr>
          <w:spacing w:val="1"/>
        </w:rPr>
        <w:t> </w:t>
      </w:r>
      <w:r>
        <w:rPr/>
        <w:t>throughout your academic career. I encourage you to take advantage. Links to the</w:t>
      </w:r>
      <w:r>
        <w:rPr>
          <w:spacing w:val="-57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resources are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available in Canvas.</w:t>
      </w:r>
    </w:p>
    <w:p>
      <w:pPr>
        <w:pStyle w:val="BodyText"/>
        <w:ind w:left="0"/>
      </w:pPr>
    </w:p>
    <w:p>
      <w:pPr>
        <w:pStyle w:val="BodyText"/>
      </w:pPr>
      <w:bookmarkStart w:name="Crisis Assistance &amp; Resource Education S" w:id="6"/>
      <w:bookmarkEnd w:id="6"/>
      <w:r>
        <w:rPr/>
      </w:r>
      <w:hyperlink r:id="rId18">
        <w:r>
          <w:rPr>
            <w:color w:val="0562C1"/>
            <w:u w:val="single" w:color="0562C1"/>
          </w:rPr>
          <w:t>Crisis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Assistance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Resource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Education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Support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(CARES)</w:t>
        </w:r>
      </w:hyperlink>
    </w:p>
    <w:p>
      <w:pPr>
        <w:pStyle w:val="BodyText"/>
        <w:spacing w:before="120"/>
        <w:ind w:right="335" w:firstLine="60"/>
      </w:pPr>
      <w:r>
        <w:rPr/>
        <w:t>If you are experiencing challenges with food, housing, financial or other unique circumstances that are</w:t>
      </w:r>
      <w:r>
        <w:rPr>
          <w:spacing w:val="1"/>
        </w:rPr>
        <w:t> </w:t>
      </w:r>
      <w:r>
        <w:rPr/>
        <w:t>impacting your education, help is just a phone call or email away. The CARES office provides case</w:t>
      </w:r>
      <w:r>
        <w:rPr>
          <w:spacing w:val="1"/>
        </w:rPr>
        <w:t> </w:t>
      </w:r>
      <w:r>
        <w:rPr/>
        <w:t>management support for any enrolled student. The CARES office is located in the University Union, 1st</w:t>
      </w:r>
      <w:r>
        <w:rPr>
          <w:spacing w:val="-58"/>
        </w:rPr>
        <w:t> </w:t>
      </w:r>
      <w:r>
        <w:rPr/>
        <w:t>Floor,</w:t>
      </w:r>
      <w:r>
        <w:rPr>
          <w:spacing w:val="-1"/>
        </w:rPr>
        <w:t> </w:t>
      </w:r>
      <w:r>
        <w:rPr/>
        <w:t>Room</w:t>
      </w:r>
      <w:r>
        <w:rPr>
          <w:spacing w:val="-2"/>
        </w:rPr>
        <w:t> </w:t>
      </w:r>
      <w:r>
        <w:rPr/>
        <w:t>1260.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 office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calling</w:t>
      </w:r>
      <w:r>
        <w:rPr>
          <w:spacing w:val="-1"/>
        </w:rPr>
        <w:t> </w:t>
      </w:r>
      <w:r>
        <w:rPr/>
        <w:t>(916)</w:t>
      </w:r>
      <w:r>
        <w:rPr>
          <w:spacing w:val="-1"/>
        </w:rPr>
        <w:t> </w:t>
      </w:r>
      <w:r>
        <w:rPr/>
        <w:t>278-5138</w:t>
      </w:r>
      <w:r>
        <w:rPr>
          <w:spacing w:val="-3"/>
        </w:rPr>
        <w:t> </w:t>
      </w:r>
      <w:r>
        <w:rPr/>
        <w:t>or emailing</w:t>
      </w:r>
      <w:r>
        <w:rPr>
          <w:spacing w:val="-3"/>
        </w:rPr>
        <w:t> </w:t>
      </w:r>
      <w:hyperlink r:id="rId19">
        <w:r>
          <w:rPr/>
          <w:t>cares@csus.edu.</w:t>
        </w:r>
      </w:hyperlink>
    </w:p>
    <w:p>
      <w:pPr>
        <w:pStyle w:val="BodyText"/>
        <w:ind w:left="0"/>
      </w:pPr>
    </w:p>
    <w:p>
      <w:pPr>
        <w:pStyle w:val="BodyText"/>
      </w:pPr>
      <w:bookmarkStart w:name="Academic Advising" w:id="7"/>
      <w:bookmarkEnd w:id="7"/>
      <w:r>
        <w:rPr/>
      </w:r>
      <w:hyperlink r:id="rId20">
        <w:r>
          <w:rPr>
            <w:color w:val="0562C1"/>
            <w:u w:val="single" w:color="0562C1"/>
          </w:rPr>
          <w:t>Academic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Advising</w:t>
        </w:r>
      </w:hyperlink>
    </w:p>
    <w:p>
      <w:pPr>
        <w:pStyle w:val="BodyText"/>
        <w:spacing w:before="120"/>
        <w:ind w:right="922"/>
      </w:pPr>
      <w:r>
        <w:rPr/>
        <w:t>The Academic Advising Center offers new student orientation, mandatory freshman advising, and</w:t>
      </w:r>
      <w:r>
        <w:rPr>
          <w:spacing w:val="-58"/>
        </w:rPr>
        <w:t> </w:t>
      </w:r>
      <w:r>
        <w:rPr/>
        <w:t>advising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General Education</w:t>
      </w:r>
      <w:r>
        <w:rPr>
          <w:spacing w:val="-3"/>
        </w:rPr>
        <w:t> </w:t>
      </w:r>
      <w:r>
        <w:rPr/>
        <w:t>and graduation requirements</w:t>
      </w:r>
      <w:r>
        <w:rPr>
          <w:spacing w:val="-2"/>
        </w:rPr>
        <w:t> </w:t>
      </w:r>
      <w:r>
        <w:rPr/>
        <w:t>for all students.</w:t>
      </w:r>
    </w:p>
    <w:p>
      <w:pPr>
        <w:pStyle w:val="BodyText"/>
        <w:ind w:left="0"/>
      </w:pPr>
    </w:p>
    <w:p>
      <w:pPr>
        <w:pStyle w:val="BodyText"/>
      </w:pPr>
      <w:r>
        <w:rPr/>
        <w:pict>
          <v:rect style="position:absolute;margin-left:214.679993pt;margin-top:12.523111pt;width:2.94pt;height:.6pt;mso-position-horizontal-relative:page;mso-position-vertical-relative:paragraph;z-index:15730688" id="docshape2" filled="true" fillcolor="#000000" stroked="false">
            <v:fill type="solid"/>
            <w10:wrap type="none"/>
          </v:rect>
        </w:pict>
      </w:r>
      <w:bookmarkStart w:name="IRT Service Desk (Service Desk)" w:id="8"/>
      <w:bookmarkEnd w:id="8"/>
      <w:r>
        <w:rPr/>
      </w:r>
      <w:hyperlink r:id="rId21">
        <w:r>
          <w:rPr>
            <w:color w:val="0562C1"/>
            <w:u w:val="single" w:color="0562C1"/>
          </w:rPr>
          <w:t>IRT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Service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Desk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(Service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Desk)</w:t>
        </w:r>
      </w:hyperlink>
    </w:p>
    <w:p>
      <w:pPr>
        <w:pStyle w:val="BodyText"/>
        <w:spacing w:before="121"/>
        <w:ind w:right="269"/>
      </w:pPr>
      <w:r>
        <w:rPr/>
        <w:t>The Information, Resources, and Technology (IRT) helpdesk provides assistance to students, faculty and</w:t>
      </w:r>
      <w:r>
        <w:rPr>
          <w:spacing w:val="-57"/>
        </w:rPr>
        <w:t> </w:t>
      </w:r>
      <w:r>
        <w:rPr/>
        <w:t>staff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use of campus technologies.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pict>
          <v:rect style="position:absolute;margin-left:233.279999pt;margin-top:12.523129pt;width:3pt;height:.6pt;mso-position-horizontal-relative:page;mso-position-vertical-relative:paragraph;z-index:15731200" id="docshape3" filled="true" fillcolor="#000000" stroked="false">
            <v:fill type="solid"/>
            <w10:wrap type="none"/>
          </v:rect>
        </w:pict>
      </w:r>
      <w:bookmarkStart w:name="Services to Students with Disabilities" w:id="9"/>
      <w:bookmarkEnd w:id="9"/>
      <w:r>
        <w:rPr/>
      </w:r>
      <w:hyperlink r:id="rId22">
        <w:r>
          <w:rPr>
            <w:color w:val="0562C1"/>
            <w:u w:val="single" w:color="0562C1"/>
          </w:rPr>
          <w:t>Services</w:t>
        </w:r>
        <w:r>
          <w:rPr>
            <w:color w:val="0562C1"/>
            <w:spacing w:val="-4"/>
            <w:u w:val="single" w:color="0562C1"/>
          </w:rPr>
          <w:t> </w:t>
        </w:r>
        <w:r>
          <w:rPr>
            <w:color w:val="0562C1"/>
            <w:u w:val="single" w:color="0562C1"/>
          </w:rPr>
          <w:t>to</w:t>
        </w:r>
        <w:r>
          <w:rPr>
            <w:color w:val="0562C1"/>
            <w:spacing w:val="-4"/>
            <w:u w:val="single" w:color="0562C1"/>
          </w:rPr>
          <w:t> </w:t>
        </w:r>
        <w:r>
          <w:rPr>
            <w:color w:val="0562C1"/>
            <w:u w:val="single" w:color="0562C1"/>
          </w:rPr>
          <w:t>Students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with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Disabilities</w:t>
        </w:r>
      </w:hyperlink>
    </w:p>
    <w:p>
      <w:pPr>
        <w:pStyle w:val="BodyText"/>
        <w:spacing w:before="120"/>
        <w:ind w:right="319"/>
      </w:pPr>
      <w:r>
        <w:rPr/>
        <w:t>Sacramento State is committed to ensuring an accessible learning environment where course or</w:t>
      </w:r>
      <w:r>
        <w:rPr>
          <w:spacing w:val="1"/>
        </w:rPr>
        <w:t> </w:t>
      </w:r>
      <w:r>
        <w:rPr/>
        <w:t>instructional content are usable by all students and faculty. If you believe that you require disability-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academic adjustments for this</w:t>
      </w:r>
      <w:r>
        <w:rPr>
          <w:spacing w:val="2"/>
        </w:rPr>
        <w:t> </w:t>
      </w:r>
      <w:r>
        <w:rPr/>
        <w:t>class (including</w:t>
      </w:r>
      <w:r>
        <w:rPr>
          <w:spacing w:val="1"/>
        </w:rPr>
        <w:t> </w:t>
      </w:r>
      <w:r>
        <w:rPr/>
        <w:t>pregnancy-related disabilities), please</w:t>
      </w:r>
      <w:r>
        <w:rPr>
          <w:spacing w:val="1"/>
        </w:rPr>
        <w:t> </w:t>
      </w:r>
      <w:r>
        <w:rPr/>
        <w:t>immediately contact Services for Students with Disabilities (SSWD) to discuss eligibility. A current</w:t>
      </w:r>
      <w:r>
        <w:rPr>
          <w:spacing w:val="1"/>
        </w:rPr>
        <w:t> </w:t>
      </w:r>
      <w:r>
        <w:rPr/>
        <w:t>accommodation letter from SSWD is required before any modifications, above and beyond what is</w:t>
      </w:r>
      <w:r>
        <w:rPr>
          <w:spacing w:val="1"/>
        </w:rPr>
        <w:t> </w:t>
      </w:r>
      <w:r>
        <w:rPr/>
        <w:t>otherwise available for all other students in this class, will be provided. Please be advised that disability-</w:t>
      </w:r>
      <w:r>
        <w:rPr>
          <w:spacing w:val="-57"/>
        </w:rPr>
        <w:t> </w:t>
      </w:r>
      <w:r>
        <w:rPr/>
        <w:t>related academic adjustments are not retroactive. SSWD is located on the first floor of Lassen Hall 1008</w:t>
      </w:r>
      <w:r>
        <w:rPr>
          <w:spacing w:val="-57"/>
        </w:rPr>
        <w:t> </w:t>
      </w:r>
      <w:r>
        <w:rPr/>
        <w:t>and can be contacted by phone at (916) 278-6955 (Voice) (916) 278-7239 (TDD only) or via email at</w:t>
      </w:r>
      <w:r>
        <w:rPr>
          <w:spacing w:val="1"/>
        </w:rPr>
        <w:t> </w:t>
      </w:r>
      <w:hyperlink r:id="rId23">
        <w:r>
          <w:rPr>
            <w:color w:val="0562C1"/>
            <w:u w:val="single" w:color="0562C1"/>
          </w:rPr>
          <w:t>sswd@csus.edu</w:t>
        </w:r>
      </w:hyperlink>
      <w:r>
        <w:rPr/>
        <w:t>. For a complete listing of services and current business hours visit</w:t>
      </w:r>
      <w:r>
        <w:rPr>
          <w:spacing w:val="1"/>
        </w:rPr>
        <w:t> </w:t>
      </w:r>
      <w:hyperlink r:id="rId24">
        <w:r>
          <w:rPr>
            <w:color w:val="0562C1"/>
            <w:u w:val="single" w:color="0562C1"/>
          </w:rPr>
          <w:t>https://www.csus.edu/student-affairs/centers-programs/services-students-disabilities/</w:t>
        </w:r>
      </w:hyperlink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90"/>
        <w:ind w:right="470"/>
      </w:pPr>
      <w:r>
        <w:rPr/>
        <w:t>Please feel free to set up an appointment with me to discuss your approved accommodation. This</w:t>
      </w:r>
      <w:r>
        <w:rPr>
          <w:spacing w:val="1"/>
        </w:rPr>
        <w:t> </w:t>
      </w:r>
      <w:r>
        <w:rPr/>
        <w:t>syllabus and course materials are available in alternate formats upon request. In addition, as your</w:t>
      </w:r>
      <w:r>
        <w:rPr>
          <w:spacing w:val="1"/>
        </w:rPr>
        <w:t> </w:t>
      </w:r>
      <w:r>
        <w:rPr/>
        <w:t>professor, I feel I have a responsibility to actively support culturally diverse learners with a wide range</w:t>
      </w:r>
      <w:r>
        <w:rPr>
          <w:spacing w:val="-57"/>
        </w:rPr>
        <w:t> </w:t>
      </w:r>
      <w:r>
        <w:rPr/>
        <w:t>of learning styles and abilities and to be responsive in my teaching practices. Feel free to discuss your</w:t>
      </w:r>
      <w:r>
        <w:rPr>
          <w:spacing w:val="1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in this course with me at any time.</w:t>
      </w:r>
    </w:p>
    <w:p>
      <w:pPr>
        <w:pStyle w:val="BodyText"/>
        <w:ind w:left="0"/>
      </w:pPr>
    </w:p>
    <w:p>
      <w:pPr>
        <w:pStyle w:val="BodyText"/>
      </w:pPr>
      <w:bookmarkStart w:name="Student Affairs" w:id="10"/>
      <w:bookmarkEnd w:id="10"/>
      <w:r>
        <w:rPr/>
      </w:r>
      <w:hyperlink r:id="rId25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Affairs</w:t>
        </w:r>
        <w:r>
          <w:rPr>
            <w:color w:val="0562C1"/>
            <w:spacing w:val="-2"/>
            <w:u w:val="single" w:color="0562C1"/>
          </w:rPr>
          <w:t> </w:t>
        </w:r>
      </w:hyperlink>
    </w:p>
    <w:p>
      <w:pPr>
        <w:pStyle w:val="BodyText"/>
        <w:spacing w:before="120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help</w:t>
      </w:r>
      <w:r>
        <w:rPr>
          <w:spacing w:val="-1"/>
        </w:rPr>
        <w:t> </w:t>
      </w:r>
      <w:r>
        <w:rPr/>
        <w:t>discerning</w:t>
      </w:r>
      <w:r>
        <w:rPr>
          <w:spacing w:val="-1"/>
        </w:rPr>
        <w:t> </w:t>
      </w:r>
      <w:r>
        <w:rPr/>
        <w:t>who 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answered,</w:t>
      </w:r>
      <w:r>
        <w:rPr>
          <w:spacing w:val="-1"/>
        </w:rPr>
        <w:t> </w:t>
      </w:r>
      <w:r>
        <w:rPr/>
        <w:t>advice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classes</w:t>
      </w:r>
      <w:r>
        <w:rPr>
          <w:spacing w:val="-2"/>
        </w:rPr>
        <w:t> </w:t>
      </w:r>
      <w:r>
        <w:rPr/>
        <w:t>to take,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 how</w:t>
      </w:r>
      <w:r>
        <w:rPr>
          <w:spacing w:val="-2"/>
        </w:rPr>
        <w:t> </w:t>
      </w:r>
      <w:r>
        <w:rPr/>
        <w:t>to obtain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aid, Student</w:t>
      </w:r>
      <w:r>
        <w:rPr>
          <w:spacing w:val="-1"/>
        </w:rPr>
        <w:t> </w:t>
      </w:r>
      <w:r>
        <w:rPr/>
        <w:t>Affairs may</w:t>
      </w:r>
      <w:r>
        <w:rPr>
          <w:spacing w:val="-1"/>
        </w:rPr>
        <w:t> </w:t>
      </w:r>
      <w:r>
        <w:rPr/>
        <w:t>be able to</w:t>
      </w:r>
      <w:r>
        <w:rPr>
          <w:spacing w:val="-1"/>
        </w:rPr>
        <w:t> </w:t>
      </w:r>
      <w:r>
        <w:rPr/>
        <w:t>assist you.</w:t>
      </w:r>
    </w:p>
    <w:p>
      <w:pPr>
        <w:spacing w:after="0"/>
        <w:sectPr>
          <w:pgSz w:w="12240" w:h="15840"/>
          <w:pgMar w:header="0" w:footer="1061" w:top="1380" w:bottom="1260" w:left="880" w:right="800"/>
        </w:sectPr>
      </w:pPr>
    </w:p>
    <w:p>
      <w:pPr>
        <w:pStyle w:val="BodyText"/>
        <w:ind w:left="0"/>
        <w:rPr>
          <w:sz w:val="11"/>
        </w:rPr>
      </w:pPr>
    </w:p>
    <w:p>
      <w:pPr>
        <w:pStyle w:val="BodyText"/>
        <w:spacing w:before="90"/>
      </w:pPr>
      <w:bookmarkStart w:name="Student Health and Counseling Services" w:id="11"/>
      <w:bookmarkEnd w:id="11"/>
      <w:r>
        <w:rPr/>
      </w:r>
      <w:hyperlink r:id="rId26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Health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Counseling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Services</w:t>
        </w:r>
      </w:hyperlink>
    </w:p>
    <w:p>
      <w:pPr>
        <w:pStyle w:val="BodyText"/>
        <w:spacing w:before="120"/>
        <w:ind w:left="199" w:right="296"/>
      </w:pPr>
      <w:r>
        <w:rPr/>
        <w:t>Your physical and mental health are important to your success as a college student. Student Health and</w:t>
      </w:r>
      <w:r>
        <w:rPr>
          <w:spacing w:val="1"/>
        </w:rPr>
        <w:t> </w:t>
      </w:r>
      <w:r>
        <w:rPr/>
        <w:t>Counseling</w:t>
      </w:r>
      <w:r>
        <w:rPr>
          <w:spacing w:val="-1"/>
        </w:rPr>
        <w:t> </w:t>
      </w:r>
      <w:r>
        <w:rPr/>
        <w:t>Services (SHCS)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WELL offers</w:t>
      </w:r>
      <w:r>
        <w:rPr>
          <w:spacing w:val="1"/>
        </w:rPr>
        <w:t> </w:t>
      </w:r>
      <w:r>
        <w:rPr/>
        <w:t>medical,</w:t>
      </w:r>
      <w:r>
        <w:rPr>
          <w:spacing w:val="1"/>
        </w:rPr>
        <w:t> </w:t>
      </w:r>
      <w:r>
        <w:rPr/>
        <w:t>counseling,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wellness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you get and stay healthy during your time at Sac State. SHCS offers: Primary Care medical services,</w:t>
      </w:r>
      <w:r>
        <w:rPr>
          <w:spacing w:val="1"/>
        </w:rPr>
        <w:t> </w:t>
      </w:r>
      <w:r>
        <w:rPr/>
        <w:t>including sexual and reproductive healthcare, transgender care, and immunizations; urgent care for acute</w:t>
      </w:r>
      <w:r>
        <w:rPr>
          <w:spacing w:val="-58"/>
        </w:rPr>
        <w:t> </w:t>
      </w:r>
      <w:r>
        <w:rPr/>
        <w:t>illness, injuries, and urgent counseling needs; pharmacy for prescriptions and over-the-counter products;</w:t>
      </w:r>
      <w:r>
        <w:rPr>
          <w:spacing w:val="-57"/>
        </w:rPr>
        <w:t> </w:t>
      </w:r>
      <w:r>
        <w:rPr/>
        <w:t>mental health counseling, including individual sessions, group counseling, support groups, mindfulness</w:t>
      </w:r>
      <w:r>
        <w:rPr>
          <w:spacing w:val="1"/>
        </w:rPr>
        <w:t> </w:t>
      </w:r>
      <w:r>
        <w:rPr/>
        <w:t>training, and peer counseling; athletic training for sports injury rehabilitation; wellness services,</w:t>
      </w:r>
      <w:r>
        <w:rPr>
          <w:spacing w:val="1"/>
        </w:rPr>
        <w:t> </w:t>
      </w:r>
      <w:r>
        <w:rPr/>
        <w:t>including nutrition counseling, peer-led health education and wellness workshops, and free safer sex</w:t>
      </w:r>
      <w:r>
        <w:rPr>
          <w:spacing w:val="1"/>
        </w:rPr>
        <w:t> </w:t>
      </w:r>
      <w:r>
        <w:rPr/>
        <w:t>supplies; violence and sexual assault support services. Most services are covered by the Health Services</w:t>
      </w:r>
      <w:r>
        <w:rPr>
          <w:spacing w:val="1"/>
        </w:rPr>
        <w:t> </w:t>
      </w:r>
      <w:r>
        <w:rPr/>
        <w:t>fee</w:t>
      </w:r>
      <w:r>
        <w:rPr>
          <w:spacing w:val="-1"/>
        </w:rPr>
        <w:t> </w:t>
      </w:r>
      <w:r>
        <w:rPr/>
        <w:t>and available at no additional cost.</w:t>
      </w:r>
    </w:p>
    <w:p>
      <w:pPr>
        <w:pStyle w:val="BodyText"/>
        <w:ind w:left="0"/>
      </w:pPr>
    </w:p>
    <w:p>
      <w:pPr>
        <w:pStyle w:val="BodyText"/>
        <w:ind w:left="199"/>
      </w:pPr>
      <w:r>
        <w:rPr/>
        <w:pict>
          <v:rect style="position:absolute;margin-left:143.699997pt;margin-top:12.523129pt;width:2.939pt;height:.6pt;mso-position-horizontal-relative:page;mso-position-vertical-relative:paragraph;z-index:15732224" id="docshape4" filled="true" fillcolor="#000000" stroked="false">
            <v:fill type="solid"/>
            <w10:wrap type="none"/>
          </v:rect>
        </w:pict>
      </w:r>
      <w:bookmarkStart w:name="University Library" w:id="12"/>
      <w:bookmarkEnd w:id="12"/>
      <w:r>
        <w:rPr/>
      </w:r>
      <w:hyperlink r:id="rId27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4"/>
            <w:u w:val="single" w:color="0562C1"/>
          </w:rPr>
          <w:t> </w:t>
        </w:r>
        <w:r>
          <w:rPr>
            <w:color w:val="0562C1"/>
            <w:u w:val="single" w:color="0562C1"/>
          </w:rPr>
          <w:t>Library</w:t>
        </w:r>
      </w:hyperlink>
    </w:p>
    <w:p>
      <w:pPr>
        <w:pStyle w:val="BodyText"/>
        <w:spacing w:before="120"/>
        <w:ind w:right="349"/>
      </w:pPr>
      <w:r>
        <w:rPr/>
        <w:t>The Sac State University Library provides access to a wide array of workshops, research guides, subject</w:t>
      </w:r>
      <w:r>
        <w:rPr>
          <w:spacing w:val="-57"/>
        </w:rPr>
        <w:t> </w:t>
      </w:r>
      <w:r>
        <w:rPr/>
        <w:t>specialists,</w:t>
      </w:r>
      <w:r>
        <w:rPr>
          <w:spacing w:val="-2"/>
        </w:rPr>
        <w:t> </w:t>
      </w:r>
      <w:r>
        <w:rPr/>
        <w:t>databases, electronic</w:t>
      </w:r>
      <w:r>
        <w:rPr>
          <w:spacing w:val="-1"/>
        </w:rPr>
        <w:t> </w:t>
      </w:r>
      <w:r>
        <w:rPr/>
        <w:t>journals,</w:t>
      </w:r>
      <w:r>
        <w:rPr>
          <w:spacing w:val="-1"/>
        </w:rPr>
        <w:t> </w:t>
      </w:r>
      <w:r>
        <w:rPr/>
        <w:t>and other</w:t>
      </w:r>
      <w:r>
        <w:rPr>
          <w:spacing w:val="-1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resources.</w:t>
      </w:r>
    </w:p>
    <w:p>
      <w:pPr>
        <w:pStyle w:val="BodyText"/>
        <w:ind w:left="0"/>
      </w:pPr>
    </w:p>
    <w:p>
      <w:pPr>
        <w:pStyle w:val="BodyText"/>
      </w:pPr>
      <w:bookmarkStart w:name="Reading &amp; Writing Center" w:id="13"/>
      <w:bookmarkEnd w:id="13"/>
      <w:r>
        <w:rPr/>
      </w:r>
      <w:hyperlink r:id="rId28">
        <w:r>
          <w:rPr>
            <w:color w:val="0562C1"/>
            <w:u w:val="single" w:color="0562C1"/>
          </w:rPr>
          <w:t>Reading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Writing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Center</w:t>
        </w:r>
      </w:hyperlink>
    </w:p>
    <w:p>
      <w:pPr>
        <w:pStyle w:val="BodyText"/>
        <w:spacing w:before="120"/>
        <w:ind w:right="309"/>
      </w:pPr>
      <w:r>
        <w:rPr/>
        <w:t>The University Writing Center can help you at any stage in your reading and writing processes: coming</w:t>
      </w:r>
      <w:r>
        <w:rPr>
          <w:spacing w:val="1"/>
        </w:rPr>
        <w:t> </w:t>
      </w:r>
      <w:r>
        <w:rPr/>
        <w:t>up with a topic, developing and organizing a draft, understanding difficult texts, or developing strategies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become a</w:t>
      </w:r>
      <w:r>
        <w:rPr>
          <w:spacing w:val="-1"/>
        </w:rPr>
        <w:t> </w:t>
      </w:r>
      <w:r>
        <w:rPr/>
        <w:t>better editor.</w:t>
      </w:r>
    </w:p>
    <w:p>
      <w:pPr>
        <w:pStyle w:val="BodyText"/>
        <w:ind w:left="0"/>
      </w:pPr>
    </w:p>
    <w:p>
      <w:pPr>
        <w:spacing w:before="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6187438</wp:posOffset>
            </wp:positionH>
            <wp:positionV relativeFrom="paragraph">
              <wp:posOffset>113758</wp:posOffset>
            </wp:positionV>
            <wp:extent cx="895349" cy="895349"/>
            <wp:effectExtent l="0" t="0" r="0" b="0"/>
            <wp:wrapNone/>
            <wp:docPr id="11" name="image6.jpeg" descr="postit note with Assignment written on it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89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ssignments Overview" w:id="14"/>
      <w:bookmarkEnd w:id="14"/>
      <w:r>
        <w:rPr/>
      </w:r>
      <w:r>
        <w:rPr>
          <w:b/>
          <w:sz w:val="24"/>
        </w:rPr>
        <w:t>A</w:t>
      </w:r>
      <w:r>
        <w:rPr>
          <w:b/>
          <w:sz w:val="19"/>
        </w:rPr>
        <w:t>SSIGNMENTS</w:t>
      </w:r>
      <w:r>
        <w:rPr>
          <w:b/>
          <w:spacing w:val="-10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VERVIEW</w:t>
      </w:r>
    </w:p>
    <w:p>
      <w:pPr>
        <w:pStyle w:val="BodyText"/>
        <w:spacing w:before="120"/>
        <w:ind w:right="1976"/>
      </w:pPr>
      <w:r>
        <w:rPr/>
        <w:t>Unless instructed otherwise, please submit all completed assignments electronically</w:t>
      </w:r>
      <w:r>
        <w:rPr>
          <w:spacing w:val="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Canvas.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 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submit</w:t>
      </w:r>
      <w:r>
        <w:rPr>
          <w:spacing w:val="-2"/>
        </w:rPr>
        <w:t> </w:t>
      </w:r>
      <w:r>
        <w:rPr/>
        <w:t>assignments in</w:t>
      </w:r>
      <w:r>
        <w:rPr>
          <w:spacing w:val="-1"/>
        </w:rPr>
        <w:t> </w:t>
      </w:r>
      <w:r>
        <w:rPr/>
        <w:t>Canvas,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get</w:t>
      </w:r>
      <w:r>
        <w:rPr>
          <w:spacing w:val="-57"/>
        </w:rPr>
        <w:t> </w:t>
      </w:r>
      <w:r>
        <w:rPr/>
        <w:t>help</w:t>
      </w:r>
      <w:r>
        <w:rPr>
          <w:spacing w:val="-1"/>
        </w:rPr>
        <w:t> </w:t>
      </w:r>
      <w:r>
        <w:rPr/>
        <w:t>from </w:t>
      </w:r>
      <w:hyperlink r:id="rId12">
        <w:r>
          <w:rPr>
            <w:color w:val="0562C1"/>
            <w:u w:val="single" w:color="0562C1"/>
          </w:rPr>
          <w:t>IRT</w:t>
        </w:r>
        <w:r>
          <w:rPr/>
          <w:t>.</w:t>
        </w:r>
      </w:hyperlink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minute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submit</w:t>
      </w:r>
      <w:r>
        <w:rPr>
          <w:spacing w:val="-1"/>
        </w:rPr>
        <w:t> </w:t>
      </w:r>
      <w:r>
        <w:rPr/>
        <w:t>your assignments.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technical</w:t>
      </w:r>
    </w:p>
    <w:p>
      <w:pPr>
        <w:pStyle w:val="BodyText"/>
        <w:ind w:right="935"/>
      </w:pPr>
      <w:r>
        <w:rPr/>
        <w:t>difficulties submitting an assignment, please email your friendly professor immediately so we can</w:t>
      </w:r>
      <w:r>
        <w:rPr>
          <w:spacing w:val="-57"/>
        </w:rPr>
        <w:t> </w:t>
      </w:r>
      <w:r>
        <w:rPr/>
        <w:t>resolve</w:t>
      </w:r>
      <w:r>
        <w:rPr>
          <w:spacing w:val="-2"/>
        </w:rPr>
        <w:t> </w:t>
      </w:r>
      <w:r>
        <w:rPr/>
        <w:t>the situation.</w:t>
      </w:r>
    </w:p>
    <w:p>
      <w:pPr>
        <w:pStyle w:val="BodyText"/>
        <w:ind w:left="0"/>
      </w:pPr>
    </w:p>
    <w:p>
      <w:pPr>
        <w:pStyle w:val="BodyText"/>
        <w:spacing w:before="1"/>
      </w:pPr>
      <w:bookmarkStart w:name="Weekly Learn &amp; Practice (due every Sunda" w:id="15"/>
      <w:bookmarkEnd w:id="15"/>
      <w:r>
        <w:rPr/>
      </w:r>
      <w:r>
        <w:rPr>
          <w:u w:val="single"/>
        </w:rPr>
        <w:t>Weekly</w:t>
      </w:r>
      <w:r>
        <w:rPr>
          <w:spacing w:val="-1"/>
          <w:u w:val="single"/>
        </w:rPr>
        <w:t> </w:t>
      </w:r>
      <w:r>
        <w:rPr>
          <w:u w:val="single"/>
        </w:rPr>
        <w:t>Learn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1"/>
          <w:u w:val="single"/>
        </w:rPr>
        <w:t> </w:t>
      </w:r>
      <w:r>
        <w:rPr>
          <w:u w:val="single"/>
        </w:rPr>
        <w:t>Practice</w:t>
      </w:r>
      <w:r>
        <w:rPr>
          <w:spacing w:val="-1"/>
          <w:u w:val="single"/>
        </w:rPr>
        <w:t> </w:t>
      </w:r>
      <w:r>
        <w:rPr>
          <w:u w:val="single"/>
        </w:rPr>
        <w:t>(due</w:t>
      </w:r>
      <w:r>
        <w:rPr>
          <w:spacing w:val="-1"/>
          <w:u w:val="single"/>
        </w:rPr>
        <w:t> </w:t>
      </w:r>
      <w:r>
        <w:rPr>
          <w:u w:val="single"/>
        </w:rPr>
        <w:t>every</w:t>
      </w:r>
      <w:r>
        <w:rPr>
          <w:spacing w:val="-2"/>
          <w:u w:val="single"/>
        </w:rPr>
        <w:t> </w:t>
      </w:r>
      <w:r>
        <w:rPr>
          <w:u w:val="single"/>
        </w:rPr>
        <w:t>Sunday,</w:t>
      </w:r>
      <w:r>
        <w:rPr>
          <w:spacing w:val="-2"/>
          <w:u w:val="single"/>
        </w:rPr>
        <w:t> </w:t>
      </w:r>
      <w:r>
        <w:rPr>
          <w:u w:val="single"/>
        </w:rPr>
        <w:t>10</w:t>
      </w:r>
      <w:r>
        <w:rPr>
          <w:spacing w:val="-1"/>
          <w:u w:val="single"/>
        </w:rPr>
        <w:t> </w:t>
      </w:r>
      <w:r>
        <w:rPr>
          <w:u w:val="single"/>
        </w:rPr>
        <w:t>points</w:t>
      </w:r>
      <w:r>
        <w:rPr>
          <w:spacing w:val="-1"/>
          <w:u w:val="single"/>
        </w:rPr>
        <w:t> </w:t>
      </w:r>
      <w:r>
        <w:rPr>
          <w:u w:val="single"/>
        </w:rPr>
        <w:t>each</w:t>
      </w:r>
      <w:r>
        <w:rPr>
          <w:spacing w:val="-2"/>
          <w:u w:val="single"/>
        </w:rPr>
        <w:t> </w:t>
      </w:r>
      <w:r>
        <w:rPr>
          <w:u w:val="single"/>
        </w:rPr>
        <w:t>week)</w:t>
      </w:r>
    </w:p>
    <w:p>
      <w:pPr>
        <w:pStyle w:val="BodyText"/>
        <w:spacing w:before="120"/>
        <w:ind w:right="539"/>
      </w:pPr>
      <w:r>
        <w:rPr/>
        <w:t>Throughout the semester, you will be exposed to and practice applying course content through weekly</w:t>
      </w:r>
      <w:r>
        <w:rPr>
          <w:spacing w:val="-57"/>
        </w:rPr>
        <w:t> </w:t>
      </w:r>
      <w:r>
        <w:rPr/>
        <w:t>on-line practice activities (accessible via Canvas). These activities are designed to deliver the course</w:t>
      </w:r>
      <w:r>
        <w:rPr>
          <w:spacing w:val="1"/>
        </w:rPr>
        <w:t> </w:t>
      </w:r>
      <w:r>
        <w:rPr/>
        <w:t>content through videos and readings as well as give you the freedom to practice and make mistakes</w:t>
      </w:r>
      <w:r>
        <w:rPr>
          <w:spacing w:val="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worrying about</w:t>
      </w:r>
      <w:r>
        <w:rPr>
          <w:spacing w:val="-1"/>
        </w:rPr>
        <w:t> </w:t>
      </w:r>
      <w:r>
        <w:rPr/>
        <w:t>your grade.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200" w:right="336" w:firstLine="0"/>
        <w:jc w:val="left"/>
        <w:rPr>
          <w:sz w:val="24"/>
        </w:rPr>
      </w:pPr>
      <w:r>
        <w:rPr>
          <w:sz w:val="24"/>
        </w:rPr>
        <w:t>You will be able to see correct answers and feedback immediately after you submit each Learn &amp;</w:t>
      </w:r>
      <w:r>
        <w:rPr>
          <w:spacing w:val="1"/>
          <w:sz w:val="24"/>
        </w:rPr>
        <w:t> </w:t>
      </w:r>
      <w:r>
        <w:rPr>
          <w:sz w:val="24"/>
        </w:rPr>
        <w:t>Practice activity. </w:t>
      </w:r>
      <w:r>
        <w:rPr>
          <w:b/>
          <w:sz w:val="24"/>
        </w:rPr>
        <w:t>You will receive full credit for making a good faith effort to complete each week’s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Learn &amp; Practice activities regardless of whether you answered any questions incorrectly (as long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as you turn them in on time). </w:t>
      </w:r>
      <w:r>
        <w:rPr>
          <w:sz w:val="24"/>
        </w:rPr>
        <w:t>There will be more than one practice activity to complete each week, so</w:t>
      </w:r>
      <w:r>
        <w:rPr>
          <w:spacing w:val="1"/>
          <w:sz w:val="24"/>
        </w:rPr>
        <w:t> </w:t>
      </w:r>
      <w:r>
        <w:rPr>
          <w:sz w:val="24"/>
        </w:rPr>
        <w:t>be sure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do them all.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61" w:top="1500" w:bottom="1260" w:left="880" w:right="800"/>
        </w:sectPr>
      </w:pPr>
    </w:p>
    <w:p>
      <w:pPr>
        <w:pStyle w:val="BodyText"/>
        <w:spacing w:before="60"/>
      </w:pPr>
      <w:bookmarkStart w:name="Graded On-Line Assignments (50 points ea" w:id="16"/>
      <w:bookmarkEnd w:id="16"/>
      <w:r>
        <w:rPr/>
      </w:r>
      <w:r>
        <w:rPr>
          <w:u w:val="single"/>
        </w:rPr>
        <w:t>Graded</w:t>
      </w:r>
      <w:r>
        <w:rPr>
          <w:spacing w:val="-2"/>
          <w:u w:val="single"/>
        </w:rPr>
        <w:t> </w:t>
      </w:r>
      <w:r>
        <w:rPr>
          <w:u w:val="single"/>
        </w:rPr>
        <w:t>On-Line</w:t>
      </w:r>
      <w:r>
        <w:rPr>
          <w:spacing w:val="-2"/>
          <w:u w:val="single"/>
        </w:rPr>
        <w:t> </w:t>
      </w:r>
      <w:r>
        <w:rPr>
          <w:u w:val="single"/>
        </w:rPr>
        <w:t>Assignments</w:t>
      </w:r>
      <w:r>
        <w:rPr>
          <w:spacing w:val="-3"/>
          <w:u w:val="single"/>
        </w:rPr>
        <w:t> </w:t>
      </w:r>
      <w:r>
        <w:rPr>
          <w:u w:val="single"/>
        </w:rPr>
        <w:t>(50</w:t>
      </w:r>
      <w:r>
        <w:rPr>
          <w:spacing w:val="-2"/>
          <w:u w:val="single"/>
        </w:rPr>
        <w:t> </w:t>
      </w:r>
      <w:r>
        <w:rPr>
          <w:u w:val="single"/>
        </w:rPr>
        <w:t>points</w:t>
      </w:r>
      <w:r>
        <w:rPr>
          <w:spacing w:val="-1"/>
          <w:u w:val="single"/>
        </w:rPr>
        <w:t> </w:t>
      </w:r>
      <w:r>
        <w:rPr>
          <w:u w:val="single"/>
        </w:rPr>
        <w:t>each)</w:t>
      </w:r>
    </w:p>
    <w:p>
      <w:pPr>
        <w:pStyle w:val="BodyText"/>
        <w:spacing w:before="120"/>
        <w:ind w:right="436"/>
      </w:pPr>
      <w:r>
        <w:rPr/>
        <w:t>There will be five graded on-line assignments worth 50 points each. These assignments are designed to</w:t>
      </w:r>
      <w:r>
        <w:rPr>
          <w:spacing w:val="-57"/>
        </w:rPr>
        <w:t> </w:t>
      </w:r>
      <w:r>
        <w:rPr/>
        <w:t>demonstrate</w:t>
      </w:r>
      <w:r>
        <w:rPr>
          <w:spacing w:val="-2"/>
        </w:rPr>
        <w:t> </w:t>
      </w:r>
      <w:r>
        <w:rPr/>
        <w:t>your knowledge and ability</w:t>
      </w:r>
      <w:r>
        <w:rPr>
          <w:spacing w:val="-3"/>
        </w:rPr>
        <w:t> </w:t>
      </w:r>
      <w:r>
        <w:rPr/>
        <w:t>to apply</w:t>
      </w:r>
      <w:r>
        <w:rPr>
          <w:spacing w:val="-2"/>
        </w:rPr>
        <w:t> </w:t>
      </w:r>
      <w:r>
        <w:rPr/>
        <w:t>what you are</w:t>
      </w:r>
      <w:r>
        <w:rPr>
          <w:spacing w:val="-1"/>
        </w:rPr>
        <w:t> </w:t>
      </w:r>
      <w:r>
        <w:rPr/>
        <w:t>learning in</w:t>
      </w:r>
      <w:r>
        <w:rPr>
          <w:spacing w:val="-2"/>
        </w:rPr>
        <w:t> </w:t>
      </w:r>
      <w:r>
        <w:rPr/>
        <w:t>this course.</w:t>
      </w:r>
    </w:p>
    <w:p>
      <w:pPr>
        <w:pStyle w:val="BodyText"/>
        <w:ind w:left="0"/>
      </w:pPr>
    </w:p>
    <w:p>
      <w:pPr>
        <w:pStyle w:val="BodyText"/>
      </w:pPr>
      <w:bookmarkStart w:name="Final Exam (100 points)" w:id="17"/>
      <w:bookmarkEnd w:id="17"/>
      <w:r>
        <w:rPr/>
      </w:r>
      <w:r>
        <w:rPr>
          <w:u w:val="single"/>
        </w:rPr>
        <w:t>Final</w:t>
      </w:r>
      <w:r>
        <w:rPr>
          <w:spacing w:val="-2"/>
          <w:u w:val="single"/>
        </w:rPr>
        <w:t> </w:t>
      </w:r>
      <w:r>
        <w:rPr>
          <w:u w:val="single"/>
        </w:rPr>
        <w:t>Exam</w:t>
      </w:r>
      <w:r>
        <w:rPr>
          <w:spacing w:val="-2"/>
          <w:u w:val="single"/>
        </w:rPr>
        <w:t> </w:t>
      </w:r>
      <w:r>
        <w:rPr>
          <w:u w:val="single"/>
        </w:rPr>
        <w:t>(100</w:t>
      </w:r>
      <w:r>
        <w:rPr>
          <w:spacing w:val="-1"/>
          <w:u w:val="single"/>
        </w:rPr>
        <w:t> </w:t>
      </w:r>
      <w:r>
        <w:rPr>
          <w:u w:val="single"/>
        </w:rPr>
        <w:t>points)</w:t>
      </w:r>
    </w:p>
    <w:p>
      <w:pPr>
        <w:pStyle w:val="BodyText"/>
        <w:spacing w:before="120"/>
      </w:pP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exam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posted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Canvas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semester.</w:t>
      </w:r>
    </w:p>
    <w:p>
      <w:pPr>
        <w:pStyle w:val="BodyText"/>
        <w:ind w:left="0"/>
      </w:pPr>
    </w:p>
    <w:p>
      <w:pPr>
        <w:spacing w:before="0"/>
        <w:ind w:left="200" w:right="0" w:firstLine="0"/>
        <w:jc w:val="left"/>
        <w:rPr>
          <w:b/>
          <w:sz w:val="19"/>
        </w:rPr>
      </w:pPr>
      <w:bookmarkStart w:name="Grades &amp; Grade Corrections" w:id="18"/>
      <w:bookmarkEnd w:id="18"/>
      <w:r>
        <w:rPr/>
      </w:r>
      <w:r>
        <w:rPr>
          <w:b/>
          <w:spacing w:val="-1"/>
          <w:sz w:val="24"/>
        </w:rPr>
        <w:t>G</w:t>
      </w:r>
      <w:r>
        <w:rPr>
          <w:b/>
          <w:spacing w:val="-1"/>
          <w:sz w:val="19"/>
        </w:rPr>
        <w:t>RADES</w:t>
      </w:r>
      <w:r>
        <w:rPr>
          <w:b/>
          <w:spacing w:val="1"/>
          <w:sz w:val="19"/>
        </w:rPr>
        <w:t> </w:t>
      </w:r>
      <w:r>
        <w:rPr>
          <w:b/>
          <w:spacing w:val="-1"/>
          <w:sz w:val="24"/>
        </w:rPr>
        <w:t>&amp;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G</w:t>
      </w:r>
      <w:r>
        <w:rPr>
          <w:b/>
          <w:spacing w:val="-1"/>
          <w:sz w:val="19"/>
        </w:rPr>
        <w:t>RADE</w:t>
      </w:r>
      <w:r>
        <w:rPr>
          <w:b/>
          <w:spacing w:val="1"/>
          <w:sz w:val="19"/>
        </w:rPr>
        <w:t> </w:t>
      </w:r>
      <w:r>
        <w:rPr>
          <w:b/>
          <w:spacing w:val="-1"/>
          <w:sz w:val="24"/>
        </w:rPr>
        <w:t>C</w:t>
      </w:r>
      <w:r>
        <w:rPr>
          <w:b/>
          <w:spacing w:val="-1"/>
          <w:sz w:val="19"/>
        </w:rPr>
        <w:t>ORRECTIONS</w:t>
      </w:r>
    </w:p>
    <w:p>
      <w:pPr>
        <w:pStyle w:val="BodyText"/>
        <w:spacing w:before="120"/>
      </w:pPr>
      <w:r>
        <w:rPr/>
        <w:t>Below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chart</w:t>
      </w:r>
      <w:r>
        <w:rPr>
          <w:spacing w:val="-1"/>
        </w:rPr>
        <w:t> </w:t>
      </w:r>
      <w:r>
        <w:rPr/>
        <w:t>explaining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assignment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worth.</w:t>
      </w:r>
    </w:p>
    <w:p>
      <w:pPr>
        <w:tabs>
          <w:tab w:pos="9228" w:val="left" w:leader="none"/>
        </w:tabs>
        <w:spacing w:line="240" w:lineRule="auto"/>
        <w:ind w:left="200" w:right="0" w:firstLine="0"/>
        <w:rPr>
          <w:sz w:val="20"/>
        </w:rPr>
      </w:pPr>
      <w:r>
        <w:rPr>
          <w:sz w:val="20"/>
        </w:rPr>
        <w:pict>
          <v:shape style="width:401pt;height:71.95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5"/>
                    <w:gridCol w:w="3420"/>
                    <w:gridCol w:w="1980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05" w:type="dxa"/>
                      </w:tcPr>
                      <w:p>
                        <w:pPr>
                          <w:pStyle w:val="TableParagraph"/>
                          <w:ind w:left="70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Assignment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42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Number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Point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Value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ind w:left="36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Points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05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Practice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weeks, 10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points per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week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605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Graded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Assignment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assignments,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points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each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05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Final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Exam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exam, 100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points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05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1"/>
          <w:sz w:val="20"/>
        </w:rPr>
        <w:drawing>
          <wp:inline distT="0" distB="0" distL="0" distR="0">
            <wp:extent cx="590531" cy="829055"/>
            <wp:effectExtent l="0" t="0" r="0" b="0"/>
            <wp:docPr id="13" name="image7.png" descr="report car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31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</w:p>
    <w:p>
      <w:pPr>
        <w:pStyle w:val="BodyText"/>
        <w:ind w:left="0"/>
      </w:pP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grading</w:t>
      </w:r>
      <w:r>
        <w:rPr>
          <w:spacing w:val="-1"/>
        </w:rPr>
        <w:t> </w:t>
      </w:r>
      <w:r>
        <w:rPr/>
        <w:t>scale 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 to</w:t>
      </w:r>
      <w:r>
        <w:rPr>
          <w:spacing w:val="-1"/>
        </w:rPr>
        <w:t> </w:t>
      </w:r>
      <w:r>
        <w:rPr/>
        <w:t>calculate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grades:</w:t>
      </w:r>
    </w:p>
    <w:p>
      <w:pPr>
        <w:pStyle w:val="BodyText"/>
        <w:ind w:left="0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710"/>
      </w:tblGrid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1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Grade</w:t>
            </w:r>
          </w:p>
        </w:tc>
        <w:tc>
          <w:tcPr>
            <w:tcW w:w="1710" w:type="dxa"/>
          </w:tcPr>
          <w:p>
            <w:pPr>
              <w:pStyle w:val="TableParagraph"/>
              <w:ind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Points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10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468 and above</w:t>
            </w:r>
          </w:p>
        </w:tc>
      </w:tr>
      <w:tr>
        <w:trPr>
          <w:trHeight w:val="276" w:hRule="atLeast"/>
        </w:trPr>
        <w:tc>
          <w:tcPr>
            <w:tcW w:w="1615" w:type="dxa"/>
          </w:tcPr>
          <w:p>
            <w:pPr>
              <w:pStyle w:val="TableParagraph"/>
              <w:spacing w:before="1"/>
              <w:ind w:left="111" w:right="103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1710" w:type="dxa"/>
          </w:tcPr>
          <w:p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449-467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1710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428-448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0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418-427</w:t>
            </w:r>
          </w:p>
        </w:tc>
      </w:tr>
      <w:tr>
        <w:trPr>
          <w:trHeight w:val="276" w:hRule="atLeast"/>
        </w:trPr>
        <w:tc>
          <w:tcPr>
            <w:tcW w:w="1615" w:type="dxa"/>
          </w:tcPr>
          <w:p>
            <w:pPr>
              <w:pStyle w:val="TableParagraph"/>
              <w:spacing w:before="1"/>
              <w:ind w:left="111" w:right="102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1710" w:type="dxa"/>
          </w:tcPr>
          <w:p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398-417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1710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383-397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0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368-382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C-</w:t>
            </w:r>
          </w:p>
        </w:tc>
        <w:tc>
          <w:tcPr>
            <w:tcW w:w="1710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348-367</w:t>
            </w:r>
          </w:p>
        </w:tc>
      </w:tr>
      <w:tr>
        <w:trPr>
          <w:trHeight w:val="276" w:hRule="atLeast"/>
        </w:trPr>
        <w:tc>
          <w:tcPr>
            <w:tcW w:w="1615" w:type="dxa"/>
          </w:tcPr>
          <w:p>
            <w:pPr>
              <w:pStyle w:val="TableParagraph"/>
              <w:spacing w:before="1"/>
              <w:ind w:left="110" w:right="103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710" w:type="dxa"/>
          </w:tcPr>
          <w:p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333-347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710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318-332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1710" w:type="dxa"/>
          </w:tcPr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298-317</w:t>
            </w:r>
          </w:p>
        </w:tc>
      </w:tr>
      <w:tr>
        <w:trPr>
          <w:trHeight w:val="276" w:hRule="atLeast"/>
        </w:trPr>
        <w:tc>
          <w:tcPr>
            <w:tcW w:w="1615" w:type="dxa"/>
          </w:tcPr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0" w:type="dxa"/>
          </w:tcPr>
          <w:p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297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below</w:t>
            </w:r>
          </w:p>
        </w:tc>
      </w:tr>
    </w:tbl>
    <w:p>
      <w:pPr>
        <w:pStyle w:val="BodyText"/>
        <w:spacing w:before="8"/>
        <w:ind w:left="0"/>
      </w:pPr>
    </w:p>
    <w:p>
      <w:pPr>
        <w:spacing w:before="0"/>
        <w:ind w:left="200" w:right="422" w:firstLine="0"/>
        <w:jc w:val="left"/>
        <w:rPr>
          <w:sz w:val="24"/>
        </w:rPr>
      </w:pPr>
      <w:r>
        <w:rPr>
          <w:sz w:val="24"/>
        </w:rPr>
        <w:t>If you feel a grade or points posted are not correct or if you have a question about the grade or points</w:t>
      </w:r>
      <w:r>
        <w:rPr>
          <w:spacing w:val="1"/>
          <w:sz w:val="24"/>
        </w:rPr>
        <w:t> </w:t>
      </w:r>
      <w:r>
        <w:rPr>
          <w:sz w:val="24"/>
        </w:rPr>
        <w:t>you received, </w:t>
      </w:r>
      <w:r>
        <w:rPr>
          <w:b/>
          <w:sz w:val="24"/>
        </w:rPr>
        <w:t>you have one week after the grade or points are posted </w:t>
      </w:r>
      <w:r>
        <w:rPr>
          <w:sz w:val="24"/>
        </w:rPr>
        <w:t>to contact me in writing. After</w:t>
      </w:r>
      <w:r>
        <w:rPr>
          <w:spacing w:val="-57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week the points or grade will be</w:t>
      </w:r>
      <w:r>
        <w:rPr>
          <w:spacing w:val="-1"/>
          <w:sz w:val="24"/>
        </w:rPr>
        <w:t> </w:t>
      </w:r>
      <w:r>
        <w:rPr>
          <w:sz w:val="24"/>
        </w:rPr>
        <w:t>final.</w:t>
      </w:r>
    </w:p>
    <w:p>
      <w:pPr>
        <w:pStyle w:val="BodyText"/>
        <w:ind w:left="0"/>
      </w:pP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University’s</w:t>
      </w:r>
      <w:r>
        <w:rPr>
          <w:spacing w:val="-2"/>
        </w:rPr>
        <w:t> </w:t>
      </w:r>
      <w:r>
        <w:rPr/>
        <w:t>Grading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at:</w:t>
      </w:r>
      <w:r>
        <w:rPr>
          <w:spacing w:val="-3"/>
        </w:rPr>
        <w:t> </w:t>
      </w:r>
      <w:hyperlink r:id="rId31">
        <w:r>
          <w:rPr>
            <w:color w:val="0562C1"/>
            <w:u w:val="single" w:color="0562C1"/>
          </w:rPr>
          <w:t>https://www.csus.edu/umanual/acad/umg05150.htm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5901690</wp:posOffset>
            </wp:positionH>
            <wp:positionV relativeFrom="paragraph">
              <wp:posOffset>148317</wp:posOffset>
            </wp:positionV>
            <wp:extent cx="1109343" cy="754374"/>
            <wp:effectExtent l="0" t="0" r="0" b="0"/>
            <wp:wrapNone/>
            <wp:docPr id="15" name="image8.jpeg" descr="four people holding sign that reads Polici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3" cy="75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urse Policies" w:id="19"/>
      <w:bookmarkEnd w:id="19"/>
      <w:r>
        <w:rPr/>
      </w:r>
      <w:r>
        <w:rPr>
          <w:b/>
          <w:sz w:val="24"/>
        </w:rPr>
        <w:t>C</w:t>
      </w:r>
      <w:r>
        <w:rPr>
          <w:b/>
          <w:sz w:val="19"/>
        </w:rPr>
        <w:t>OURSE</w:t>
      </w:r>
      <w:r>
        <w:rPr>
          <w:b/>
          <w:spacing w:val="-9"/>
          <w:sz w:val="19"/>
        </w:rPr>
        <w:t> </w:t>
      </w:r>
      <w:r>
        <w:rPr>
          <w:b/>
          <w:sz w:val="24"/>
        </w:rPr>
        <w:t>P</w:t>
      </w:r>
      <w:r>
        <w:rPr>
          <w:b/>
          <w:sz w:val="19"/>
        </w:rPr>
        <w:t>OLICIES</w:t>
      </w:r>
    </w:p>
    <w:p>
      <w:pPr>
        <w:pStyle w:val="BodyText"/>
        <w:spacing w:before="120"/>
      </w:pPr>
      <w:bookmarkStart w:name="Academic Disruption" w:id="20"/>
      <w:bookmarkEnd w:id="20"/>
      <w:r>
        <w:rPr/>
      </w:r>
      <w:r>
        <w:rPr>
          <w:u w:val="single"/>
        </w:rPr>
        <w:t>Academic</w:t>
      </w:r>
      <w:r>
        <w:rPr>
          <w:spacing w:val="-4"/>
          <w:u w:val="single"/>
        </w:rPr>
        <w:t> </w:t>
      </w:r>
      <w:r>
        <w:rPr>
          <w:u w:val="single"/>
        </w:rPr>
        <w:t>Disruption</w:t>
      </w:r>
    </w:p>
    <w:p>
      <w:pPr>
        <w:pStyle w:val="BodyText"/>
        <w:spacing w:before="120"/>
        <w:ind w:right="2522"/>
      </w:pPr>
      <w:r>
        <w:rPr/>
        <w:t>Unforeseen events may prevent the course from proceeding as planned. If the</w:t>
      </w:r>
      <w:r>
        <w:rPr>
          <w:spacing w:val="1"/>
        </w:rPr>
        <w:t> </w:t>
      </w:r>
      <w:r>
        <w:rPr/>
        <w:t>faculty member is not available during the semester or campus is closed, students</w:t>
      </w:r>
      <w:r>
        <w:rPr>
          <w:spacing w:val="-57"/>
        </w:rPr>
        <w:t> </w:t>
      </w:r>
      <w:r>
        <w:rPr/>
        <w:t>will be contacted and advised how the course will proceed. This may include a</w:t>
      </w:r>
      <w:r>
        <w:rPr>
          <w:spacing w:val="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instructor or</w:t>
      </w:r>
      <w:r>
        <w:rPr>
          <w:spacing w:val="-1"/>
        </w:rPr>
        <w:t> </w:t>
      </w:r>
      <w:r>
        <w:rPr/>
        <w:t>modality.</w:t>
      </w:r>
    </w:p>
    <w:p>
      <w:pPr>
        <w:spacing w:after="0"/>
        <w:sectPr>
          <w:pgSz w:w="12240" w:h="15840"/>
          <w:pgMar w:header="0" w:footer="1061" w:top="1380" w:bottom="1260" w:left="880" w:right="800"/>
        </w:sectPr>
      </w:pPr>
    </w:p>
    <w:p>
      <w:pPr>
        <w:pStyle w:val="BodyText"/>
        <w:spacing w:before="60"/>
      </w:pPr>
      <w:bookmarkStart w:name="Mandatory Reporting of Sexual Misconduct" w:id="21"/>
      <w:bookmarkEnd w:id="21"/>
      <w:r>
        <w:rPr/>
      </w:r>
      <w:r>
        <w:rPr>
          <w:u w:val="single"/>
        </w:rPr>
        <w:t>Mandatory</w:t>
      </w:r>
      <w:r>
        <w:rPr>
          <w:spacing w:val="-4"/>
          <w:u w:val="single"/>
        </w:rPr>
        <w:t> </w:t>
      </w:r>
      <w:r>
        <w:rPr>
          <w:u w:val="single"/>
        </w:rPr>
        <w:t>Reporting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Sexual</w:t>
      </w:r>
      <w:r>
        <w:rPr>
          <w:spacing w:val="-1"/>
          <w:u w:val="single"/>
        </w:rPr>
        <w:t> </w:t>
      </w:r>
      <w:r>
        <w:rPr>
          <w:u w:val="single"/>
        </w:rPr>
        <w:t>Misconduct</w:t>
      </w:r>
    </w:p>
    <w:p>
      <w:pPr>
        <w:pStyle w:val="BodyText"/>
        <w:spacing w:before="120"/>
        <w:ind w:right="475"/>
      </w:pPr>
      <w:r>
        <w:rPr/>
        <w:t>The University requires faculty and staff to report any personal disclosures of sexual misconduct</w:t>
      </w:r>
      <w:r>
        <w:rPr>
          <w:spacing w:val="1"/>
        </w:rPr>
        <w:t> </w:t>
      </w:r>
      <w:r>
        <w:rPr/>
        <w:t>including rape, dating/domestic violence and stalking to the Title IX Coordinator. Students who do not</w:t>
      </w:r>
      <w:r>
        <w:rPr>
          <w:spacing w:val="-58"/>
        </w:rPr>
        <w:t> </w:t>
      </w:r>
      <w:r>
        <w:rPr/>
        <w:t>wish to report their experience to me or the Title IX Coordinator may speak to someone confidentially</w:t>
      </w:r>
      <w:r>
        <w:rPr>
          <w:spacing w:val="-57"/>
        </w:rPr>
        <w:t> </w:t>
      </w:r>
      <w:r>
        <w:rPr/>
        <w:t>by</w:t>
      </w:r>
      <w:r>
        <w:rPr>
          <w:spacing w:val="-1"/>
        </w:rPr>
        <w:t> </w:t>
      </w:r>
      <w:r>
        <w:rPr/>
        <w:t>contacting </w:t>
      </w:r>
      <w:hyperlink r:id="rId26">
        <w:r>
          <w:rPr>
            <w:color w:val="0562C1"/>
            <w:u w:val="single" w:color="0562C1"/>
          </w:rPr>
          <w:t>Student Health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and Counseling Services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bookmarkStart w:name="Student Rights and Responsibilities" w:id="22"/>
      <w:bookmarkEnd w:id="22"/>
      <w:r>
        <w:rPr/>
      </w:r>
      <w:r>
        <w:rPr>
          <w:u w:val="single"/>
        </w:rPr>
        <w:t>Student</w:t>
      </w:r>
      <w:r>
        <w:rPr>
          <w:spacing w:val="-3"/>
          <w:u w:val="single"/>
        </w:rPr>
        <w:t> </w:t>
      </w:r>
      <w:r>
        <w:rPr>
          <w:u w:val="single"/>
        </w:rPr>
        <w:t>Rights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Responsibilities</w:t>
      </w:r>
    </w:p>
    <w:p>
      <w:pPr>
        <w:pStyle w:val="BodyText"/>
        <w:spacing w:before="120"/>
        <w:ind w:right="1028"/>
      </w:pPr>
      <w:r>
        <w:rPr/>
        <w:t>For more information about your rights and responsibilities as a CSUS student please refer to the</w:t>
      </w:r>
      <w:r>
        <w:rPr>
          <w:spacing w:val="-57"/>
        </w:rPr>
        <w:t> </w:t>
      </w:r>
      <w:hyperlink r:id="rId33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Rights and Responsibilities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policy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bookmarkStart w:name="Understand When You May Drop This Course" w:id="23"/>
      <w:bookmarkEnd w:id="23"/>
      <w:r>
        <w:rPr/>
      </w:r>
      <w:r>
        <w:rPr>
          <w:u w:val="single"/>
        </w:rPr>
        <w:t>Understand</w:t>
      </w:r>
      <w:r>
        <w:rPr>
          <w:spacing w:val="-4"/>
          <w:u w:val="single"/>
        </w:rPr>
        <w:t> </w:t>
      </w:r>
      <w:r>
        <w:rPr>
          <w:u w:val="single"/>
        </w:rPr>
        <w:t>When</w:t>
      </w:r>
      <w:r>
        <w:rPr>
          <w:spacing w:val="-1"/>
          <w:u w:val="single"/>
        </w:rPr>
        <w:t> </w:t>
      </w:r>
      <w:r>
        <w:rPr>
          <w:u w:val="single"/>
        </w:rPr>
        <w:t>You</w:t>
      </w:r>
      <w:r>
        <w:rPr>
          <w:spacing w:val="-1"/>
          <w:u w:val="single"/>
        </w:rPr>
        <w:t> </w:t>
      </w:r>
      <w:r>
        <w:rPr>
          <w:u w:val="single"/>
        </w:rPr>
        <w:t>May</w:t>
      </w:r>
      <w:r>
        <w:rPr>
          <w:spacing w:val="-1"/>
          <w:u w:val="single"/>
        </w:rPr>
        <w:t> </w:t>
      </w:r>
      <w:r>
        <w:rPr>
          <w:u w:val="single"/>
        </w:rPr>
        <w:t>Drop</w:t>
      </w:r>
      <w:r>
        <w:rPr>
          <w:spacing w:val="-1"/>
          <w:u w:val="single"/>
        </w:rPr>
        <w:t> </w:t>
      </w:r>
      <w:r>
        <w:rPr>
          <w:u w:val="single"/>
        </w:rPr>
        <w:t>This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1"/>
          <w:u w:val="single"/>
        </w:rPr>
        <w:t> </w:t>
      </w:r>
      <w:r>
        <w:rPr>
          <w:u w:val="single"/>
        </w:rPr>
        <w:t>or</w:t>
      </w:r>
      <w:r>
        <w:rPr>
          <w:spacing w:val="-1"/>
          <w:u w:val="single"/>
        </w:rPr>
        <w:t> </w:t>
      </w:r>
      <w:r>
        <w:rPr>
          <w:u w:val="single"/>
        </w:rPr>
        <w:t>Take</w:t>
      </w:r>
      <w:r>
        <w:rPr>
          <w:spacing w:val="-1"/>
          <w:u w:val="single"/>
        </w:rPr>
        <w:t> </w:t>
      </w:r>
      <w:r>
        <w:rPr>
          <w:u w:val="single"/>
        </w:rPr>
        <w:t>an</w:t>
      </w:r>
      <w:r>
        <w:rPr>
          <w:spacing w:val="-1"/>
          <w:u w:val="single"/>
        </w:rPr>
        <w:t> </w:t>
      </w:r>
      <w:r>
        <w:rPr>
          <w:u w:val="single"/>
        </w:rPr>
        <w:t>Incomplete</w:t>
      </w:r>
    </w:p>
    <w:p>
      <w:pPr>
        <w:pStyle w:val="BodyText"/>
        <w:spacing w:before="120"/>
        <w:ind w:right="473"/>
      </w:pPr>
      <w:r>
        <w:rPr/>
        <w:t>It is your responsibility to understand when you need to consider disenrolling from a course. Dates and</w:t>
      </w:r>
      <w:r>
        <w:rPr>
          <w:spacing w:val="-58"/>
        </w:rPr>
        <w:t> </w:t>
      </w:r>
      <w:r>
        <w:rPr/>
        <w:t>deadlines for registration and dropping a course are posted online: </w:t>
      </w:r>
      <w:hyperlink r:id="rId34">
        <w:r>
          <w:rPr>
            <w:color w:val="0562C1"/>
            <w:u w:val="single" w:color="0562C1"/>
          </w:rPr>
          <w:t>https://catalog.csus.edu/financial-</w:t>
        </w:r>
      </w:hyperlink>
      <w:r>
        <w:rPr>
          <w:color w:val="0562C1"/>
          <w:spacing w:val="1"/>
        </w:rPr>
        <w:t> </w:t>
      </w:r>
      <w:hyperlink r:id="rId34">
        <w:r>
          <w:rPr>
            <w:color w:val="0562C1"/>
            <w:u w:val="single" w:color="0562C1"/>
          </w:rPr>
          <w:t>registration-information/registration/</w:t>
        </w:r>
      </w:hyperlink>
      <w:r>
        <w:rPr>
          <w:color w:val="0562C1"/>
          <w:u w:val="single" w:color="0562C1"/>
        </w:rPr>
        <w:t>. </w:t>
      </w:r>
      <w:r>
        <w:rPr/>
        <w:t>For more information about the process and consequences of</w:t>
      </w:r>
      <w:r>
        <w:rPr>
          <w:spacing w:val="1"/>
        </w:rPr>
        <w:t> </w:t>
      </w:r>
      <w:r>
        <w:rPr/>
        <w:t>dropping</w:t>
      </w:r>
      <w:r>
        <w:rPr>
          <w:spacing w:val="-1"/>
        </w:rPr>
        <w:t> </w:t>
      </w:r>
      <w:r>
        <w:rPr/>
        <w:t>a course, please read</w:t>
      </w:r>
      <w:r>
        <w:rPr>
          <w:spacing w:val="-3"/>
        </w:rPr>
        <w:t> </w:t>
      </w:r>
      <w:r>
        <w:rPr/>
        <w:t>the </w:t>
      </w:r>
      <w:hyperlink r:id="rId35">
        <w:r>
          <w:rPr>
            <w:color w:val="0562C1"/>
            <w:u w:val="single" w:color="0562C1"/>
          </w:rPr>
          <w:t>University’s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Drop and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Withdrawal policy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199"/>
      </w:pPr>
      <w:r>
        <w:rPr/>
        <w:t>Under emergency/special circumstances, students may petition for an incomplete grade. For more</w:t>
      </w:r>
      <w:r>
        <w:rPr>
          <w:spacing w:val="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incomplete,</w:t>
      </w:r>
      <w:r>
        <w:rPr>
          <w:spacing w:val="-2"/>
        </w:rPr>
        <w:t> </w:t>
      </w:r>
      <w:r>
        <w:rPr/>
        <w:t>see:</w:t>
      </w:r>
      <w:r>
        <w:rPr>
          <w:spacing w:val="-3"/>
        </w:rPr>
        <w:t> </w:t>
      </w:r>
      <w:hyperlink r:id="rId36">
        <w:r>
          <w:rPr>
            <w:color w:val="0562C1"/>
            <w:u w:val="single" w:color="0562C1"/>
          </w:rPr>
          <w:t>https://catalog.csus.edu/academic-policies/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6156960</wp:posOffset>
            </wp:positionH>
            <wp:positionV relativeFrom="paragraph">
              <wp:posOffset>109996</wp:posOffset>
            </wp:positionV>
            <wp:extent cx="800734" cy="800096"/>
            <wp:effectExtent l="0" t="0" r="0" b="0"/>
            <wp:wrapNone/>
            <wp:docPr id="17" name="image9.jpeg" descr="Abraham Lincol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34" cy="80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cademic Honesty" w:id="24"/>
      <w:bookmarkEnd w:id="24"/>
      <w:r>
        <w:rPr/>
      </w:r>
      <w:r>
        <w:rPr>
          <w:b/>
          <w:sz w:val="24"/>
        </w:rPr>
        <w:t>A</w:t>
      </w:r>
      <w:r>
        <w:rPr>
          <w:b/>
          <w:sz w:val="19"/>
        </w:rPr>
        <w:t>CADEMIC</w:t>
      </w:r>
      <w:r>
        <w:rPr>
          <w:b/>
          <w:spacing w:val="-9"/>
          <w:sz w:val="19"/>
        </w:rPr>
        <w:t> </w:t>
      </w:r>
      <w:r>
        <w:rPr>
          <w:b/>
          <w:sz w:val="24"/>
        </w:rPr>
        <w:t>H</w:t>
      </w:r>
      <w:r>
        <w:rPr>
          <w:b/>
          <w:sz w:val="19"/>
        </w:rPr>
        <w:t>ONESTY</w:t>
      </w:r>
    </w:p>
    <w:p>
      <w:pPr>
        <w:pStyle w:val="BodyText"/>
        <w:spacing w:before="120"/>
        <w:ind w:right="1962"/>
      </w:pPr>
      <w:r>
        <w:rPr/>
        <w:t>Academic integrity is central to the mission of educational excellence. Each student is</w:t>
      </w:r>
      <w:r>
        <w:rPr>
          <w:spacing w:val="1"/>
        </w:rPr>
        <w:t> </w:t>
      </w:r>
      <w:r>
        <w:rPr/>
        <w:t>expected to turn in work completed independently. It is not acceptable to use the words</w:t>
      </w:r>
      <w:r>
        <w:rPr>
          <w:spacing w:val="-58"/>
        </w:rPr>
        <w:t> </w:t>
      </w:r>
      <w:r>
        <w:rPr/>
        <w:t>or ideas of another person without proper acknowledgement of that source. This means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citations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quotation marks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phrases,</w:t>
      </w:r>
    </w:p>
    <w:p>
      <w:pPr>
        <w:pStyle w:val="BodyText"/>
        <w:spacing w:before="1"/>
        <w:ind w:right="501"/>
      </w:pPr>
      <w:r>
        <w:rPr/>
        <w:t>sentences, paragraphs, or ideas found in published volumes, on the Internet, or from an interview.</w:t>
      </w:r>
      <w:r>
        <w:rPr>
          <w:spacing w:val="1"/>
        </w:rPr>
        <w:t> </w:t>
      </w:r>
      <w:r>
        <w:rPr/>
        <w:t>Violation of university policies on academic integrity may result in failure of the course or the</w:t>
      </w:r>
      <w:r>
        <w:rPr>
          <w:spacing w:val="1"/>
        </w:rPr>
        <w:t> </w:t>
      </w:r>
      <w:r>
        <w:rPr/>
        <w:t>assignment, and could end in suspension from the university. If you are in doubt about the instructions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any assignment</w:t>
      </w:r>
      <w:r>
        <w:rPr>
          <w:spacing w:val="-1"/>
        </w:rPr>
        <w:t> </w:t>
      </w:r>
      <w:r>
        <w:rPr/>
        <w:t>in this course, you</w:t>
      </w:r>
      <w:r>
        <w:rPr>
          <w:spacing w:val="-1"/>
        </w:rPr>
        <w:t> </w:t>
      </w:r>
      <w:r>
        <w:rPr/>
        <w:t>must ask</w:t>
      </w:r>
      <w:r>
        <w:rPr>
          <w:spacing w:val="-2"/>
        </w:rPr>
        <w:t> </w:t>
      </w:r>
      <w:r>
        <w:rPr/>
        <w:t>for clarification.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bookmarkStart w:name="CSUS Policy on Plagiarism" w:id="25"/>
      <w:bookmarkEnd w:id="25"/>
      <w:r>
        <w:rPr/>
      </w:r>
      <w:r>
        <w:rPr>
          <w:u w:val="single"/>
        </w:rPr>
        <w:t>CSUS</w:t>
      </w:r>
      <w:r>
        <w:rPr>
          <w:spacing w:val="-4"/>
          <w:u w:val="single"/>
        </w:rPr>
        <w:t> </w:t>
      </w:r>
      <w:r>
        <w:rPr>
          <w:u w:val="single"/>
        </w:rPr>
        <w:t>Policy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Plagiarism</w:t>
      </w:r>
    </w:p>
    <w:p>
      <w:pPr>
        <w:pStyle w:val="BodyText"/>
        <w:spacing w:before="120"/>
        <w:ind w:right="277"/>
      </w:pPr>
      <w:r>
        <w:rPr/>
        <w:t>Plagiarism is the use of distinctive ideas or works belonging to another person without providing</w:t>
      </w:r>
      <w:r>
        <w:rPr>
          <w:spacing w:val="1"/>
        </w:rPr>
        <w:t> </w:t>
      </w:r>
      <w:r>
        <w:rPr/>
        <w:t>adequate acknowledgement of that person's contribution. Regardless of the means of appropriation,</w:t>
      </w:r>
      <w:r>
        <w:rPr>
          <w:spacing w:val="1"/>
        </w:rPr>
        <w:t> </w:t>
      </w:r>
      <w:r>
        <w:rPr/>
        <w:t>incorporating another's work into one's own requires adequate identification and acknowledgement.</w:t>
      </w:r>
      <w:r>
        <w:rPr>
          <w:spacing w:val="1"/>
        </w:rPr>
        <w:t> </w:t>
      </w:r>
      <w:r>
        <w:rPr/>
        <w:t>Plagiarism is doubly unethical because it deprives the author of rightful credit and gives credit to</w:t>
      </w:r>
      <w:r>
        <w:rPr>
          <w:spacing w:val="1"/>
        </w:rPr>
        <w:t> </w:t>
      </w:r>
      <w:r>
        <w:rPr/>
        <w:t>someone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earned</w:t>
      </w:r>
      <w:r>
        <w:rPr>
          <w:spacing w:val="-2"/>
        </w:rPr>
        <w:t> </w:t>
      </w:r>
      <w:r>
        <w:rPr/>
        <w:t>it.</w:t>
      </w:r>
      <w:r>
        <w:rPr>
          <w:spacing w:val="-1"/>
        </w:rPr>
        <w:t> </w:t>
      </w:r>
      <w:r>
        <w:rPr/>
        <w:t>Acknowledgement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common</w:t>
      </w:r>
      <w:r>
        <w:rPr>
          <w:spacing w:val="-57"/>
        </w:rPr>
        <w:t> </w:t>
      </w:r>
      <w:r>
        <w:rPr/>
        <w:t>knowledge.</w:t>
      </w:r>
      <w:r>
        <w:rPr>
          <w:spacing w:val="-1"/>
        </w:rPr>
        <w:t> </w:t>
      </w:r>
      <w:r>
        <w:rPr/>
        <w:t>The following would constitute plagiarism: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0"/>
        <w:jc w:val="left"/>
        <w:rPr>
          <w:sz w:val="24"/>
        </w:rPr>
      </w:pPr>
      <w:r>
        <w:rPr>
          <w:sz w:val="24"/>
        </w:rPr>
        <w:t>Word-for-word</w:t>
      </w:r>
      <w:r>
        <w:rPr>
          <w:spacing w:val="-2"/>
          <w:sz w:val="24"/>
        </w:rPr>
        <w:t> </w:t>
      </w:r>
      <w:r>
        <w:rPr>
          <w:sz w:val="24"/>
        </w:rPr>
        <w:t>copying.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7" w:after="0"/>
        <w:ind w:left="920" w:right="584" w:hanging="360"/>
        <w:jc w:val="left"/>
        <w:rPr>
          <w:sz w:val="24"/>
        </w:rPr>
      </w:pPr>
      <w:r>
        <w:rPr>
          <w:sz w:val="24"/>
        </w:rPr>
        <w:t>The mosaic (to intersperse a few words of one's own here and there while, in essence, copying</w:t>
      </w:r>
      <w:r>
        <w:rPr>
          <w:spacing w:val="-58"/>
          <w:sz w:val="24"/>
        </w:rPr>
        <w:t> </w:t>
      </w:r>
      <w:r>
        <w:rPr>
          <w:sz w:val="24"/>
        </w:rPr>
        <w:t>another's</w:t>
      </w:r>
      <w:r>
        <w:rPr>
          <w:spacing w:val="-1"/>
          <w:sz w:val="24"/>
        </w:rPr>
        <w:t> </w:t>
      </w:r>
      <w:r>
        <w:rPr>
          <w:sz w:val="24"/>
        </w:rPr>
        <w:t>work)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382" w:hanging="360"/>
        <w:jc w:val="left"/>
        <w:rPr>
          <w:sz w:val="24"/>
        </w:rPr>
      </w:pPr>
      <w:r>
        <w:rPr>
          <w:sz w:val="24"/>
        </w:rPr>
        <w:t>The paraphrase (the rewriting of another's work, yet still using the fundamental idea or theory) –</w:t>
      </w:r>
      <w:r>
        <w:rPr>
          <w:spacing w:val="-57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you cite</w:t>
      </w:r>
      <w:r>
        <w:rPr>
          <w:spacing w:val="-1"/>
          <w:sz w:val="24"/>
        </w:rPr>
        <w:t> </w:t>
      </w:r>
      <w:r>
        <w:rPr>
          <w:sz w:val="24"/>
        </w:rPr>
        <w:t>the paraphrase.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20" w:right="0" w:hanging="360"/>
        <w:jc w:val="left"/>
        <w:rPr>
          <w:sz w:val="24"/>
        </w:rPr>
      </w:pPr>
      <w:r>
        <w:rPr>
          <w:sz w:val="24"/>
        </w:rPr>
        <w:t>Fabrication</w:t>
      </w:r>
      <w:r>
        <w:rPr>
          <w:spacing w:val="-4"/>
          <w:sz w:val="24"/>
        </w:rPr>
        <w:t> </w:t>
      </w:r>
      <w:r>
        <w:rPr>
          <w:sz w:val="24"/>
        </w:rPr>
        <w:t>(inventing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counterfeiting</w:t>
      </w:r>
      <w:r>
        <w:rPr>
          <w:spacing w:val="-2"/>
          <w:sz w:val="24"/>
        </w:rPr>
        <w:t> </w:t>
      </w:r>
      <w:r>
        <w:rPr>
          <w:sz w:val="24"/>
        </w:rPr>
        <w:t>sources).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17" w:after="0"/>
        <w:ind w:left="920" w:right="0" w:hanging="360"/>
        <w:jc w:val="left"/>
        <w:rPr>
          <w:sz w:val="24"/>
        </w:rPr>
      </w:pPr>
      <w:r>
        <w:rPr>
          <w:sz w:val="24"/>
        </w:rPr>
        <w:t>Ghost-written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(submitting</w:t>
      </w:r>
      <w:r>
        <w:rPr>
          <w:spacing w:val="-2"/>
          <w:sz w:val="24"/>
        </w:rPr>
        <w:t> </w:t>
      </w:r>
      <w:r>
        <w:rPr>
          <w:sz w:val="24"/>
        </w:rPr>
        <w:t>another's</w:t>
      </w:r>
      <w:r>
        <w:rPr>
          <w:spacing w:val="-2"/>
          <w:sz w:val="24"/>
        </w:rPr>
        <w:t> </w:t>
      </w:r>
      <w:r>
        <w:rPr>
          <w:sz w:val="24"/>
        </w:rPr>
        <w:t>effort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one's</w:t>
      </w:r>
      <w:r>
        <w:rPr>
          <w:spacing w:val="-2"/>
          <w:sz w:val="24"/>
        </w:rPr>
        <w:t> </w:t>
      </w:r>
      <w:r>
        <w:rPr>
          <w:sz w:val="24"/>
        </w:rPr>
        <w:t>own).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61" w:top="1380" w:bottom="1260" w:left="880" w:right="800"/>
        </w:sectPr>
      </w:pPr>
    </w:p>
    <w:p>
      <w:pPr>
        <w:pStyle w:val="BodyText"/>
        <w:spacing w:before="60"/>
        <w:ind w:right="369"/>
      </w:pPr>
      <w:r>
        <w:rPr/>
        <w:t>It is also plagiarism to neglect quotation marks on material that is otherwise acknowledged. Plagiarism</w:t>
      </w:r>
      <w:r>
        <w:rPr>
          <w:spacing w:val="1"/>
        </w:rPr>
        <w:t> </w:t>
      </w:r>
      <w:r>
        <w:rPr/>
        <w:t>and acts associated with it are cause for disciplinary and/or legal action. At Sac State, “</w:t>
      </w:r>
      <w:r>
        <w:rPr>
          <w:b/>
        </w:rPr>
        <w:t>cheating </w:t>
      </w:r>
      <w:r>
        <w:rPr/>
        <w:t>is the</w:t>
      </w:r>
      <w:r>
        <w:rPr>
          <w:spacing w:val="1"/>
        </w:rPr>
        <w:t> </w:t>
      </w:r>
      <w:r>
        <w:rPr/>
        <w:t>act of obtaining or attempting to obtain credit for academic work through the use of any dishonest,</w:t>
      </w:r>
      <w:r>
        <w:rPr>
          <w:spacing w:val="1"/>
        </w:rPr>
        <w:t> </w:t>
      </w:r>
      <w:r>
        <w:rPr/>
        <w:t>deceptive, or fraudulent means.” </w:t>
      </w:r>
      <w:r>
        <w:rPr>
          <w:b/>
        </w:rPr>
        <w:t>Plagiarism </w:t>
      </w:r>
      <w:r>
        <w:rPr/>
        <w:t>is a form of cheating. At Sac State, “plagiarism is the use</w:t>
      </w:r>
      <w:r>
        <w:rPr>
          <w:spacing w:val="1"/>
        </w:rPr>
        <w:t> </w:t>
      </w:r>
      <w:r>
        <w:rPr/>
        <w:t>of distinctive ideas or works belonging to another person without providing adequate acknowledgement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that person’s</w:t>
      </w:r>
      <w:r>
        <w:rPr>
          <w:spacing w:val="-1"/>
        </w:rPr>
        <w:t> </w:t>
      </w:r>
      <w:r>
        <w:rPr/>
        <w:t>contribution.” Source: Sacramento</w:t>
      </w:r>
      <w:r>
        <w:rPr>
          <w:spacing w:val="-1"/>
        </w:rPr>
        <w:t> </w:t>
      </w:r>
      <w:r>
        <w:rPr/>
        <w:t>State University Library</w:t>
      </w:r>
    </w:p>
    <w:p>
      <w:pPr>
        <w:pStyle w:val="BodyText"/>
        <w:ind w:left="0"/>
      </w:pPr>
    </w:p>
    <w:p>
      <w:pPr>
        <w:pStyle w:val="BodyText"/>
        <w:ind w:right="496"/>
      </w:pPr>
      <w:r>
        <w:rPr/>
        <w:t>Any form of academic dishonesty, including cheating and plagiarism, may be reported to the Office of</w:t>
      </w:r>
      <w:r>
        <w:rPr>
          <w:spacing w:val="-57"/>
        </w:rPr>
        <w:t> </w:t>
      </w:r>
      <w:r>
        <w:rPr/>
        <w:t>Student Affairs. Refer to the University’s Academic Honesty Policy for additional information and</w:t>
      </w:r>
      <w:r>
        <w:rPr>
          <w:spacing w:val="1"/>
        </w:rPr>
        <w:t> </w:t>
      </w:r>
      <w:r>
        <w:rPr/>
        <w:t>guidance:</w:t>
      </w:r>
      <w:r>
        <w:rPr>
          <w:spacing w:val="-1"/>
        </w:rPr>
        <w:t> </w:t>
      </w:r>
      <w:hyperlink r:id="rId38">
        <w:r>
          <w:rPr>
            <w:color w:val="0562C1"/>
            <w:u w:val="single" w:color="0562C1"/>
          </w:rPr>
          <w:t>https://www.csus.edu/umanual/student/stu-100.htm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bookmarkStart w:name="Commitment to Integrity" w:id="26"/>
      <w:bookmarkEnd w:id="26"/>
      <w:r>
        <w:rPr/>
      </w:r>
      <w:r>
        <w:rPr>
          <w:b/>
          <w:sz w:val="24"/>
        </w:rPr>
        <w:t>C</w:t>
      </w:r>
      <w:r>
        <w:rPr>
          <w:b/>
          <w:sz w:val="19"/>
        </w:rPr>
        <w:t>OMMITMENT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6"/>
          <w:sz w:val="19"/>
        </w:rPr>
        <w:t> </w:t>
      </w:r>
      <w:r>
        <w:rPr>
          <w:b/>
          <w:sz w:val="24"/>
        </w:rPr>
        <w:t>I</w:t>
      </w:r>
      <w:r>
        <w:rPr>
          <w:b/>
          <w:sz w:val="19"/>
        </w:rPr>
        <w:t>NTEGRITY</w:t>
      </w:r>
    </w:p>
    <w:p>
      <w:pPr>
        <w:pStyle w:val="BodyText"/>
        <w:spacing w:before="120"/>
        <w:ind w:right="428"/>
      </w:pPr>
      <w:r>
        <w:rPr/>
        <w:t>As a student in this course (and at this university) you are expected to maintain high degrees of</w:t>
      </w:r>
      <w:r>
        <w:rPr>
          <w:spacing w:val="1"/>
        </w:rPr>
        <w:t> </w:t>
      </w:r>
      <w:r>
        <w:rPr/>
        <w:t>professionalism, commitment to active learning and participation in this class and also integrity in your</w:t>
      </w:r>
      <w:r>
        <w:rPr>
          <w:spacing w:val="-58"/>
        </w:rPr>
        <w:t> </w:t>
      </w:r>
      <w:r>
        <w:rPr/>
        <w:t>behavior in and out of the classroom. Both the </w:t>
      </w:r>
      <w:hyperlink r:id="rId39">
        <w:r>
          <w:rPr>
            <w:color w:val="0562C1"/>
            <w:u w:val="single" w:color="0562C1"/>
          </w:rPr>
          <w:t>Student Code</w:t>
        </w:r>
        <w:r>
          <w:rPr>
            <w:color w:val="0562C1"/>
          </w:rPr>
          <w:t> </w:t>
        </w:r>
      </w:hyperlink>
      <w:r>
        <w:rPr/>
        <w:t>and </w:t>
      </w:r>
      <w:hyperlink r:id="rId40">
        <w:r>
          <w:rPr>
            <w:color w:val="0562C1"/>
            <w:u w:val="single" w:color="0562C1"/>
          </w:rPr>
          <w:t>Hornet Honor Code</w:t>
        </w:r>
        <w:r>
          <w:rPr>
            <w:color w:val="0562C1"/>
          </w:rPr>
          <w:t> </w:t>
        </w:r>
      </w:hyperlink>
      <w:r>
        <w:rPr/>
        <w:t>will be strictly</w:t>
      </w:r>
      <w:r>
        <w:rPr>
          <w:spacing w:val="1"/>
        </w:rPr>
        <w:t> </w:t>
      </w:r>
      <w:r>
        <w:rPr/>
        <w:t>enforced in this course and it will be expected that each student is both aware of and familiar with the</w:t>
      </w:r>
      <w:r>
        <w:rPr>
          <w:spacing w:val="1"/>
        </w:rPr>
        <w:t> </w:t>
      </w:r>
      <w:r>
        <w:rPr/>
        <w:t>requirements and penalties. All aspects of your course work are covered by the University’s student</w:t>
      </w:r>
      <w:r>
        <w:rPr>
          <w:spacing w:val="1"/>
        </w:rPr>
        <w:t> </w:t>
      </w:r>
      <w:r>
        <w:rPr/>
        <w:t>code</w:t>
      </w:r>
      <w:r>
        <w:rPr>
          <w:spacing w:val="-1"/>
        </w:rPr>
        <w:t> </w:t>
      </w:r>
      <w:r>
        <w:rPr/>
        <w:t>and Hornet Honor</w:t>
      </w:r>
      <w:r>
        <w:rPr>
          <w:spacing w:val="-2"/>
        </w:rPr>
        <w:t> </w:t>
      </w:r>
      <w:r>
        <w:rPr/>
        <w:t>Code, and any violation(s)</w:t>
      </w:r>
      <w:r>
        <w:rPr>
          <w:spacing w:val="-1"/>
        </w:rPr>
        <w:t> </w:t>
      </w:r>
      <w:r>
        <w:rPr/>
        <w:t>will be reported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University.</w:t>
      </w:r>
    </w:p>
    <w:sectPr>
      <w:pgSz w:w="12240" w:h="15840"/>
      <w:pgMar w:header="0" w:footer="1061" w:top="1380" w:bottom="1260" w:left="8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979996pt;margin-top:727.926636pt;width:187pt;height:15.3pt;mso-position-horizontal-relative:page;mso-position-vertical-relative:page;z-index:-159375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GERO</w:t>
                </w:r>
                <w:r>
                  <w:rPr>
                    <w:spacing w:val="-2"/>
                  </w:rPr>
                  <w:t> </w:t>
                </w:r>
                <w:r>
                  <w:rPr/>
                  <w:t>102/PPA</w:t>
                </w:r>
                <w:r>
                  <w:rPr>
                    <w:spacing w:val="-2"/>
                  </w:rPr>
                  <w:t> </w:t>
                </w:r>
                <w:r>
                  <w:rPr/>
                  <w:t>100</w:t>
                </w:r>
                <w:r>
                  <w:rPr>
                    <w:spacing w:val="-1"/>
                  </w:rPr>
                  <w:t> </w:t>
                </w:r>
                <w:r>
                  <w:rPr/>
                  <w:t>Syllabus,</w:t>
                </w:r>
                <w:r>
                  <w:rPr>
                    <w:spacing w:val="-1"/>
                  </w:rPr>
                  <w:t> </w:t>
                </w: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9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34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oss@csus.edu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aghe.org/resources/gerontology-competencies-for-undergraduate-and-graduate-education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www.csus.edu/information-resources-technology/teaching-learning/laptop-checkout.html" TargetMode="External"/><Relationship Id="rId11" Type="http://schemas.openxmlformats.org/officeDocument/2006/relationships/hyperlink" Target="https://www.csus.edu/information-resources-technology/networking-infrastructure/covid19-internet-resources.html" TargetMode="External"/><Relationship Id="rId12" Type="http://schemas.openxmlformats.org/officeDocument/2006/relationships/hyperlink" Target="https://www.csus.edu/information-resources-technology/" TargetMode="External"/><Relationship Id="rId13" Type="http://schemas.openxmlformats.org/officeDocument/2006/relationships/hyperlink" Target="mailto:servicedesk@csus.edu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csus.zoom.us/j/2507778940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hyperlink" Target="https://www.csus.edu/student-affairs/crisis-assistance-resource-education-support/" TargetMode="External"/><Relationship Id="rId19" Type="http://schemas.openxmlformats.org/officeDocument/2006/relationships/hyperlink" Target="mailto:cares@csus.edu" TargetMode="External"/><Relationship Id="rId20" Type="http://schemas.openxmlformats.org/officeDocument/2006/relationships/hyperlink" Target="https://www.csus.edu/student-life/academic-advising/" TargetMode="External"/><Relationship Id="rId21" Type="http://schemas.openxmlformats.org/officeDocument/2006/relationships/hyperlink" Target="https://www.csus.edu/information-resources-technology/get-support-consultation/" TargetMode="External"/><Relationship Id="rId22" Type="http://schemas.openxmlformats.org/officeDocument/2006/relationships/hyperlink" Target="https://www.csus.edu/student-affairs/centers-programs/services-students-disabilities/" TargetMode="External"/><Relationship Id="rId23" Type="http://schemas.openxmlformats.org/officeDocument/2006/relationships/hyperlink" Target="mailto:sswd@csus.edu" TargetMode="External"/><Relationship Id="rId24" Type="http://schemas.openxmlformats.org/officeDocument/2006/relationships/hyperlink" Target="https://t.e2ma.net/click/pv7naf/dqr69s/hd8pjab" TargetMode="External"/><Relationship Id="rId25" Type="http://schemas.openxmlformats.org/officeDocument/2006/relationships/hyperlink" Target="https://www.csus.edu/student/" TargetMode="External"/><Relationship Id="rId26" Type="http://schemas.openxmlformats.org/officeDocument/2006/relationships/hyperlink" Target="https://www.csus.edu/student-life/health-counseling/" TargetMode="External"/><Relationship Id="rId27" Type="http://schemas.openxmlformats.org/officeDocument/2006/relationships/hyperlink" Target="http://library.csus.edu/" TargetMode="External"/><Relationship Id="rId28" Type="http://schemas.openxmlformats.org/officeDocument/2006/relationships/hyperlink" Target="https://www.csus.edu/undergraduate-studies/writing-program/reading-writing-center.html" TargetMode="External"/><Relationship Id="rId29" Type="http://schemas.openxmlformats.org/officeDocument/2006/relationships/image" Target="media/image6.jpeg"/><Relationship Id="rId30" Type="http://schemas.openxmlformats.org/officeDocument/2006/relationships/image" Target="media/image7.png"/><Relationship Id="rId31" Type="http://schemas.openxmlformats.org/officeDocument/2006/relationships/hyperlink" Target="https://www.csus.edu/umanual/acad/umg05150.htm" TargetMode="External"/><Relationship Id="rId32" Type="http://schemas.openxmlformats.org/officeDocument/2006/relationships/image" Target="media/image8.jpeg"/><Relationship Id="rId33" Type="http://schemas.openxmlformats.org/officeDocument/2006/relationships/hyperlink" Target="https://www.csus.edu/umanual/student/stu-0119.htm" TargetMode="External"/><Relationship Id="rId34" Type="http://schemas.openxmlformats.org/officeDocument/2006/relationships/hyperlink" Target="https://catalog.csus.edu/financial-registration-information/registration/" TargetMode="External"/><Relationship Id="rId35" Type="http://schemas.openxmlformats.org/officeDocument/2006/relationships/hyperlink" Target="https://www.csus.edu/academic-affairs/internal/_internal/_documents/drop-and-withdrawal-policy.pdf" TargetMode="External"/><Relationship Id="rId36" Type="http://schemas.openxmlformats.org/officeDocument/2006/relationships/hyperlink" Target="https://catalog.csus.edu/academic-policies/" TargetMode="External"/><Relationship Id="rId37" Type="http://schemas.openxmlformats.org/officeDocument/2006/relationships/image" Target="media/image9.jpeg"/><Relationship Id="rId38" Type="http://schemas.openxmlformats.org/officeDocument/2006/relationships/hyperlink" Target="https://www.csus.edu/umanual/student/stu-100.htm" TargetMode="External"/><Relationship Id="rId39" Type="http://schemas.openxmlformats.org/officeDocument/2006/relationships/hyperlink" Target="https://www.csus.edu/umanual/student/ums16150.htm" TargetMode="External"/><Relationship Id="rId40" Type="http://schemas.openxmlformats.org/officeDocument/2006/relationships/hyperlink" Target="https://www.csus.edu/diversity-inclusion/_internal/_documents/honor-code1.pdf" TargetMode="External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Catheryn Koss</dc:creator>
  <dcterms:created xsi:type="dcterms:W3CDTF">2021-09-23T19:29:40Z</dcterms:created>
  <dcterms:modified xsi:type="dcterms:W3CDTF">2021-09-23T19:29:40Z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2021-09-23T00:00:00Z</vt:filetime>
  </property>
</Properties>
</file>