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358"/>
        <w:jc w:val="right"/>
        <w:rPr>
          <w:rFonts w:ascii="Calibri"/>
        </w:rPr>
      </w:pPr>
      <w:r>
        <w:rPr>
          <w:rFonts w:ascii="Calibri"/>
        </w:rPr>
        <w:t>Updated</w:t>
      </w:r>
      <w:r>
        <w:rPr>
          <w:rFonts w:ascii="Calibri"/>
          <w:spacing w:val="-2"/>
        </w:rPr>
        <w:t> 4/16/25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35"/>
        <w:rPr>
          <w:rFonts w:ascii="Calibri"/>
        </w:rPr>
      </w:pPr>
    </w:p>
    <w:p>
      <w:pPr>
        <w:pStyle w:val="Heading1"/>
      </w:pPr>
      <w:r>
        <w:rPr/>
        <w:t>ONLINE</w:t>
      </w:r>
      <w:r>
        <w:rPr>
          <w:spacing w:val="-5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Schedule*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NUFD</w:t>
      </w:r>
      <w:r>
        <w:rPr>
          <w:spacing w:val="-3"/>
        </w:rPr>
        <w:t> </w:t>
      </w:r>
      <w:r>
        <w:rPr/>
        <w:t>Major</w:t>
      </w:r>
      <w:r>
        <w:rPr>
          <w:spacing w:val="-2"/>
        </w:rPr>
        <w:t> Courses</w:t>
      </w:r>
    </w:p>
    <w:p>
      <w:pPr>
        <w:pStyle w:val="BodyText"/>
        <w:spacing w:before="48"/>
        <w:rPr>
          <w:b/>
        </w:rPr>
      </w:pPr>
    </w:p>
    <w:p>
      <w:pPr>
        <w:spacing w:before="1"/>
        <w:ind w:left="360" w:right="0" w:firstLine="0"/>
        <w:jc w:val="left"/>
        <w:rPr>
          <w:sz w:val="22"/>
        </w:rPr>
      </w:pPr>
      <w:r>
        <w:rPr>
          <w:sz w:val="22"/>
        </w:rPr>
        <w:t>*It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budget</w:t>
      </w:r>
      <w:r>
        <w:rPr>
          <w:spacing w:val="-2"/>
          <w:sz w:val="22"/>
        </w:rPr>
        <w:t> </w:t>
      </w:r>
      <w:r>
        <w:rPr>
          <w:sz w:val="22"/>
        </w:rPr>
        <w:t>constraints.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students'</w:t>
      </w:r>
      <w:r>
        <w:rPr>
          <w:spacing w:val="-3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live</w:t>
      </w:r>
      <w:r>
        <w:rPr>
          <w:spacing w:val="-3"/>
          <w:sz w:val="22"/>
        </w:rPr>
        <w:t> </w:t>
      </w:r>
      <w:r>
        <w:rPr>
          <w:sz w:val="22"/>
        </w:rPr>
        <w:t>class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  <w:r>
        <w:rPr>
          <w:spacing w:val="-3"/>
          <w:sz w:val="22"/>
        </w:rPr>
        <w:t> </w:t>
      </w:r>
      <w:r>
        <w:rPr>
          <w:sz w:val="22"/>
        </w:rPr>
        <w:t>closely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updates</w:t>
      </w:r>
      <w:r>
        <w:rPr>
          <w:spacing w:val="-3"/>
          <w:sz w:val="22"/>
        </w:rPr>
        <w:t> </w:t>
      </w:r>
      <w:r>
        <w:rPr>
          <w:sz w:val="22"/>
        </w:rPr>
        <w:t>before registration opens.</w:t>
      </w:r>
    </w:p>
    <w:p>
      <w:pPr>
        <w:pStyle w:val="BodyText"/>
        <w:spacing w:before="27"/>
        <w:rPr>
          <w:sz w:val="22"/>
        </w:rPr>
      </w:pPr>
    </w:p>
    <w:p>
      <w:pPr>
        <w:pStyle w:val="BodyText"/>
        <w:ind w:left="360"/>
      </w:pPr>
      <w:r>
        <w:rPr/>
        <w:t>The</w:t>
      </w:r>
      <w:r>
        <w:rPr>
          <w:spacing w:val="-2"/>
        </w:rPr>
        <w:t> </w:t>
      </w: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Nutrition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Food</w:t>
      </w:r>
      <w:r>
        <w:rPr>
          <w:spacing w:val="-2"/>
        </w:rPr>
        <w:t> </w:t>
      </w:r>
      <w:r>
        <w:rPr/>
        <w:t>degree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primarily</w:t>
      </w:r>
      <w:r>
        <w:rPr>
          <w:spacing w:val="-3"/>
        </w:rPr>
        <w:t> </w:t>
      </w:r>
      <w:r>
        <w:rPr/>
        <w:t>offered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face-to-face</w:t>
      </w:r>
      <w:r>
        <w:rPr>
          <w:spacing w:val="-3"/>
        </w:rPr>
        <w:t> </w:t>
      </w:r>
      <w:r>
        <w:rPr/>
        <w:t>format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campus.</w:t>
      </w:r>
      <w:r>
        <w:rPr>
          <w:spacing w:val="-4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now</w:t>
      </w:r>
      <w:r>
        <w:rPr>
          <w:spacing w:val="-3"/>
        </w:rPr>
        <w:t> </w:t>
      </w:r>
      <w:r>
        <w:rPr/>
        <w:t>have approval to provide an online option, allowing students to complete major courses in either an online section or an in-person section.</w:t>
      </w:r>
    </w:p>
    <w:p>
      <w:pPr>
        <w:pStyle w:val="BodyText"/>
        <w:spacing w:before="4"/>
      </w:pPr>
    </w:p>
    <w:p>
      <w:pPr>
        <w:pStyle w:val="BodyText"/>
        <w:ind w:left="360" w:right="519"/>
        <w:jc w:val="both"/>
      </w:pPr>
      <w:r>
        <w:rPr/>
        <w:t>The following online section</w:t>
      </w:r>
      <w:r>
        <w:rPr>
          <w:spacing w:val="-2"/>
        </w:rPr>
        <w:t> </w:t>
      </w:r>
      <w:r>
        <w:rPr/>
        <w:t>rotations will be</w:t>
      </w:r>
      <w:r>
        <w:rPr>
          <w:spacing w:val="-1"/>
        </w:rPr>
        <w:t> </w:t>
      </w:r>
      <w:r>
        <w:rPr/>
        <w:t>available alongside in-person classes</w:t>
      </w:r>
      <w:r>
        <w:rPr>
          <w:spacing w:val="-1"/>
        </w:rPr>
        <w:t> </w:t>
      </w:r>
      <w:r>
        <w:rPr/>
        <w:t>during the Fall and Spring semesters.</w:t>
      </w:r>
      <w:r>
        <w:rPr>
          <w:spacing w:val="-2"/>
        </w:rPr>
        <w:t> </w:t>
      </w:r>
      <w:r>
        <w:rPr/>
        <w:t>Please note that other NUFD courses required for the dietetics concentration (NUFD 116, 117, 118A, 118B, 121 and 168 (designated section for dietetics))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in-person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hybrid</w:t>
      </w:r>
      <w:r>
        <w:rPr>
          <w:spacing w:val="-3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methods.</w:t>
      </w:r>
      <w:r>
        <w:rPr>
          <w:spacing w:val="-3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pursuing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dietetics</w:t>
      </w:r>
      <w:r>
        <w:rPr>
          <w:spacing w:val="-3"/>
        </w:rPr>
        <w:t> </w:t>
      </w:r>
      <w:r>
        <w:rPr/>
        <w:t>concentration cannot complete all required courses online.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 w:after="1"/>
        <w:rPr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5"/>
        <w:gridCol w:w="6639"/>
      </w:tblGrid>
      <w:tr>
        <w:trPr>
          <w:trHeight w:val="3542" w:hRule="atLeast"/>
        </w:trPr>
        <w:tc>
          <w:tcPr>
            <w:tcW w:w="6335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Fall</w:t>
            </w:r>
            <w:r>
              <w:rPr>
                <w:b/>
                <w:spacing w:val="-4"/>
                <w:sz w:val="22"/>
              </w:rPr>
              <w:t> 2025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3850" w:val="left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Courses: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Modality:</w:t>
            </w:r>
          </w:p>
          <w:p>
            <w:pPr>
              <w:pStyle w:val="TableParagraph"/>
              <w:tabs>
                <w:tab w:pos="3343" w:val="left" w:leader="none"/>
              </w:tabs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  <w:r>
              <w:rPr>
                <w:sz w:val="22"/>
              </w:rPr>
              <w:tab/>
              <w:t>Online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45" w:val="left" w:leader="none"/>
              </w:tabs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100</w:t>
            </w:r>
            <w:r>
              <w:rPr>
                <w:sz w:val="22"/>
              </w:rPr>
              <w:tab/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tabs>
                <w:tab w:pos="3343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110</w:t>
            </w:r>
            <w:r>
              <w:rPr>
                <w:sz w:val="22"/>
              </w:rPr>
              <w:tab/>
              <w:t>In-person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tabs>
                <w:tab w:pos="3343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113</w:t>
            </w:r>
            <w:r>
              <w:rPr>
                <w:sz w:val="22"/>
              </w:rPr>
              <w:tab/>
              <w:t>Online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43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114</w:t>
            </w:r>
            <w:r>
              <w:rPr>
                <w:sz w:val="22"/>
              </w:rPr>
              <w:tab/>
              <w:t>Online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43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115</w:t>
            </w:r>
            <w:r>
              <w:rPr>
                <w:sz w:val="22"/>
              </w:rPr>
              <w:tab/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tabs>
                <w:tab w:pos="3345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168</w:t>
            </w:r>
            <w:r>
              <w:rPr>
                <w:sz w:val="22"/>
              </w:rPr>
              <w:tab/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Elective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UD</w:t>
            </w:r>
          </w:p>
          <w:p>
            <w:pPr>
              <w:pStyle w:val="TableParagraph"/>
              <w:tabs>
                <w:tab w:pos="3407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only)</w:t>
            </w:r>
            <w:r>
              <w:rPr>
                <w:sz w:val="22"/>
              </w:rPr>
              <w:tab/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  <w:tc>
          <w:tcPr>
            <w:tcW w:w="6639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Spring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2026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3850" w:val="left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Courses: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Modality:</w:t>
            </w:r>
          </w:p>
          <w:p>
            <w:pPr>
              <w:pStyle w:val="TableParagraph"/>
              <w:tabs>
                <w:tab w:pos="3401" w:val="left" w:leader="none"/>
              </w:tabs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  <w:r>
              <w:rPr>
                <w:sz w:val="22"/>
              </w:rPr>
              <w:tab/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tabs>
                <w:tab w:pos="3401" w:val="left" w:leader="none"/>
              </w:tabs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  <w:r>
              <w:rPr>
                <w:sz w:val="22"/>
              </w:rPr>
              <w:tab/>
              <w:t>Online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400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  <w:r>
              <w:rPr>
                <w:sz w:val="22"/>
              </w:rPr>
              <w:tab/>
              <w:t>Online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400" w:val="left" w:leader="none"/>
              </w:tabs>
              <w:ind w:left="106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107</w:t>
            </w:r>
            <w:r>
              <w:rPr>
                <w:sz w:val="22"/>
              </w:rPr>
              <w:tab/>
              <w:t>Online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99" w:val="left" w:leader="none"/>
              </w:tabs>
              <w:ind w:left="106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113</w:t>
            </w:r>
            <w:r>
              <w:rPr>
                <w:sz w:val="22"/>
              </w:rPr>
              <w:tab/>
              <w:t>Online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99" w:val="left" w:leader="none"/>
              </w:tabs>
              <w:ind w:left="106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114</w:t>
            </w:r>
            <w:r>
              <w:rPr>
                <w:sz w:val="22"/>
              </w:rPr>
              <w:tab/>
              <w:t>Online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99" w:val="left" w:leader="none"/>
              </w:tabs>
              <w:ind w:left="105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119</w:t>
            </w:r>
            <w:r>
              <w:rPr>
                <w:sz w:val="22"/>
              </w:rPr>
              <w:tab/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Elective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UD</w:t>
            </w:r>
          </w:p>
          <w:p>
            <w:pPr>
              <w:pStyle w:val="TableParagraph"/>
              <w:tabs>
                <w:tab w:pos="3396" w:val="left" w:leader="none"/>
              </w:tabs>
              <w:ind w:left="105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122</w:t>
            </w:r>
            <w:r>
              <w:rPr>
                <w:sz w:val="22"/>
              </w:rPr>
              <w:tab/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680" w:bottom="280" w:left="1080" w:right="108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5"/>
        <w:gridCol w:w="6639"/>
      </w:tblGrid>
      <w:tr>
        <w:trPr>
          <w:trHeight w:val="3810" w:hRule="atLeast"/>
        </w:trPr>
        <w:tc>
          <w:tcPr>
            <w:tcW w:w="6335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Fall</w:t>
            </w:r>
            <w:r>
              <w:rPr>
                <w:b/>
                <w:spacing w:val="-4"/>
                <w:sz w:val="22"/>
              </w:rPr>
              <w:t> 2026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3850" w:val="left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Courses: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Modality:</w:t>
            </w:r>
          </w:p>
          <w:p>
            <w:pPr>
              <w:pStyle w:val="TableParagraph"/>
              <w:tabs>
                <w:tab w:pos="3343" w:val="left" w:leader="none"/>
              </w:tabs>
              <w:spacing w:before="252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  <w:r>
              <w:rPr>
                <w:sz w:val="22"/>
              </w:rPr>
              <w:tab/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43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100</w:t>
            </w:r>
            <w:r>
              <w:rPr>
                <w:sz w:val="22"/>
              </w:rPr>
              <w:tab/>
              <w:t>Online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tabs>
                <w:tab w:pos="3343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110</w:t>
            </w:r>
            <w:r>
              <w:rPr>
                <w:sz w:val="22"/>
              </w:rPr>
              <w:tab/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43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113</w:t>
            </w:r>
            <w:r>
              <w:rPr>
                <w:sz w:val="22"/>
              </w:rPr>
              <w:tab/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43" w:val="left" w:leader="none"/>
              </w:tabs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114</w:t>
            </w:r>
            <w:r>
              <w:rPr>
                <w:sz w:val="22"/>
              </w:rPr>
              <w:tab/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43" w:val="left" w:leader="none"/>
              </w:tabs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115</w:t>
            </w:r>
            <w:r>
              <w:rPr>
                <w:sz w:val="22"/>
              </w:rPr>
              <w:tab/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tabs>
                <w:tab w:pos="3343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168</w:t>
            </w:r>
            <w:r>
              <w:rPr>
                <w:sz w:val="22"/>
              </w:rPr>
              <w:tab/>
              <w:t>Online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Elective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UD</w:t>
            </w:r>
          </w:p>
          <w:p>
            <w:pPr>
              <w:pStyle w:val="TableParagraph"/>
              <w:tabs>
                <w:tab w:pos="3406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(fall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only)</w:t>
            </w:r>
            <w:r>
              <w:rPr>
                <w:sz w:val="22"/>
              </w:rPr>
              <w:tab/>
              <w:t>Online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  <w:tc>
          <w:tcPr>
            <w:tcW w:w="6639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Spring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2027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3850" w:val="left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Courses: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Modality:</w:t>
            </w:r>
          </w:p>
          <w:p>
            <w:pPr>
              <w:pStyle w:val="TableParagraph"/>
              <w:tabs>
                <w:tab w:pos="3401" w:val="left" w:leader="none"/>
              </w:tabs>
              <w:spacing w:before="252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  <w:r>
              <w:rPr>
                <w:sz w:val="22"/>
              </w:rPr>
              <w:tab/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tabs>
                <w:tab w:pos="3401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  <w:r>
              <w:rPr>
                <w:sz w:val="22"/>
              </w:rPr>
              <w:tab/>
              <w:t>Online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97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  <w:r>
              <w:rPr>
                <w:sz w:val="22"/>
              </w:rPr>
              <w:tab/>
              <w:t>Online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98" w:val="left" w:leader="none"/>
              </w:tabs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107</w:t>
            </w:r>
            <w:r>
              <w:rPr>
                <w:sz w:val="22"/>
              </w:rPr>
              <w:tab/>
              <w:t>Online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97" w:val="left" w:leader="none"/>
              </w:tabs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113</w:t>
            </w:r>
            <w:r>
              <w:rPr>
                <w:sz w:val="22"/>
              </w:rPr>
              <w:tab/>
              <w:t>Online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98" w:val="left" w:leader="none"/>
              </w:tabs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114</w:t>
            </w:r>
            <w:r>
              <w:rPr>
                <w:sz w:val="22"/>
              </w:rPr>
              <w:tab/>
              <w:t>Online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tabs>
                <w:tab w:pos="3397" w:val="left" w:leader="none"/>
              </w:tabs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119</w:t>
            </w:r>
            <w:r>
              <w:rPr>
                <w:sz w:val="22"/>
              </w:rPr>
              <w:tab/>
              <w:t>Online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Elective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UD</w:t>
            </w:r>
          </w:p>
          <w:p>
            <w:pPr>
              <w:pStyle w:val="TableParagraph"/>
              <w:tabs>
                <w:tab w:pos="3397" w:val="left" w:leader="none"/>
              </w:tabs>
              <w:ind w:left="106"/>
              <w:rPr>
                <w:sz w:val="22"/>
              </w:rPr>
            </w:pPr>
            <w:r>
              <w:rPr>
                <w:sz w:val="22"/>
              </w:rPr>
              <w:t>NUFD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122</w:t>
            </w:r>
            <w:r>
              <w:rPr>
                <w:sz w:val="22"/>
              </w:rPr>
              <w:tab/>
              <w:t>Online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</w:tr>
    </w:tbl>
    <w:sectPr>
      <w:pgSz w:w="15840" w:h="12240" w:orient="landscape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Nutrition Food &amp; Dietetics</dc:creator>
  <dc:description/>
  <dcterms:created xsi:type="dcterms:W3CDTF">2026-04-10T22:39:24Z</dcterms:created>
  <dcterms:modified xsi:type="dcterms:W3CDTF">2026-04-10T22:39:24Z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201d19edaadca18452651004e46a2e330166268ee0e848de0ea7070d47023841</vt:lpwstr>
  </property>
  <property fmtid="{D5CDD505-2E9C-101B-9397-08002B2CF9AE}" pid="5" name="LastSaved">
    <vt:filetime>2026-04-10T00:00:00Z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