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rsidR="00B4598D" w:rsidRDefault="00B4598D">
      <w:pPr>
        <w:rPr>
          <w:rFonts w:ascii="Arial" w:hAnsi="Arial" w:cs="Arial"/>
          <w:b/>
          <w:bCs/>
          <w:sz w:val="28"/>
          <w:szCs w:val="28"/>
        </w:rPr>
      </w:pPr>
    </w:p>
    <w:p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w:t>
      </w:r>
      <w:r w:rsidR="006D4105">
        <w:rPr>
          <w:rFonts w:ascii="Arial" w:hAnsi="Arial" w:cs="Arial"/>
          <w:b/>
          <w:bCs/>
          <w:sz w:val="28"/>
          <w:szCs w:val="28"/>
        </w:rPr>
        <w:t>2</w:t>
      </w:r>
      <w:r>
        <w:rPr>
          <w:rFonts w:ascii="Arial" w:hAnsi="Arial" w:cs="Arial"/>
          <w:b/>
          <w:bCs/>
          <w:sz w:val="28"/>
          <w:szCs w:val="28"/>
        </w:rPr>
        <w:t xml:space="preserve"> (</w:t>
      </w:r>
      <w:r w:rsidR="006D4105">
        <w:rPr>
          <w:rFonts w:ascii="Arial" w:hAnsi="Arial" w:cs="Arial"/>
          <w:b/>
          <w:bCs/>
          <w:sz w:val="28"/>
          <w:szCs w:val="28"/>
        </w:rPr>
        <w:t>Tuesday</w:t>
      </w:r>
      <w:r>
        <w:rPr>
          <w:rFonts w:ascii="Arial" w:hAnsi="Arial" w:cs="Arial"/>
          <w:b/>
          <w:bCs/>
          <w:sz w:val="28"/>
          <w:szCs w:val="28"/>
        </w:rPr>
        <w:t xml:space="preserve"> </w:t>
      </w:r>
      <w:r w:rsidR="007A34D9">
        <w:rPr>
          <w:rFonts w:ascii="Arial" w:hAnsi="Arial" w:cs="Arial"/>
          <w:b/>
          <w:bCs/>
          <w:sz w:val="28"/>
          <w:szCs w:val="28"/>
        </w:rPr>
        <w:t>S</w:t>
      </w:r>
      <w:r>
        <w:rPr>
          <w:rFonts w:ascii="Arial" w:hAnsi="Arial" w:cs="Arial"/>
          <w:b/>
          <w:bCs/>
          <w:sz w:val="28"/>
          <w:szCs w:val="28"/>
        </w:rPr>
        <w:t>ection)</w:t>
      </w:r>
    </w:p>
    <w:p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3E35DF">
        <w:rPr>
          <w:rFonts w:ascii="Arial" w:hAnsi="Arial" w:cs="Arial"/>
          <w:b/>
          <w:bCs/>
          <w:sz w:val="28"/>
          <w:szCs w:val="28"/>
        </w:rPr>
        <w:t xml:space="preserve">2 </w:t>
      </w:r>
    </w:p>
    <w:p w:rsidR="00B4598D" w:rsidRDefault="00B4598D">
      <w:pPr>
        <w:ind w:firstLine="3600"/>
        <w:rPr>
          <w:rFonts w:ascii="Arial" w:hAnsi="Arial" w:cs="Arial"/>
        </w:rPr>
      </w:pPr>
    </w:p>
    <w:p w:rsidR="00B4598D" w:rsidRDefault="00B4598D">
      <w:pPr>
        <w:tabs>
          <w:tab w:val="left" w:pos="-1440"/>
        </w:tabs>
        <w:rPr>
          <w:rFonts w:ascii="Arial" w:hAnsi="Arial" w:cs="Arial"/>
        </w:rPr>
      </w:pPr>
      <w:r>
        <w:rPr>
          <w:rFonts w:ascii="Arial" w:hAnsi="Arial" w:cs="Arial"/>
        </w:rPr>
        <w:t xml:space="preserve">Professor Ted </w:t>
      </w:r>
      <w:proofErr w:type="spellStart"/>
      <w:r>
        <w:rPr>
          <w:rFonts w:ascii="Arial" w:hAnsi="Arial" w:cs="Arial"/>
        </w:rPr>
        <w:t>Lascher</w:t>
      </w:r>
      <w:proofErr w:type="spellEnd"/>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6D4105">
        <w:rPr>
          <w:rFonts w:ascii="Arial" w:hAnsi="Arial" w:cs="Arial"/>
        </w:rPr>
        <w:t>Tuesdays</w:t>
      </w:r>
      <w:r w:rsidR="002C2983">
        <w:rPr>
          <w:rFonts w:ascii="Arial" w:hAnsi="Arial" w:cs="Arial"/>
        </w:rPr>
        <w:t xml:space="preserve">, </w:t>
      </w:r>
      <w:r>
        <w:rPr>
          <w:rFonts w:ascii="Arial" w:hAnsi="Arial" w:cs="Arial"/>
        </w:rPr>
        <w:t xml:space="preserve"> </w:t>
      </w:r>
    </w:p>
    <w:p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xml:space="preserve">, </w:t>
      </w:r>
      <w:r w:rsidR="006D4105">
        <w:rPr>
          <w:rFonts w:ascii="Arial" w:hAnsi="Arial" w:cs="Arial"/>
        </w:rPr>
        <w:t>Amador Hall, Room 240,</w:t>
      </w:r>
    </w:p>
    <w:p w:rsidR="008A7F91" w:rsidRDefault="008A7F91" w:rsidP="002C2983">
      <w:pPr>
        <w:tabs>
          <w:tab w:val="left" w:pos="-1440"/>
        </w:tabs>
        <w:ind w:left="4320" w:hanging="4320"/>
        <w:rPr>
          <w:rFonts w:ascii="Arial" w:hAnsi="Arial" w:cs="Arial"/>
        </w:rPr>
      </w:pPr>
      <w:r>
        <w:rPr>
          <w:rFonts w:ascii="Arial" w:hAnsi="Arial" w:cs="Arial"/>
        </w:rPr>
        <w:tab/>
      </w:r>
      <w:r w:rsidR="006D4105">
        <w:rPr>
          <w:rFonts w:ascii="Arial" w:hAnsi="Arial" w:cs="Arial"/>
        </w:rPr>
        <w:t>Main Campus</w:t>
      </w:r>
    </w:p>
    <w:p w:rsidR="002C2983" w:rsidRDefault="002C2983" w:rsidP="002C2983">
      <w:pPr>
        <w:tabs>
          <w:tab w:val="left" w:pos="-1440"/>
        </w:tabs>
        <w:ind w:left="4320" w:hanging="4320"/>
        <w:rPr>
          <w:rFonts w:ascii="Arial" w:hAnsi="Arial" w:cs="Arial"/>
        </w:rPr>
      </w:pPr>
    </w:p>
    <w:p w:rsidR="00AB348C" w:rsidRDefault="002C2983" w:rsidP="002C2983">
      <w:pPr>
        <w:tabs>
          <w:tab w:val="left" w:pos="-1440"/>
        </w:tabs>
        <w:ind w:left="4320" w:hanging="4320"/>
        <w:rPr>
          <w:rFonts w:ascii="Arial" w:hAnsi="Arial" w:cs="Arial"/>
        </w:rPr>
      </w:pPr>
      <w:r>
        <w:rPr>
          <w:rFonts w:ascii="Arial" w:hAnsi="Arial" w:cs="Arial"/>
        </w:rPr>
        <w:tab/>
        <w:t xml:space="preserve">Office hours: 4-6 on </w:t>
      </w:r>
      <w:r w:rsidR="000D247F">
        <w:rPr>
          <w:rFonts w:ascii="Arial" w:hAnsi="Arial" w:cs="Arial"/>
        </w:rPr>
        <w:t>Mondays</w:t>
      </w:r>
      <w:r w:rsidR="00F422FD">
        <w:rPr>
          <w:rFonts w:ascii="Arial" w:hAnsi="Arial" w:cs="Arial"/>
        </w:rPr>
        <w:t xml:space="preserve">, </w:t>
      </w:r>
      <w:r w:rsidR="00AB348C">
        <w:rPr>
          <w:rFonts w:ascii="Arial" w:hAnsi="Arial" w:cs="Arial"/>
        </w:rPr>
        <w:t>Sacramento State Downtown, Room 230</w:t>
      </w:r>
      <w:r w:rsidR="00F422FD">
        <w:rPr>
          <w:rFonts w:ascii="Arial" w:hAnsi="Arial" w:cs="Arial"/>
        </w:rPr>
        <w:t>; 4-5:45 on Tuesdays, Tahoe 3036</w:t>
      </w:r>
      <w:r w:rsidR="006D4105">
        <w:rPr>
          <w:rFonts w:ascii="Arial" w:hAnsi="Arial" w:cs="Arial"/>
        </w:rPr>
        <w:t>, Main Campus</w:t>
      </w:r>
      <w:r w:rsidR="00AB348C">
        <w:rPr>
          <w:rFonts w:ascii="Arial" w:hAnsi="Arial" w:cs="Arial"/>
        </w:rPr>
        <w:tab/>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However, we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We will also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rsidR="006270B5" w:rsidRDefault="006270B5">
      <w:pPr>
        <w:ind w:firstLine="720"/>
        <w:rPr>
          <w:rFonts w:ascii="Arial" w:hAnsi="Arial" w:cs="Arial"/>
        </w:rPr>
      </w:pPr>
    </w:p>
    <w:p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rsidR="00B4598D" w:rsidRDefault="00B4598D">
      <w:pPr>
        <w:rPr>
          <w:rFonts w:ascii="Arial" w:hAnsi="Arial" w:cs="Arial"/>
        </w:rPr>
      </w:pPr>
    </w:p>
    <w:p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rsidR="00240099" w:rsidRDefault="00240099" w:rsidP="003D4867">
      <w:pPr>
        <w:rPr>
          <w:rFonts w:asciiTheme="minorHAnsi" w:hAnsiTheme="minorHAnsi"/>
          <w:lang w:eastAsia="uz-Cyrl-UZ" w:bidi="uz-Cyrl-UZ"/>
        </w:rPr>
      </w:pPr>
    </w:p>
    <w:p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rsidTr="00240099">
        <w:tc>
          <w:tcPr>
            <w:tcW w:w="4675" w:type="dxa"/>
          </w:tcPr>
          <w:p w:rsidR="00240099" w:rsidRPr="00240099" w:rsidRDefault="00240099" w:rsidP="00240099">
            <w:pPr>
              <w:rPr>
                <w:rFonts w:ascii="Arial" w:hAnsi="Arial" w:cs="Arial"/>
                <w:b/>
                <w:lang w:eastAsia="uz-Cyrl-UZ" w:bidi="uz-Cyrl-UZ"/>
              </w:rPr>
            </w:pPr>
            <w:r>
              <w:rPr>
                <w:rFonts w:ascii="Arial" w:hAnsi="Arial" w:cs="Arial"/>
                <w:b/>
                <w:lang w:eastAsia="uz-Cyrl-UZ" w:bidi="uz-Cyrl-UZ"/>
              </w:rPr>
              <w:t>PPA LEARNING OBJECTIVE</w:t>
            </w:r>
          </w:p>
        </w:tc>
        <w:tc>
          <w:tcPr>
            <w:tcW w:w="4675" w:type="dxa"/>
          </w:tcPr>
          <w:p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rsidTr="00240099">
        <w:tc>
          <w:tcPr>
            <w:tcW w:w="4675" w:type="dxa"/>
          </w:tcPr>
          <w:p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w:t>
            </w:r>
            <w:r w:rsidR="000C0521">
              <w:rPr>
                <w:rFonts w:ascii="Arial" w:hAnsi="Arial" w:cs="Arial"/>
                <w:lang w:eastAsia="uz-Cyrl-UZ" w:bidi="uz-Cyrl-UZ"/>
              </w:rPr>
              <w:lastRenderedPageBreak/>
              <w:t>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rsidTr="00240099">
        <w:tc>
          <w:tcPr>
            <w:tcW w:w="4675" w:type="dxa"/>
          </w:tcPr>
          <w:p w:rsidR="009459D0" w:rsidRPr="009459D0" w:rsidRDefault="009459D0" w:rsidP="009459D0">
            <w:pPr>
              <w:rPr>
                <w:rFonts w:ascii="Arial" w:hAnsi="Arial" w:cs="Arial"/>
                <w:color w:val="000000"/>
              </w:rPr>
            </w:pPr>
            <w:r>
              <w:rPr>
                <w:rFonts w:ascii="Arial" w:hAnsi="Arial" w:cs="Arial"/>
                <w:lang w:eastAsia="uz-Cyrl-UZ" w:bidi="uz-Cyrl-UZ"/>
              </w:rPr>
              <w:lastRenderedPageBreak/>
              <w:t xml:space="preserve">2a. </w:t>
            </w:r>
            <w:r w:rsidRPr="009459D0">
              <w:rPr>
                <w:rFonts w:ascii="Arial" w:hAnsi="Arial" w:cs="Arial"/>
                <w:color w:val="000000"/>
              </w:rPr>
              <w:t>Critically use different analytical skills, processes, and tools to address policy and administration problems.</w:t>
            </w:r>
          </w:p>
          <w:p w:rsidR="00240099" w:rsidRDefault="00240099" w:rsidP="009459D0">
            <w:pPr>
              <w:widowControl/>
              <w:autoSpaceDE/>
              <w:autoSpaceDN/>
              <w:adjustRightInd/>
              <w:rPr>
                <w:rFonts w:ascii="Arial" w:hAnsi="Arial" w:cs="Arial"/>
                <w:lang w:eastAsia="uz-Cyrl-UZ" w:bidi="uz-Cyrl-UZ"/>
              </w:rPr>
            </w:pP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rsidTr="00240099">
        <w:tc>
          <w:tcPr>
            <w:tcW w:w="4675" w:type="dxa"/>
          </w:tcPr>
          <w:p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rsidTr="00240099">
        <w:tc>
          <w:tcPr>
            <w:tcW w:w="4675" w:type="dxa"/>
          </w:tcPr>
          <w:p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class papers and research prospectus materials.</w:t>
            </w:r>
          </w:p>
        </w:tc>
      </w:tr>
      <w:tr w:rsidR="00240099" w:rsidTr="00240099">
        <w:tc>
          <w:tcPr>
            <w:tcW w:w="4675" w:type="dxa"/>
          </w:tcPr>
          <w:p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rsidTr="00240099">
        <w:tc>
          <w:tcPr>
            <w:tcW w:w="4675" w:type="dxa"/>
          </w:tcPr>
          <w:p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rsidR="00240099" w:rsidRDefault="00240099" w:rsidP="00240099">
      <w:pPr>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rsidR="00B4598D" w:rsidRDefault="00B4598D">
      <w:pPr>
        <w:rPr>
          <w:rFonts w:ascii="Arial" w:hAnsi="Arial" w:cs="Arial"/>
        </w:rPr>
      </w:pPr>
    </w:p>
    <w:p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rsidR="00027643" w:rsidRDefault="00027643" w:rsidP="00027643">
      <w:pPr>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rsidR="00F422FD" w:rsidRDefault="00F422FD">
      <w:pPr>
        <w:rPr>
          <w:rFonts w:ascii="Arial" w:hAnsi="Arial" w:cs="Arial"/>
        </w:rPr>
      </w:pPr>
    </w:p>
    <w:p w:rsidR="002C2983" w:rsidRDefault="002C2983">
      <w:pPr>
        <w:rPr>
          <w:rFonts w:ascii="Arial" w:hAnsi="Arial" w:cs="Arial"/>
          <w:i/>
        </w:rPr>
      </w:pPr>
      <w:r>
        <w:rPr>
          <w:rFonts w:ascii="Arial" w:hAnsi="Arial" w:cs="Arial"/>
        </w:rPr>
        <w:t xml:space="preserve">Patricia Shields and </w:t>
      </w:r>
      <w:proofErr w:type="spellStart"/>
      <w:r>
        <w:rPr>
          <w:rFonts w:ascii="Arial" w:hAnsi="Arial" w:cs="Arial"/>
        </w:rPr>
        <w:t>Nandhini</w:t>
      </w:r>
      <w:proofErr w:type="spellEnd"/>
      <w:r>
        <w:rPr>
          <w:rFonts w:ascii="Arial" w:hAnsi="Arial" w:cs="Arial"/>
        </w:rPr>
        <w:t xml:space="preserve"> Rangarajan, </w:t>
      </w:r>
      <w:r>
        <w:rPr>
          <w:rFonts w:ascii="Arial" w:hAnsi="Arial" w:cs="Arial"/>
          <w:i/>
        </w:rPr>
        <w:t xml:space="preserve">A Playbook for Research Methods: </w:t>
      </w:r>
    </w:p>
    <w:p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rsidR="002C2983" w:rsidRDefault="002C2983">
      <w:pPr>
        <w:rPr>
          <w:rFonts w:ascii="Arial" w:hAnsi="Arial" w:cs="Arial"/>
        </w:rPr>
      </w:pPr>
      <w:r>
        <w:rPr>
          <w:rFonts w:ascii="Arial" w:hAnsi="Arial" w:cs="Arial"/>
        </w:rPr>
        <w:tab/>
        <w:t>Press, 2013)</w:t>
      </w:r>
      <w:r w:rsidR="00BA4D6A">
        <w:rPr>
          <w:rFonts w:ascii="Arial" w:hAnsi="Arial" w:cs="Arial"/>
        </w:rPr>
        <w:t>.</w:t>
      </w:r>
    </w:p>
    <w:p w:rsidR="00DE637E" w:rsidRDefault="00DE637E">
      <w:pPr>
        <w:rPr>
          <w:rFonts w:ascii="Arial" w:hAnsi="Arial" w:cs="Arial"/>
        </w:rPr>
      </w:pPr>
    </w:p>
    <w:p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p>
    <w:p w:rsidR="00B4598D" w:rsidRDefault="007A34D9" w:rsidP="00DA5A8D">
      <w:pPr>
        <w:tabs>
          <w:tab w:val="center" w:pos="4680"/>
        </w:tabs>
        <w:jc w:val="center"/>
        <w:rPr>
          <w:rFonts w:ascii="Arial" w:hAnsi="Arial" w:cs="Arial"/>
        </w:rPr>
      </w:pPr>
      <w:r>
        <w:rPr>
          <w:rFonts w:ascii="Arial" w:hAnsi="Arial" w:cs="Arial"/>
          <w:sz w:val="28"/>
          <w:szCs w:val="28"/>
        </w:rPr>
        <w:lastRenderedPageBreak/>
        <w:t>S</w:t>
      </w:r>
      <w:r w:rsidR="00B4598D">
        <w:rPr>
          <w:rFonts w:ascii="Arial" w:hAnsi="Arial" w:cs="Arial"/>
          <w:sz w:val="28"/>
          <w:szCs w:val="28"/>
        </w:rPr>
        <w:t>UMMARY OF ASSIGNMENTS</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  </w:t>
      </w:r>
      <w:r w:rsidR="00F422FD">
        <w:rPr>
          <w:rFonts w:ascii="Arial" w:hAnsi="Arial" w:cs="Arial"/>
        </w:rPr>
        <w:t xml:space="preserve">The presumption is that this could also be used as an artifact for your culminating project, to be developed further in PPA 500.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7D44F5">
        <w:rPr>
          <w:rFonts w:ascii="Arial" w:hAnsi="Arial" w:cs="Arial"/>
        </w:rPr>
        <w:t>6</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rsidR="00B4598D" w:rsidRDefault="00B4598D">
      <w:pPr>
        <w:rPr>
          <w:rFonts w:ascii="Arial" w:hAnsi="Arial" w:cs="Arial"/>
        </w:rPr>
      </w:pPr>
    </w:p>
    <w:p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rsidR="00C47FA0" w:rsidRDefault="00C47FA0">
      <w:pPr>
        <w:ind w:firstLine="720"/>
        <w:rPr>
          <w:rFonts w:ascii="Arial" w:hAnsi="Arial" w:cs="Arial"/>
        </w:rPr>
      </w:pPr>
    </w:p>
    <w:p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p>
    <w:p w:rsidR="00736730" w:rsidRDefault="00736730">
      <w:pPr>
        <w:ind w:firstLine="720"/>
        <w:rPr>
          <w:rFonts w:ascii="Arial" w:hAnsi="Arial" w:cs="Arial"/>
        </w:rPr>
      </w:pPr>
    </w:p>
    <w:p w:rsidR="00736730" w:rsidRDefault="00736730" w:rsidP="00E37183">
      <w:pPr>
        <w:tabs>
          <w:tab w:val="center" w:pos="4680"/>
        </w:tabs>
        <w:jc w:val="center"/>
        <w:rPr>
          <w:rFonts w:ascii="Arial" w:hAnsi="Arial" w:cs="Arial"/>
        </w:rPr>
      </w:pPr>
      <w:r>
        <w:rPr>
          <w:rFonts w:ascii="Arial" w:hAnsi="Arial" w:cs="Arial"/>
          <w:sz w:val="28"/>
          <w:szCs w:val="28"/>
        </w:rPr>
        <w:t>GRADING WEIGHTS</w:t>
      </w:r>
    </w:p>
    <w:p w:rsidR="00736730" w:rsidRDefault="00736730" w:rsidP="00736730">
      <w:pPr>
        <w:rPr>
          <w:rFonts w:ascii="Arial" w:hAnsi="Arial" w:cs="Arial"/>
        </w:rPr>
      </w:pPr>
    </w:p>
    <w:p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rsidR="00736730" w:rsidRDefault="00736730" w:rsidP="00736730">
      <w:pPr>
        <w:rPr>
          <w:rFonts w:ascii="Arial" w:hAnsi="Arial" w:cs="Arial"/>
        </w:rPr>
      </w:pPr>
    </w:p>
    <w:p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rsidR="00D81D8C" w:rsidRDefault="00D81D8C" w:rsidP="00736730">
      <w:pPr>
        <w:tabs>
          <w:tab w:val="left" w:pos="-1440"/>
        </w:tabs>
        <w:ind w:firstLine="1440"/>
        <w:rPr>
          <w:rFonts w:ascii="Arial" w:hAnsi="Arial" w:cs="Arial"/>
        </w:rPr>
      </w:pPr>
    </w:p>
    <w:p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rsidR="00E144C7" w:rsidRDefault="00E144C7" w:rsidP="00E144C7">
      <w:pPr>
        <w:jc w:val="center"/>
        <w:rPr>
          <w:rFonts w:ascii="Arial" w:hAnsi="Arial" w:cs="Arial"/>
        </w:rPr>
      </w:pPr>
    </w:p>
    <w:p w:rsidR="00E144C7"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rsidR="00CA5BD6" w:rsidRDefault="00CA5BD6" w:rsidP="00E144C7">
      <w:pPr>
        <w:ind w:firstLine="720"/>
        <w:rPr>
          <w:rFonts w:ascii="Arial" w:hAnsi="Arial" w:cs="Arial"/>
        </w:rPr>
      </w:pPr>
    </w:p>
    <w:p w:rsidR="00A178B0" w:rsidRDefault="00A178B0" w:rsidP="00E144C7">
      <w:pPr>
        <w:ind w:firstLine="720"/>
        <w:rPr>
          <w:rFonts w:ascii="Arial" w:hAnsi="Arial" w:cs="Arial"/>
        </w:rPr>
      </w:pPr>
    </w:p>
    <w:p w:rsidR="00A178B0" w:rsidRDefault="00A178B0" w:rsidP="00E144C7">
      <w:pPr>
        <w:ind w:firstLine="720"/>
        <w:rPr>
          <w:rFonts w:ascii="Arial" w:hAnsi="Arial" w:cs="Arial"/>
        </w:rPr>
      </w:pPr>
    </w:p>
    <w:p w:rsidR="0009072E" w:rsidRPr="009B0894" w:rsidRDefault="0009072E" w:rsidP="0009072E">
      <w:pPr>
        <w:jc w:val="center"/>
        <w:rPr>
          <w:rFonts w:ascii="Arial" w:hAnsi="Arial" w:cs="Arial"/>
          <w:sz w:val="28"/>
          <w:szCs w:val="28"/>
        </w:rPr>
      </w:pPr>
      <w:r w:rsidRPr="009B0894">
        <w:rPr>
          <w:rFonts w:ascii="Arial" w:hAnsi="Arial" w:cs="Arial"/>
          <w:sz w:val="28"/>
          <w:szCs w:val="28"/>
        </w:rPr>
        <w:lastRenderedPageBreak/>
        <w:t>ACADEMIC HONESTY</w:t>
      </w:r>
    </w:p>
    <w:p w:rsidR="0009072E" w:rsidRDefault="0009072E" w:rsidP="0009072E">
      <w:pPr>
        <w:jc w:val="center"/>
        <w:rPr>
          <w:rFonts w:ascii="Arial" w:hAnsi="Arial" w:cs="Arial"/>
        </w:rPr>
      </w:pPr>
    </w:p>
    <w:p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rsidR="00B37D9F" w:rsidRDefault="00B37D9F">
      <w:pPr>
        <w:rPr>
          <w:rFonts w:ascii="Arial" w:hAnsi="Arial" w:cs="Arial"/>
        </w:rPr>
      </w:pPr>
    </w:p>
    <w:p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rsidR="00F70F9D" w:rsidRDefault="00F70F9D" w:rsidP="00F70F9D">
      <w:pPr>
        <w:tabs>
          <w:tab w:val="center" w:pos="4680"/>
        </w:tabs>
        <w:jc w:val="center"/>
        <w:rPr>
          <w:rFonts w:ascii="Arial" w:hAnsi="Arial" w:cs="Arial"/>
          <w:sz w:val="28"/>
          <w:szCs w:val="28"/>
        </w:rPr>
      </w:pPr>
    </w:p>
    <w:p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rsidR="00CD0BF3" w:rsidRDefault="00CD0BF3" w:rsidP="00F70F9D">
      <w:pPr>
        <w:tabs>
          <w:tab w:val="center" w:pos="4680"/>
        </w:tabs>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rsidR="00B4598D" w:rsidRDefault="00B4598D">
      <w:pPr>
        <w:rPr>
          <w:rFonts w:ascii="Arial" w:hAnsi="Arial" w:cs="Arial"/>
        </w:rPr>
      </w:pPr>
    </w:p>
    <w:p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rsidR="00B4598D" w:rsidRDefault="00B4598D">
      <w:pPr>
        <w:rPr>
          <w:rFonts w:ascii="Arial" w:hAnsi="Arial" w:cs="Arial"/>
        </w:rPr>
      </w:pPr>
    </w:p>
    <w:p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rsidR="00736730" w:rsidRDefault="00736730">
      <w:pPr>
        <w:widowControl/>
        <w:autoSpaceDE/>
        <w:autoSpaceDN/>
        <w:adjustRightInd/>
        <w:rPr>
          <w:rFonts w:ascii="Arial" w:hAnsi="Arial" w:cs="Arial"/>
          <w:color w:val="000000"/>
        </w:rPr>
      </w:pPr>
      <w:r>
        <w:rPr>
          <w:rFonts w:ascii="Arial" w:hAnsi="Arial" w:cs="Arial"/>
          <w:color w:val="000000"/>
        </w:rPr>
        <w:br w:type="page"/>
      </w:r>
    </w:p>
    <w:p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rsidR="00B4598D" w:rsidRDefault="00B4598D">
      <w:pPr>
        <w:ind w:firstLine="720"/>
        <w:rPr>
          <w:rFonts w:ascii="Arial" w:hAnsi="Arial" w:cs="Arial"/>
        </w:rPr>
      </w:pPr>
    </w:p>
    <w:p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6D4105">
        <w:rPr>
          <w:rFonts w:ascii="Arial" w:hAnsi="Arial" w:cs="Arial"/>
          <w:u w:val="single"/>
        </w:rPr>
        <w:t>30</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rsidR="00B4598D" w:rsidRDefault="00B4598D">
      <w:pPr>
        <w:ind w:firstLine="720"/>
        <w:rPr>
          <w:rFonts w:ascii="Arial" w:hAnsi="Arial" w:cs="Arial"/>
        </w:rPr>
      </w:pPr>
    </w:p>
    <w:p w:rsidR="006704B8" w:rsidRPr="00772A2D" w:rsidRDefault="006704B8" w:rsidP="006704B8">
      <w:pPr>
        <w:ind w:firstLine="720"/>
        <w:rPr>
          <w:rFonts w:ascii="Arial" w:hAnsi="Arial" w:cs="Arial"/>
          <w:b/>
        </w:rPr>
      </w:pPr>
      <w:r>
        <w:rPr>
          <w:rFonts w:ascii="Arial" w:hAnsi="Arial" w:cs="Arial"/>
          <w:b/>
        </w:rPr>
        <w:t>Video to Watch Before Class</w:t>
      </w:r>
    </w:p>
    <w:p w:rsidR="006704B8" w:rsidRDefault="006704B8" w:rsidP="006704B8">
      <w:pPr>
        <w:rPr>
          <w:rFonts w:ascii="Arial" w:hAnsi="Arial" w:cs="Arial"/>
        </w:rPr>
      </w:pPr>
      <w:r>
        <w:rPr>
          <w:rFonts w:ascii="Arial" w:hAnsi="Arial" w:cs="Arial"/>
        </w:rPr>
        <w:tab/>
        <w:t>Kathryn Schultz, “On Being Wrong,” TED Talk, March 2011</w:t>
      </w:r>
    </w:p>
    <w:p w:rsidR="006704B8" w:rsidRDefault="006704B8" w:rsidP="000E4B24">
      <w:pPr>
        <w:ind w:firstLine="720"/>
        <w:rPr>
          <w:rFonts w:ascii="Arial" w:hAnsi="Arial" w:cs="Arial"/>
          <w:b/>
          <w:bCs/>
        </w:rPr>
      </w:pPr>
    </w:p>
    <w:p w:rsidR="000E4B24" w:rsidRDefault="000E4B24" w:rsidP="000E4B24">
      <w:pPr>
        <w:ind w:firstLine="720"/>
        <w:rPr>
          <w:rFonts w:ascii="Arial" w:hAnsi="Arial" w:cs="Arial"/>
        </w:rPr>
      </w:pPr>
      <w:r>
        <w:rPr>
          <w:rFonts w:ascii="Arial" w:hAnsi="Arial" w:cs="Arial"/>
          <w:b/>
          <w:bCs/>
        </w:rPr>
        <w:t>Readings</w:t>
      </w:r>
    </w:p>
    <w:p w:rsidR="003F6BBC" w:rsidRDefault="00A51195" w:rsidP="003F6BBC">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rsidR="006F50CF" w:rsidRDefault="00946C64" w:rsidP="006704B8">
      <w:pPr>
        <w:rPr>
          <w:rFonts w:ascii="Arial" w:hAnsi="Arial" w:cs="Arial"/>
          <w:b/>
          <w:bCs/>
        </w:rPr>
      </w:pPr>
      <w:r>
        <w:rPr>
          <w:rFonts w:ascii="Arial" w:hAnsi="Arial" w:cs="Arial"/>
        </w:rPr>
        <w:tab/>
      </w:r>
    </w:p>
    <w:p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rsidR="00025675" w:rsidRDefault="00025675" w:rsidP="000E4B24">
      <w:pPr>
        <w:ind w:firstLine="720"/>
        <w:rPr>
          <w:rFonts w:ascii="Arial" w:hAnsi="Arial" w:cs="Arial"/>
          <w:bCs/>
        </w:rPr>
      </w:pPr>
      <w:r>
        <w:rPr>
          <w:rFonts w:ascii="Arial" w:hAnsi="Arial" w:cs="Arial"/>
          <w:bCs/>
        </w:rPr>
        <w:t>within the first few minutes.</w:t>
      </w:r>
    </w:p>
    <w:p w:rsidR="00025675" w:rsidRDefault="00025675" w:rsidP="00214F16">
      <w:pPr>
        <w:rPr>
          <w:rFonts w:ascii="Arial" w:hAnsi="Arial" w:cs="Arial"/>
        </w:rPr>
      </w:pPr>
    </w:p>
    <w:p w:rsidR="00214F16" w:rsidRDefault="00214F16" w:rsidP="00214F16">
      <w:pPr>
        <w:rPr>
          <w:rFonts w:ascii="Arial" w:hAnsi="Arial" w:cs="Arial"/>
        </w:rPr>
      </w:pPr>
      <w:r w:rsidRPr="00016E54">
        <w:rPr>
          <w:rFonts w:ascii="Arial" w:hAnsi="Arial" w:cs="Arial"/>
          <w:u w:val="single"/>
        </w:rPr>
        <w:t xml:space="preserve">September </w:t>
      </w:r>
      <w:r w:rsidR="006D4105">
        <w:rPr>
          <w:rFonts w:ascii="Arial" w:hAnsi="Arial" w:cs="Arial"/>
          <w:u w:val="single"/>
        </w:rPr>
        <w:t>6</w:t>
      </w:r>
      <w:r w:rsidRPr="00016E54">
        <w:rPr>
          <w:rFonts w:ascii="Arial" w:hAnsi="Arial" w:cs="Arial"/>
          <w:u w:val="single"/>
        </w:rPr>
        <w:t>: No class</w:t>
      </w:r>
    </w:p>
    <w:p w:rsidR="00016E54" w:rsidRDefault="00016E54" w:rsidP="00214F16">
      <w:pPr>
        <w:rPr>
          <w:rFonts w:ascii="Arial" w:hAnsi="Arial" w:cs="Arial"/>
        </w:rPr>
      </w:pPr>
    </w:p>
    <w:p w:rsidR="00016E54" w:rsidRDefault="00016E54" w:rsidP="00214F16">
      <w:pPr>
        <w:rPr>
          <w:rFonts w:ascii="Arial" w:hAnsi="Arial" w:cs="Arial"/>
          <w:b/>
        </w:rPr>
      </w:pPr>
      <w:r>
        <w:rPr>
          <w:rFonts w:ascii="Arial" w:hAnsi="Arial" w:cs="Arial"/>
        </w:rPr>
        <w:tab/>
      </w:r>
      <w:r>
        <w:rPr>
          <w:rFonts w:ascii="Arial" w:hAnsi="Arial" w:cs="Arial"/>
          <w:b/>
        </w:rPr>
        <w:t>Video to Watch</w:t>
      </w:r>
    </w:p>
    <w:p w:rsidR="00016E54" w:rsidRDefault="00016E54" w:rsidP="00214F16">
      <w:pPr>
        <w:rPr>
          <w:rFonts w:ascii="Arial" w:hAnsi="Arial" w:cs="Arial"/>
        </w:rPr>
      </w:pPr>
      <w:r>
        <w:rPr>
          <w:rFonts w:ascii="Arial" w:hAnsi="Arial" w:cs="Arial"/>
          <w:b/>
        </w:rPr>
        <w:tab/>
      </w:r>
      <w:r>
        <w:rPr>
          <w:rFonts w:ascii="Arial" w:hAnsi="Arial" w:cs="Arial"/>
        </w:rPr>
        <w:t>While there is no class today, please watch “Behind the Curve” sometime</w:t>
      </w:r>
    </w:p>
    <w:p w:rsidR="00016E54" w:rsidRDefault="00D72FA6" w:rsidP="00016E54">
      <w:pPr>
        <w:ind w:firstLine="720"/>
        <w:rPr>
          <w:rFonts w:ascii="Arial" w:hAnsi="Arial" w:cs="Arial"/>
        </w:rPr>
      </w:pPr>
      <w:r>
        <w:rPr>
          <w:rFonts w:ascii="Arial" w:hAnsi="Arial" w:cs="Arial"/>
        </w:rPr>
        <w:t>b</w:t>
      </w:r>
      <w:r w:rsidR="00016E54">
        <w:rPr>
          <w:rFonts w:ascii="Arial" w:hAnsi="Arial" w:cs="Arial"/>
        </w:rPr>
        <w:t xml:space="preserve">etween August </w:t>
      </w:r>
      <w:r w:rsidR="006D4105">
        <w:rPr>
          <w:rFonts w:ascii="Arial" w:hAnsi="Arial" w:cs="Arial"/>
        </w:rPr>
        <w:t>30</w:t>
      </w:r>
      <w:r w:rsidR="00016E54">
        <w:rPr>
          <w:rFonts w:ascii="Arial" w:hAnsi="Arial" w:cs="Arial"/>
        </w:rPr>
        <w:t xml:space="preserve"> and September 1</w:t>
      </w:r>
      <w:r w:rsidR="006D4105">
        <w:rPr>
          <w:rFonts w:ascii="Arial" w:hAnsi="Arial" w:cs="Arial"/>
        </w:rPr>
        <w:t>3</w:t>
      </w:r>
      <w:r w:rsidR="00016E54">
        <w:rPr>
          <w:rFonts w:ascii="Arial" w:hAnsi="Arial" w:cs="Arial"/>
        </w:rPr>
        <w:t>.  We will build off the film for our Sept. 1</w:t>
      </w:r>
      <w:r w:rsidR="006D4105">
        <w:rPr>
          <w:rFonts w:ascii="Arial" w:hAnsi="Arial" w:cs="Arial"/>
        </w:rPr>
        <w:t>3</w:t>
      </w:r>
    </w:p>
    <w:p w:rsidR="00016E54" w:rsidRDefault="00D72FA6" w:rsidP="00016E54">
      <w:pPr>
        <w:ind w:firstLine="720"/>
        <w:rPr>
          <w:rFonts w:ascii="Arial" w:hAnsi="Arial" w:cs="Arial"/>
        </w:rPr>
      </w:pPr>
      <w:r>
        <w:rPr>
          <w:rFonts w:ascii="Arial" w:hAnsi="Arial" w:cs="Arial"/>
        </w:rPr>
        <w:t>c</w:t>
      </w:r>
      <w:r w:rsidR="00016E54">
        <w:rPr>
          <w:rFonts w:ascii="Arial" w:hAnsi="Arial" w:cs="Arial"/>
        </w:rPr>
        <w:t xml:space="preserve">lass. </w:t>
      </w:r>
    </w:p>
    <w:p w:rsidR="00627D92" w:rsidRDefault="00627D92" w:rsidP="00016E54">
      <w:pPr>
        <w:ind w:firstLine="720"/>
        <w:rPr>
          <w:rFonts w:ascii="Arial" w:hAnsi="Arial" w:cs="Arial"/>
        </w:rPr>
      </w:pPr>
    </w:p>
    <w:p w:rsidR="00627D92" w:rsidRPr="00627D92" w:rsidRDefault="00627D92" w:rsidP="00016E54">
      <w:pPr>
        <w:ind w:firstLine="720"/>
        <w:rPr>
          <w:rFonts w:ascii="Arial" w:hAnsi="Arial" w:cs="Arial"/>
          <w:b/>
        </w:rPr>
      </w:pPr>
      <w:r>
        <w:rPr>
          <w:rFonts w:ascii="Arial" w:hAnsi="Arial" w:cs="Arial"/>
          <w:b/>
        </w:rPr>
        <w:t>Reading</w:t>
      </w:r>
    </w:p>
    <w:p w:rsidR="00D72FA6" w:rsidRDefault="00627D92" w:rsidP="00016E54">
      <w:pPr>
        <w:ind w:firstLine="720"/>
        <w:rPr>
          <w:rFonts w:ascii="Arial" w:hAnsi="Arial" w:cs="Arial"/>
          <w:bCs/>
        </w:rPr>
      </w:pPr>
      <w:r>
        <w:rPr>
          <w:rFonts w:ascii="Arial" w:hAnsi="Arial" w:cs="Arial"/>
          <w:bCs/>
        </w:rPr>
        <w:t xml:space="preserve">Steven Pinker, </w:t>
      </w:r>
      <w:r>
        <w:rPr>
          <w:rFonts w:ascii="Arial" w:hAnsi="Arial" w:cs="Arial"/>
          <w:bCs/>
          <w:i/>
        </w:rPr>
        <w:t>Rationality</w:t>
      </w:r>
      <w:r>
        <w:rPr>
          <w:rFonts w:ascii="Arial" w:hAnsi="Arial" w:cs="Arial"/>
          <w:bCs/>
        </w:rPr>
        <w:t xml:space="preserve">, short selection (should help to put </w:t>
      </w:r>
      <w:r w:rsidR="00D72FA6">
        <w:rPr>
          <w:rFonts w:ascii="Arial" w:hAnsi="Arial" w:cs="Arial"/>
          <w:bCs/>
        </w:rPr>
        <w:t xml:space="preserve">the </w:t>
      </w:r>
      <w:r>
        <w:rPr>
          <w:rFonts w:ascii="Arial" w:hAnsi="Arial" w:cs="Arial"/>
          <w:bCs/>
        </w:rPr>
        <w:t xml:space="preserve">movie in </w:t>
      </w:r>
    </w:p>
    <w:p w:rsidR="00D851D0" w:rsidRDefault="00627D92" w:rsidP="00016E54">
      <w:pPr>
        <w:ind w:firstLine="720"/>
        <w:rPr>
          <w:rFonts w:ascii="Arial" w:hAnsi="Arial" w:cs="Arial"/>
        </w:rPr>
      </w:pPr>
      <w:r>
        <w:rPr>
          <w:rFonts w:ascii="Arial" w:hAnsi="Arial" w:cs="Arial"/>
          <w:bCs/>
        </w:rPr>
        <w:t>context)</w:t>
      </w:r>
    </w:p>
    <w:p w:rsidR="00214F16" w:rsidRPr="00025675" w:rsidRDefault="00214F16" w:rsidP="00214F16">
      <w:pPr>
        <w:rPr>
          <w:rFonts w:ascii="Arial" w:hAnsi="Arial" w:cs="Arial"/>
        </w:rPr>
      </w:pPr>
    </w:p>
    <w:p w:rsidR="00E121F9" w:rsidRDefault="00B4598D" w:rsidP="005E3F57">
      <w:pPr>
        <w:pStyle w:val="Level1"/>
        <w:tabs>
          <w:tab w:val="left" w:pos="-1440"/>
        </w:tabs>
        <w:ind w:left="0" w:firstLine="0"/>
        <w:rPr>
          <w:rFonts w:ascii="Arial" w:hAnsi="Arial" w:cs="Arial"/>
          <w:bCs/>
        </w:rPr>
      </w:pPr>
      <w:r>
        <w:rPr>
          <w:rFonts w:ascii="Arial" w:hAnsi="Arial" w:cs="Arial"/>
          <w:u w:val="single"/>
        </w:rPr>
        <w:t xml:space="preserve">September </w:t>
      </w:r>
      <w:r w:rsidR="006D59C0">
        <w:rPr>
          <w:rFonts w:ascii="Arial" w:hAnsi="Arial" w:cs="Arial"/>
          <w:u w:val="single"/>
        </w:rPr>
        <w:t>1</w:t>
      </w:r>
      <w:r w:rsidR="006D4105">
        <w:rPr>
          <w:rFonts w:ascii="Arial" w:hAnsi="Arial" w:cs="Arial"/>
          <w:u w:val="single"/>
        </w:rPr>
        <w:t>3</w:t>
      </w:r>
      <w:r w:rsidR="003D6649">
        <w:rPr>
          <w:rFonts w:ascii="Arial" w:hAnsi="Arial" w:cs="Arial"/>
          <w:u w:val="single"/>
        </w:rPr>
        <w:t xml:space="preserve">: </w:t>
      </w:r>
      <w:r w:rsidR="005E3F57">
        <w:rPr>
          <w:rFonts w:ascii="Arial" w:hAnsi="Arial" w:cs="Arial"/>
          <w:u w:val="single"/>
        </w:rPr>
        <w:t>Theory, Conceptual Frameworks, and Variables</w:t>
      </w:r>
      <w:r w:rsidR="00F7495E">
        <w:rPr>
          <w:rFonts w:ascii="Arial" w:hAnsi="Arial" w:cs="Arial"/>
          <w:bCs/>
        </w:rPr>
        <w:tab/>
      </w:r>
    </w:p>
    <w:p w:rsidR="00E121F9" w:rsidRDefault="00E121F9" w:rsidP="001727A3">
      <w:pPr>
        <w:rPr>
          <w:rFonts w:ascii="Arial" w:hAnsi="Arial" w:cs="Arial"/>
          <w:bCs/>
        </w:rPr>
      </w:pPr>
    </w:p>
    <w:p w:rsidR="001727A3" w:rsidRDefault="00DD2738" w:rsidP="00E121F9">
      <w:pPr>
        <w:ind w:firstLine="720"/>
        <w:rPr>
          <w:rFonts w:ascii="Arial" w:hAnsi="Arial" w:cs="Arial"/>
          <w:b/>
          <w:bCs/>
        </w:rPr>
      </w:pPr>
      <w:r>
        <w:rPr>
          <w:rFonts w:ascii="Arial" w:hAnsi="Arial" w:cs="Arial"/>
          <w:b/>
          <w:bCs/>
        </w:rPr>
        <w:t>Readings</w:t>
      </w:r>
    </w:p>
    <w:p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rsidR="0064074D" w:rsidRDefault="0064074D" w:rsidP="0064074D">
      <w:pPr>
        <w:rPr>
          <w:rFonts w:ascii="Arial" w:hAnsi="Arial" w:cs="Arial"/>
          <w:bCs/>
        </w:rPr>
      </w:pPr>
      <w:r>
        <w:rPr>
          <w:rFonts w:ascii="Arial" w:hAnsi="Arial" w:cs="Arial"/>
          <w:bCs/>
        </w:rPr>
        <w:tab/>
        <w:t>Peter Simons, “Psychology’s ‘Winning Streak’ Is a Failure</w:t>
      </w:r>
      <w:r w:rsidR="004632AC">
        <w:rPr>
          <w:rFonts w:ascii="Arial" w:hAnsi="Arial" w:cs="Arial"/>
          <w:bCs/>
        </w:rPr>
        <w:t xml:space="preserve"> of Science, Not</w:t>
      </w:r>
    </w:p>
    <w:p w:rsidR="004632AC" w:rsidRPr="004632AC" w:rsidRDefault="004632AC" w:rsidP="0064074D">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rsidR="0064074D" w:rsidRDefault="007D0392" w:rsidP="0064074D">
      <w:pPr>
        <w:rPr>
          <w:rFonts w:ascii="Arial" w:hAnsi="Arial" w:cs="Arial"/>
          <w:bCs/>
          <w:kern w:val="36"/>
        </w:rPr>
      </w:pPr>
      <w:r>
        <w:rPr>
          <w:rFonts w:ascii="Arial" w:hAnsi="Arial" w:cs="Arial"/>
          <w:bCs/>
        </w:rPr>
        <w:tab/>
      </w:r>
      <w:r w:rsidR="0064074D">
        <w:rPr>
          <w:rFonts w:ascii="Arial" w:hAnsi="Arial" w:cs="Arial"/>
          <w:bCs/>
        </w:rPr>
        <w:t>“</w:t>
      </w:r>
      <w:r w:rsidR="0064074D" w:rsidRPr="0064074D">
        <w:rPr>
          <w:rFonts w:ascii="Arial" w:hAnsi="Arial" w:cs="Arial"/>
          <w:bCs/>
          <w:kern w:val="36"/>
        </w:rPr>
        <w:t>Horrified Anti-Vaxxer Discovers Every American Who Got Smallpox Vaccine</w:t>
      </w:r>
      <w:r w:rsidR="0064074D">
        <w:rPr>
          <w:rFonts w:ascii="Arial" w:hAnsi="Arial" w:cs="Arial"/>
          <w:bCs/>
          <w:kern w:val="36"/>
        </w:rPr>
        <w:t xml:space="preserve"> i</w:t>
      </w:r>
      <w:r w:rsidR="0064074D" w:rsidRPr="0064074D">
        <w:rPr>
          <w:rFonts w:ascii="Arial" w:hAnsi="Arial" w:cs="Arial"/>
          <w:bCs/>
          <w:kern w:val="36"/>
        </w:rPr>
        <w:t>n</w:t>
      </w:r>
    </w:p>
    <w:p w:rsidR="0064074D" w:rsidRPr="0064074D" w:rsidRDefault="0064074D" w:rsidP="004632AC">
      <w:pPr>
        <w:ind w:left="720" w:firstLine="720"/>
        <w:rPr>
          <w:rFonts w:ascii="Times New Roman" w:hAnsi="Times New Roman"/>
          <w:b/>
          <w:bCs/>
          <w:kern w:val="36"/>
          <w:sz w:val="48"/>
          <w:szCs w:val="48"/>
        </w:rPr>
      </w:pPr>
      <w:r w:rsidRPr="0064074D">
        <w:rPr>
          <w:rFonts w:ascii="Arial" w:hAnsi="Arial" w:cs="Arial"/>
          <w:bCs/>
          <w:kern w:val="36"/>
        </w:rPr>
        <w:t>19th Century Now Dead</w:t>
      </w:r>
      <w:r>
        <w:rPr>
          <w:rFonts w:ascii="Arial" w:hAnsi="Arial" w:cs="Arial"/>
          <w:bCs/>
          <w:kern w:val="36"/>
        </w:rPr>
        <w:t xml:space="preserve">,” </w:t>
      </w:r>
      <w:r>
        <w:rPr>
          <w:rFonts w:ascii="Arial" w:hAnsi="Arial" w:cs="Arial"/>
          <w:bCs/>
          <w:i/>
          <w:kern w:val="36"/>
        </w:rPr>
        <w:t>The Onion</w:t>
      </w:r>
      <w:r>
        <w:rPr>
          <w:rFonts w:ascii="Arial" w:hAnsi="Arial" w:cs="Arial"/>
          <w:bCs/>
          <w:kern w:val="36"/>
        </w:rPr>
        <w:t>, September 9, 2021</w:t>
      </w:r>
    </w:p>
    <w:p w:rsidR="00DD2738" w:rsidRDefault="00DD2738">
      <w:pPr>
        <w:rPr>
          <w:rFonts w:ascii="Arial" w:hAnsi="Arial" w:cs="Arial"/>
          <w:bCs/>
        </w:rPr>
      </w:pPr>
    </w:p>
    <w:p w:rsidR="000B796E" w:rsidRPr="000B796E" w:rsidRDefault="000B796E">
      <w:pPr>
        <w:rPr>
          <w:rFonts w:ascii="Arial" w:hAnsi="Arial" w:cs="Arial"/>
          <w:u w:val="single"/>
        </w:rPr>
      </w:pPr>
      <w:r>
        <w:rPr>
          <w:rFonts w:ascii="Arial" w:hAnsi="Arial" w:cs="Arial"/>
          <w:u w:val="single"/>
        </w:rPr>
        <w:t xml:space="preserve">September </w:t>
      </w:r>
      <w:r w:rsidR="006D4105">
        <w:rPr>
          <w:rFonts w:ascii="Arial" w:hAnsi="Arial" w:cs="Arial"/>
          <w:u w:val="single"/>
        </w:rPr>
        <w:t>20</w:t>
      </w:r>
      <w:r w:rsidR="007D0392">
        <w:rPr>
          <w:rFonts w:ascii="Arial" w:hAnsi="Arial" w:cs="Arial"/>
          <w:u w:val="single"/>
        </w:rPr>
        <w:t>:</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rsidR="000B796E" w:rsidRDefault="000B796E">
      <w:pPr>
        <w:rPr>
          <w:rFonts w:ascii="Arial" w:hAnsi="Arial" w:cs="Arial"/>
        </w:rPr>
      </w:pPr>
    </w:p>
    <w:p w:rsidR="00DA4BD7" w:rsidRDefault="000B796E" w:rsidP="00DA4BD7">
      <w:pPr>
        <w:ind w:firstLine="720"/>
        <w:rPr>
          <w:rFonts w:ascii="Arial" w:hAnsi="Arial" w:cs="Arial"/>
          <w:b/>
          <w:bCs/>
        </w:rPr>
      </w:pPr>
      <w:r>
        <w:rPr>
          <w:rFonts w:ascii="Arial" w:hAnsi="Arial" w:cs="Arial"/>
          <w:b/>
          <w:bCs/>
        </w:rPr>
        <w:t>Readings</w:t>
      </w:r>
    </w:p>
    <w:p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rsidR="004632AC" w:rsidRDefault="004632AC" w:rsidP="004632AC">
      <w:pPr>
        <w:rPr>
          <w:rFonts w:ascii="Arial" w:hAnsi="Arial" w:cs="Arial"/>
        </w:rPr>
      </w:pPr>
      <w:r>
        <w:rPr>
          <w:rFonts w:ascii="Arial" w:hAnsi="Arial" w:cs="Arial"/>
        </w:rPr>
        <w:tab/>
        <w:t>Shawn Grover and John F. Helliwell, “How’s Life at Home? New Evidence on</w:t>
      </w:r>
    </w:p>
    <w:p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rsidR="004632AC" w:rsidRPr="00DA4BD7" w:rsidRDefault="004632AC" w:rsidP="004632AC">
      <w:pPr>
        <w:rPr>
          <w:rFonts w:ascii="Arial" w:hAnsi="Arial" w:cs="Arial"/>
        </w:rPr>
      </w:pPr>
      <w:r>
        <w:rPr>
          <w:rFonts w:ascii="Arial" w:hAnsi="Arial" w:cs="Arial"/>
        </w:rPr>
        <w:lastRenderedPageBreak/>
        <w:tab/>
      </w:r>
      <w:r>
        <w:rPr>
          <w:rFonts w:ascii="Arial" w:hAnsi="Arial" w:cs="Arial"/>
        </w:rPr>
        <w:tab/>
      </w:r>
    </w:p>
    <w:p w:rsidR="00A908AB" w:rsidRPr="00E248D0" w:rsidRDefault="00187274" w:rsidP="00A908AB">
      <w:pPr>
        <w:rPr>
          <w:rFonts w:ascii="Arial" w:hAnsi="Arial" w:cs="Arial"/>
          <w:u w:val="single"/>
        </w:rPr>
      </w:pPr>
      <w:r>
        <w:rPr>
          <w:rFonts w:ascii="Arial" w:hAnsi="Arial" w:cs="Arial"/>
          <w:u w:val="single"/>
        </w:rPr>
        <w:t>September 2</w:t>
      </w:r>
      <w:r w:rsidR="006D4105">
        <w:rPr>
          <w:rFonts w:ascii="Arial" w:hAnsi="Arial" w:cs="Arial"/>
          <w:u w:val="single"/>
        </w:rPr>
        <w:t>7</w:t>
      </w:r>
      <w:r w:rsidR="00203E5A">
        <w:rPr>
          <w:rFonts w:ascii="Arial" w:hAnsi="Arial" w:cs="Arial"/>
          <w:u w:val="single"/>
        </w:rPr>
        <w:t>: Explanation and Formal Hypotheses</w:t>
      </w:r>
    </w:p>
    <w:p w:rsidR="00A908AB" w:rsidRDefault="00A908AB" w:rsidP="00A908AB">
      <w:pPr>
        <w:rPr>
          <w:rFonts w:ascii="Arial" w:hAnsi="Arial" w:cs="Arial"/>
        </w:rPr>
      </w:pPr>
    </w:p>
    <w:p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rsidR="00203E5A" w:rsidRPr="00203E5A" w:rsidRDefault="00203E5A" w:rsidP="00A908AB">
      <w:pPr>
        <w:rPr>
          <w:rFonts w:ascii="Arial" w:hAnsi="Arial" w:cs="Arial"/>
          <w:u w:val="single"/>
        </w:rPr>
      </w:pPr>
    </w:p>
    <w:p w:rsidR="00A908AB" w:rsidRPr="00E248D0" w:rsidRDefault="00A908AB" w:rsidP="00A908AB">
      <w:pPr>
        <w:rPr>
          <w:rFonts w:ascii="Arial" w:hAnsi="Arial" w:cs="Arial"/>
        </w:rPr>
      </w:pPr>
      <w:r w:rsidRPr="00E248D0">
        <w:rPr>
          <w:rFonts w:ascii="Arial" w:hAnsi="Arial" w:cs="Arial"/>
        </w:rPr>
        <w:tab/>
      </w:r>
      <w:r w:rsidRPr="00E248D0">
        <w:rPr>
          <w:rFonts w:ascii="Arial" w:hAnsi="Arial" w:cs="Arial"/>
          <w:b/>
        </w:rPr>
        <w:t>Reading</w:t>
      </w:r>
      <w:r w:rsidR="00FE5AB5">
        <w:rPr>
          <w:rFonts w:ascii="Arial" w:hAnsi="Arial" w:cs="Arial"/>
          <w:b/>
        </w:rPr>
        <w:t>s</w:t>
      </w:r>
    </w:p>
    <w:p w:rsidR="0048175E" w:rsidRDefault="00A908AB" w:rsidP="001E5560">
      <w:pPr>
        <w:rPr>
          <w:rFonts w:ascii="Arial" w:hAnsi="Arial" w:cs="Arial"/>
          <w:i/>
        </w:rPr>
      </w:pPr>
      <w:r w:rsidRPr="00E248D0">
        <w:rPr>
          <w:rFonts w:ascii="Arial" w:hAnsi="Arial" w:cs="Arial"/>
        </w:rPr>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rsidR="00BA0587" w:rsidRDefault="00203E5A" w:rsidP="00BA0587">
      <w:pPr>
        <w:rPr>
          <w:rFonts w:ascii="Arial" w:hAnsi="Arial" w:cs="Arial"/>
        </w:rPr>
      </w:pPr>
      <w:r>
        <w:rPr>
          <w:rFonts w:ascii="Arial" w:hAnsi="Arial" w:cs="Arial"/>
        </w:rPr>
        <w:tab/>
      </w:r>
      <w:r w:rsidR="00BA0587">
        <w:rPr>
          <w:rFonts w:ascii="Arial" w:hAnsi="Arial" w:cs="Arial"/>
        </w:rPr>
        <w:t xml:space="preserve">Ngan L. T. Tran, Robert W. </w:t>
      </w:r>
      <w:proofErr w:type="spellStart"/>
      <w:r w:rsidR="00BA0587">
        <w:rPr>
          <w:rFonts w:ascii="Arial" w:hAnsi="Arial" w:cs="Arial"/>
        </w:rPr>
        <w:t>Wassmer</w:t>
      </w:r>
      <w:proofErr w:type="spellEnd"/>
      <w:r w:rsidR="00BA0587">
        <w:rPr>
          <w:rFonts w:ascii="Arial" w:hAnsi="Arial" w:cs="Arial"/>
        </w:rPr>
        <w:t>, and Edward L. Lascher, Jr., “The</w:t>
      </w:r>
    </w:p>
    <w:p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rsidR="00BA0587" w:rsidRP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rsidR="00BA0587" w:rsidRDefault="00BA0587" w:rsidP="001E5560">
      <w:pPr>
        <w:rPr>
          <w:rFonts w:ascii="Arial" w:hAnsi="Arial" w:cs="Arial"/>
          <w:b/>
        </w:rPr>
      </w:pPr>
    </w:p>
    <w:p w:rsidR="002A149A" w:rsidRPr="002A149A" w:rsidRDefault="002A149A" w:rsidP="002A149A">
      <w:pPr>
        <w:rPr>
          <w:rFonts w:ascii="Arial" w:hAnsi="Arial" w:cs="Arial"/>
          <w:u w:val="single"/>
        </w:rPr>
      </w:pPr>
      <w:r>
        <w:rPr>
          <w:rFonts w:ascii="Arial" w:hAnsi="Arial" w:cs="Arial"/>
          <w:u w:val="single"/>
        </w:rPr>
        <w:t xml:space="preserve">October </w:t>
      </w:r>
      <w:r w:rsidR="006D4105">
        <w:rPr>
          <w:rFonts w:ascii="Arial" w:hAnsi="Arial" w:cs="Arial"/>
          <w:u w:val="single"/>
        </w:rPr>
        <w:t>4</w:t>
      </w:r>
      <w:r>
        <w:rPr>
          <w:rFonts w:ascii="Arial" w:hAnsi="Arial" w:cs="Arial"/>
          <w:u w:val="single"/>
        </w:rPr>
        <w:t xml:space="preserve">: </w:t>
      </w:r>
      <w:r w:rsidR="00203E5A">
        <w:rPr>
          <w:rFonts w:ascii="Arial" w:hAnsi="Arial" w:cs="Arial"/>
          <w:u w:val="single"/>
        </w:rPr>
        <w:t>Experiments, Natural Experiments, and Quasi--Experiments</w:t>
      </w:r>
    </w:p>
    <w:p w:rsidR="0001067F" w:rsidRDefault="0001067F" w:rsidP="002A149A">
      <w:pPr>
        <w:rPr>
          <w:rFonts w:ascii="Arial" w:hAnsi="Arial" w:cs="Arial"/>
        </w:rPr>
      </w:pPr>
    </w:p>
    <w:p w:rsidR="00A34FB0" w:rsidRDefault="00A34FB0" w:rsidP="002A149A">
      <w:pPr>
        <w:rPr>
          <w:rFonts w:ascii="Arial" w:hAnsi="Arial" w:cs="Arial"/>
          <w:b/>
        </w:rPr>
      </w:pPr>
      <w:r>
        <w:rPr>
          <w:rFonts w:ascii="Arial" w:hAnsi="Arial" w:cs="Arial"/>
        </w:rPr>
        <w:tab/>
      </w:r>
      <w:r>
        <w:rPr>
          <w:rFonts w:ascii="Arial" w:hAnsi="Arial" w:cs="Arial"/>
          <w:b/>
        </w:rPr>
        <w:t>Readings</w:t>
      </w:r>
    </w:p>
    <w:p w:rsidR="00A34FB0" w:rsidRDefault="00737B75" w:rsidP="007C2B9A">
      <w:pPr>
        <w:rPr>
          <w:rFonts w:ascii="Arial" w:hAnsi="Arial" w:cs="Arial"/>
          <w:i/>
        </w:rPr>
      </w:pPr>
      <w:r>
        <w:rPr>
          <w:rFonts w:ascii="Arial" w:hAnsi="Arial" w:cs="Arial"/>
        </w:rPr>
        <w:tab/>
        <w:t xml:space="preserve">Jennifer Eberhardt, </w:t>
      </w:r>
      <w:r>
        <w:rPr>
          <w:rFonts w:ascii="Arial" w:hAnsi="Arial" w:cs="Arial"/>
          <w:i/>
        </w:rPr>
        <w:t>Biased: Uncovering the Hidden Prejudice That Shapes</w:t>
      </w:r>
    </w:p>
    <w:p w:rsidR="00737B75" w:rsidRDefault="00737B75" w:rsidP="00737B75">
      <w:pPr>
        <w:ind w:left="720" w:firstLine="720"/>
        <w:rPr>
          <w:rFonts w:ascii="Arial" w:hAnsi="Arial" w:cs="Arial"/>
        </w:rPr>
      </w:pPr>
      <w:r>
        <w:rPr>
          <w:rFonts w:ascii="Arial" w:hAnsi="Arial" w:cs="Arial"/>
          <w:i/>
        </w:rPr>
        <w:t>What We See, Think, and Do</w:t>
      </w:r>
      <w:r>
        <w:rPr>
          <w:rFonts w:ascii="Arial" w:hAnsi="Arial" w:cs="Arial"/>
        </w:rPr>
        <w:t xml:space="preserve"> (Viking, 2019), selection</w:t>
      </w:r>
      <w:r>
        <w:rPr>
          <w:rFonts w:ascii="Arial" w:hAnsi="Arial" w:cs="Arial"/>
        </w:rPr>
        <w:br/>
        <w:t>Nathan Nunn, “Shackled to the Past: The Causes and Consequences of</w:t>
      </w:r>
    </w:p>
    <w:p w:rsidR="00737B75" w:rsidRDefault="00737B75" w:rsidP="00737B75">
      <w:pPr>
        <w:ind w:left="720" w:firstLine="720"/>
        <w:rPr>
          <w:rFonts w:ascii="Arial" w:hAnsi="Arial" w:cs="Arial"/>
        </w:rPr>
      </w:pPr>
      <w:r>
        <w:rPr>
          <w:rFonts w:ascii="Arial" w:hAnsi="Arial" w:cs="Arial"/>
        </w:rPr>
        <w:t>Africa’s Slave Trade,” in, Jared Diamond and James A. Robinson, eds.,</w:t>
      </w:r>
    </w:p>
    <w:p w:rsidR="00737B75" w:rsidRDefault="00737B75" w:rsidP="00737B75">
      <w:pPr>
        <w:ind w:left="720" w:firstLine="720"/>
        <w:rPr>
          <w:rFonts w:ascii="Arial" w:hAnsi="Arial" w:cs="Arial"/>
        </w:rPr>
      </w:pPr>
      <w:r>
        <w:rPr>
          <w:rFonts w:ascii="Arial" w:hAnsi="Arial" w:cs="Arial"/>
          <w:i/>
        </w:rPr>
        <w:t>Natural Experiments of History</w:t>
      </w:r>
      <w:r>
        <w:rPr>
          <w:rFonts w:ascii="Arial" w:hAnsi="Arial" w:cs="Arial"/>
        </w:rPr>
        <w:t xml:space="preserve"> (Belknap Press, 2010). </w:t>
      </w:r>
    </w:p>
    <w:p w:rsidR="00737B75" w:rsidRPr="00737B75" w:rsidRDefault="00737B75" w:rsidP="00737B75">
      <w:pPr>
        <w:rPr>
          <w:rFonts w:ascii="Arial" w:hAnsi="Arial" w:cs="Arial"/>
        </w:rPr>
      </w:pPr>
      <w:r>
        <w:rPr>
          <w:rFonts w:ascii="Arial" w:hAnsi="Arial" w:cs="Arial"/>
          <w:i/>
        </w:rPr>
        <w:tab/>
      </w:r>
    </w:p>
    <w:p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214F16">
        <w:rPr>
          <w:rFonts w:ascii="Arial" w:hAnsi="Arial" w:cs="Arial"/>
          <w:u w:val="single"/>
        </w:rPr>
        <w:t>1</w:t>
      </w:r>
      <w:r w:rsidR="006D4105">
        <w:rPr>
          <w:rFonts w:ascii="Arial" w:hAnsi="Arial" w:cs="Arial"/>
          <w:u w:val="single"/>
        </w:rPr>
        <w:t>1</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rsidR="005D73D3" w:rsidRPr="005D73D3" w:rsidRDefault="005D73D3">
      <w:pPr>
        <w:rPr>
          <w:rFonts w:ascii="Arial" w:hAnsi="Arial" w:cs="Arial"/>
        </w:rPr>
      </w:pPr>
    </w:p>
    <w:p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rsidR="003F5A97" w:rsidRP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rsidR="005D73D3" w:rsidRDefault="005D73D3">
      <w:pPr>
        <w:ind w:firstLine="720"/>
        <w:rPr>
          <w:rFonts w:ascii="Arial" w:hAnsi="Arial" w:cs="Arial"/>
        </w:rPr>
      </w:pPr>
    </w:p>
    <w:p w:rsidR="005D73D3" w:rsidRDefault="0029553E" w:rsidP="0029553E">
      <w:pPr>
        <w:rPr>
          <w:rFonts w:ascii="Arial" w:hAnsi="Arial" w:cs="Arial"/>
          <w:u w:val="single"/>
        </w:rPr>
      </w:pPr>
      <w:r>
        <w:rPr>
          <w:rFonts w:ascii="Arial" w:hAnsi="Arial" w:cs="Arial"/>
          <w:u w:val="single"/>
        </w:rPr>
        <w:t>October 1</w:t>
      </w:r>
      <w:r w:rsidR="006D4105">
        <w:rPr>
          <w:rFonts w:ascii="Arial" w:hAnsi="Arial" w:cs="Arial"/>
          <w:u w:val="single"/>
        </w:rPr>
        <w:t>8</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and Their Dangers </w:t>
      </w:r>
    </w:p>
    <w:p w:rsidR="00832AAE" w:rsidRDefault="00832AAE" w:rsidP="0029553E">
      <w:pPr>
        <w:rPr>
          <w:rFonts w:ascii="Arial" w:hAnsi="Arial" w:cs="Arial"/>
          <w:u w:val="single"/>
        </w:rPr>
      </w:pPr>
    </w:p>
    <w:p w:rsidR="00832AAE" w:rsidRDefault="00832AAE" w:rsidP="00832AAE">
      <w:pPr>
        <w:ind w:firstLine="720"/>
        <w:rPr>
          <w:rFonts w:ascii="Arial" w:hAnsi="Arial" w:cs="Arial"/>
          <w:b/>
          <w:bCs/>
        </w:rPr>
      </w:pPr>
      <w:r>
        <w:rPr>
          <w:rFonts w:ascii="Arial" w:hAnsi="Arial" w:cs="Arial"/>
          <w:b/>
          <w:bCs/>
        </w:rPr>
        <w:t>Film to Watch Before Class</w:t>
      </w:r>
    </w:p>
    <w:p w:rsidR="00832AAE" w:rsidRDefault="00832AAE" w:rsidP="00832AAE">
      <w:pPr>
        <w:ind w:left="720"/>
        <w:rPr>
          <w:rFonts w:ascii="Arial" w:hAnsi="Arial" w:cs="Arial"/>
        </w:rPr>
      </w:pPr>
      <w:r>
        <w:rPr>
          <w:rFonts w:ascii="Arial" w:hAnsi="Arial" w:cs="Arial"/>
        </w:rPr>
        <w:t>“No” (2012, Chile)</w:t>
      </w:r>
    </w:p>
    <w:p w:rsidR="00832AAE" w:rsidRDefault="00832AAE" w:rsidP="00832AAE">
      <w:pPr>
        <w:rPr>
          <w:rFonts w:ascii="Arial" w:hAnsi="Arial" w:cs="Arial"/>
          <w:b/>
          <w:i/>
        </w:rPr>
      </w:pPr>
    </w:p>
    <w:p w:rsidR="006704B8" w:rsidRDefault="00BC2317" w:rsidP="00BC2317">
      <w:pPr>
        <w:ind w:firstLine="720"/>
        <w:rPr>
          <w:rFonts w:ascii="Arial" w:hAnsi="Arial" w:cs="Arial"/>
          <w:i/>
        </w:rPr>
      </w:pPr>
      <w:r>
        <w:rPr>
          <w:rFonts w:ascii="Arial" w:hAnsi="Arial" w:cs="Arial"/>
          <w:b/>
          <w:bCs/>
        </w:rPr>
        <w:t>Readings</w:t>
      </w:r>
    </w:p>
    <w:p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rsidR="002831AF" w:rsidRDefault="009872FC" w:rsidP="00BC2317">
      <w:pPr>
        <w:ind w:firstLine="720"/>
        <w:rPr>
          <w:rFonts w:ascii="Arial" w:hAnsi="Arial" w:cs="Arial"/>
        </w:rPr>
      </w:pPr>
      <w:r>
        <w:rPr>
          <w:rFonts w:ascii="Arial" w:hAnsi="Arial" w:cs="Arial"/>
        </w:rPr>
        <w:t>Am</w:t>
      </w:r>
      <w:r w:rsidR="00672FA6">
        <w:rPr>
          <w:rFonts w:ascii="Arial" w:hAnsi="Arial" w:cs="Arial"/>
        </w:rPr>
        <w:t>a</w:t>
      </w:r>
      <w:bookmarkStart w:id="0" w:name="_GoBack"/>
      <w:bookmarkEnd w:id="0"/>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rsidR="00A9761A"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p>
    <w:p w:rsidR="00390536" w:rsidRDefault="00390536" w:rsidP="0029553E">
      <w:pPr>
        <w:rPr>
          <w:rFonts w:ascii="Arial" w:hAnsi="Arial" w:cs="Arial"/>
        </w:rPr>
      </w:pPr>
    </w:p>
    <w:p w:rsidR="00183385" w:rsidRDefault="004B4425" w:rsidP="00832AAE">
      <w:pPr>
        <w:pStyle w:val="Level1"/>
        <w:tabs>
          <w:tab w:val="left" w:pos="-1440"/>
        </w:tabs>
        <w:ind w:left="0" w:firstLine="0"/>
        <w:rPr>
          <w:rFonts w:ascii="Arial" w:hAnsi="Arial" w:cs="Arial"/>
          <w:u w:val="single"/>
        </w:rPr>
      </w:pPr>
      <w:r>
        <w:rPr>
          <w:rFonts w:ascii="Arial" w:hAnsi="Arial" w:cs="Arial"/>
          <w:u w:val="single"/>
        </w:rPr>
        <w:t>October 2</w:t>
      </w:r>
      <w:r w:rsidR="006D4105">
        <w:rPr>
          <w:rFonts w:ascii="Arial" w:hAnsi="Arial" w:cs="Arial"/>
          <w:u w:val="single"/>
        </w:rPr>
        <w:t>5</w:t>
      </w:r>
      <w:r w:rsidR="00183385">
        <w:rPr>
          <w:rFonts w:ascii="Arial" w:hAnsi="Arial" w:cs="Arial"/>
          <w:u w:val="single"/>
        </w:rPr>
        <w:t>: D</w:t>
      </w:r>
      <w:r w:rsidR="00832AAE">
        <w:rPr>
          <w:rFonts w:ascii="Arial" w:hAnsi="Arial" w:cs="Arial"/>
          <w:u w:val="single"/>
        </w:rPr>
        <w:t>eeper into Good Interview and Survey Questions</w:t>
      </w:r>
    </w:p>
    <w:p w:rsidR="004B4425" w:rsidRDefault="00183385" w:rsidP="00183385">
      <w:pPr>
        <w:rPr>
          <w:rFonts w:ascii="Arial" w:hAnsi="Arial" w:cs="Arial"/>
        </w:rPr>
      </w:pPr>
      <w:r>
        <w:rPr>
          <w:rFonts w:ascii="Arial" w:hAnsi="Arial" w:cs="Arial"/>
        </w:rPr>
        <w:tab/>
      </w:r>
    </w:p>
    <w:p w:rsidR="00774F64" w:rsidRPr="00CE41DA" w:rsidRDefault="00CE41DA" w:rsidP="0029553E">
      <w:pPr>
        <w:rPr>
          <w:rFonts w:ascii="Arial" w:hAnsi="Arial" w:cs="Arial"/>
          <w:b/>
          <w:i/>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rsidR="004B4425" w:rsidRDefault="004B4425" w:rsidP="0029553E">
      <w:pPr>
        <w:rPr>
          <w:rFonts w:ascii="Arial" w:hAnsi="Arial" w:cs="Arial"/>
          <w:u w:val="single"/>
        </w:rPr>
      </w:pPr>
    </w:p>
    <w:p w:rsidR="004B4425" w:rsidRDefault="004B4425" w:rsidP="0029553E">
      <w:pPr>
        <w:rPr>
          <w:rFonts w:ascii="Arial" w:hAnsi="Arial" w:cs="Arial"/>
          <w:u w:val="single"/>
        </w:rPr>
      </w:pPr>
    </w:p>
    <w:p w:rsidR="0087482F" w:rsidRDefault="0087482F" w:rsidP="004B4425">
      <w:pPr>
        <w:rPr>
          <w:rFonts w:ascii="Arial" w:hAnsi="Arial" w:cs="Arial"/>
          <w:u w:val="single"/>
        </w:rPr>
      </w:pPr>
    </w:p>
    <w:p w:rsidR="00222FAD" w:rsidRDefault="00222FAD" w:rsidP="004B4425">
      <w:pPr>
        <w:rPr>
          <w:rFonts w:ascii="Arial" w:hAnsi="Arial" w:cs="Arial"/>
          <w:b/>
        </w:rPr>
      </w:pPr>
      <w:r>
        <w:rPr>
          <w:rFonts w:ascii="Arial" w:hAnsi="Arial" w:cs="Arial"/>
        </w:rPr>
        <w:tab/>
      </w:r>
      <w:r>
        <w:rPr>
          <w:rFonts w:ascii="Arial" w:hAnsi="Arial" w:cs="Arial"/>
          <w:b/>
        </w:rPr>
        <w:t>Readings</w:t>
      </w:r>
    </w:p>
    <w:p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rsidR="00A72580" w:rsidRDefault="00A72580" w:rsidP="00A72580">
      <w:pPr>
        <w:rPr>
          <w:rStyle w:val="textlayer--absolute"/>
          <w:rFonts w:ascii="Arial" w:hAnsi="Arial" w:cs="Arial"/>
        </w:rPr>
      </w:pPr>
      <w:r>
        <w:rPr>
          <w:rStyle w:val="textlayer--absolute"/>
          <w:rFonts w:ascii="Arial" w:hAnsi="Arial" w:cs="Arial"/>
        </w:rPr>
        <w:tab/>
        <w:t>“Strategies for Qualitative Interviews,” Harvard Department of Sociology</w:t>
      </w:r>
    </w:p>
    <w:p w:rsidR="00222FAD" w:rsidRPr="00222FAD" w:rsidRDefault="00A72580" w:rsidP="00A72580">
      <w:pPr>
        <w:rPr>
          <w:rFonts w:ascii="Arial" w:hAnsi="Arial" w:cs="Arial"/>
          <w:b/>
        </w:rPr>
      </w:pPr>
      <w:r>
        <w:rPr>
          <w:rStyle w:val="textlayer--absolute"/>
          <w:rFonts w:ascii="Arial" w:hAnsi="Arial" w:cs="Arial"/>
        </w:rPr>
        <w:tab/>
      </w:r>
    </w:p>
    <w:p w:rsidR="004B4425" w:rsidRDefault="006D4105" w:rsidP="004B4425">
      <w:pPr>
        <w:rPr>
          <w:rFonts w:ascii="Arial" w:hAnsi="Arial" w:cs="Arial"/>
        </w:rPr>
      </w:pPr>
      <w:r>
        <w:rPr>
          <w:rFonts w:ascii="Arial" w:hAnsi="Arial" w:cs="Arial"/>
          <w:u w:val="single"/>
        </w:rPr>
        <w:t>Novem</w:t>
      </w:r>
      <w:r w:rsidR="00B562FF">
        <w:rPr>
          <w:rFonts w:ascii="Arial" w:hAnsi="Arial" w:cs="Arial"/>
          <w:u w:val="single"/>
        </w:rPr>
        <w:t>ber 1</w:t>
      </w:r>
      <w:r w:rsidR="004B4425">
        <w:rPr>
          <w:rFonts w:ascii="Arial" w:hAnsi="Arial" w:cs="Arial"/>
          <w:u w:val="single"/>
        </w:rPr>
        <w:t>: Gauging</w:t>
      </w:r>
    </w:p>
    <w:p w:rsidR="004B4425" w:rsidRDefault="004B4425" w:rsidP="004B4425">
      <w:pPr>
        <w:rPr>
          <w:rFonts w:ascii="Arial" w:hAnsi="Arial" w:cs="Arial"/>
        </w:rPr>
      </w:pPr>
    </w:p>
    <w:p w:rsidR="004B4425" w:rsidRDefault="004B4425" w:rsidP="004B4425">
      <w:pPr>
        <w:ind w:firstLine="720"/>
        <w:rPr>
          <w:rFonts w:ascii="Arial" w:hAnsi="Arial" w:cs="Arial"/>
          <w:b/>
          <w:bCs/>
        </w:rPr>
      </w:pPr>
      <w:r>
        <w:rPr>
          <w:rFonts w:ascii="Arial" w:hAnsi="Arial" w:cs="Arial"/>
          <w:b/>
          <w:bCs/>
        </w:rPr>
        <w:t>Readings</w:t>
      </w:r>
    </w:p>
    <w:p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rsidR="004B4425" w:rsidRDefault="004B4425" w:rsidP="004B4425">
      <w:pPr>
        <w:ind w:firstLine="720"/>
        <w:rPr>
          <w:rFonts w:ascii="Arial" w:hAnsi="Arial" w:cs="Arial"/>
        </w:rPr>
      </w:pPr>
      <w:r>
        <w:rPr>
          <w:rFonts w:ascii="Arial" w:hAnsi="Arial" w:cs="Arial"/>
        </w:rPr>
        <w:tab/>
        <w:t>Public Engagement,” MPPA thesis, 2020, selections</w:t>
      </w:r>
      <w:r>
        <w:rPr>
          <w:rFonts w:ascii="Arial" w:hAnsi="Arial" w:cs="Arial"/>
        </w:rPr>
        <w:br/>
      </w:r>
    </w:p>
    <w:p w:rsidR="00B47A16" w:rsidRDefault="008C0B57" w:rsidP="00222FAD">
      <w:pPr>
        <w:rPr>
          <w:rFonts w:ascii="Arial" w:hAnsi="Arial" w:cs="Arial"/>
          <w:u w:val="single"/>
        </w:rPr>
      </w:pPr>
      <w:r>
        <w:rPr>
          <w:rFonts w:ascii="Arial" w:hAnsi="Arial" w:cs="Arial"/>
          <w:u w:val="single"/>
        </w:rPr>
        <w:t xml:space="preserve">November </w:t>
      </w:r>
      <w:r w:rsidR="006D4105">
        <w:rPr>
          <w:rFonts w:ascii="Arial" w:hAnsi="Arial" w:cs="Arial"/>
          <w:u w:val="single"/>
        </w:rPr>
        <w:t>8</w:t>
      </w:r>
      <w:r w:rsidR="00222FAD">
        <w:rPr>
          <w:rFonts w:ascii="Arial" w:hAnsi="Arial" w:cs="Arial"/>
          <w:u w:val="single"/>
        </w:rPr>
        <w:t>:</w:t>
      </w:r>
      <w:r>
        <w:rPr>
          <w:rFonts w:ascii="Arial" w:hAnsi="Arial" w:cs="Arial"/>
          <w:u w:val="single"/>
        </w:rPr>
        <w:t xml:space="preserve"> </w:t>
      </w:r>
      <w:r w:rsidR="00222FAD">
        <w:rPr>
          <w:rFonts w:ascii="Arial" w:hAnsi="Arial" w:cs="Arial"/>
          <w:u w:val="single"/>
        </w:rPr>
        <w:t xml:space="preserve">Preparing for Your </w:t>
      </w:r>
      <w:r>
        <w:rPr>
          <w:rFonts w:ascii="Arial" w:hAnsi="Arial" w:cs="Arial"/>
          <w:u w:val="single"/>
        </w:rPr>
        <w:t>Research Proposal</w:t>
      </w:r>
      <w:r w:rsidR="00222FAD">
        <w:rPr>
          <w:rFonts w:ascii="Arial" w:hAnsi="Arial" w:cs="Arial"/>
          <w:u w:val="single"/>
        </w:rPr>
        <w:t xml:space="preserve"> and Group Assignment</w:t>
      </w:r>
    </w:p>
    <w:p w:rsidR="00222FAD" w:rsidRPr="00222FAD" w:rsidRDefault="00222FAD" w:rsidP="00222FAD">
      <w:pPr>
        <w:rPr>
          <w:rFonts w:ascii="Arial" w:hAnsi="Arial" w:cs="Arial"/>
          <w:u w:val="single"/>
        </w:rPr>
      </w:pPr>
    </w:p>
    <w:p w:rsidR="008C0B57" w:rsidRDefault="00331762" w:rsidP="00350C50">
      <w:pPr>
        <w:ind w:left="720"/>
        <w:rPr>
          <w:rFonts w:ascii="Arial" w:hAnsi="Arial" w:cs="Arial"/>
        </w:rPr>
      </w:pPr>
      <w:r>
        <w:rPr>
          <w:rFonts w:ascii="Arial" w:hAnsi="Arial" w:cs="Arial"/>
          <w:b/>
        </w:rPr>
        <w:t>Reading</w:t>
      </w:r>
    </w:p>
    <w:p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rsidR="00331762" w:rsidRDefault="00331762" w:rsidP="008C0B57">
      <w:pPr>
        <w:rPr>
          <w:rFonts w:ascii="Arial" w:hAnsi="Arial" w:cs="Arial"/>
          <w:u w:val="single"/>
        </w:rPr>
      </w:pPr>
    </w:p>
    <w:p w:rsidR="008C0B57" w:rsidRPr="008C0B57" w:rsidRDefault="008C0B57" w:rsidP="008C0B57">
      <w:pPr>
        <w:rPr>
          <w:rFonts w:ascii="Arial" w:hAnsi="Arial" w:cs="Arial"/>
          <w:u w:val="single"/>
        </w:rPr>
      </w:pPr>
      <w:r>
        <w:rPr>
          <w:rFonts w:ascii="Arial" w:hAnsi="Arial" w:cs="Arial"/>
          <w:u w:val="single"/>
        </w:rPr>
        <w:t xml:space="preserve">November </w:t>
      </w:r>
      <w:r w:rsidR="00214F16">
        <w:rPr>
          <w:rFonts w:ascii="Arial" w:hAnsi="Arial" w:cs="Arial"/>
          <w:u w:val="single"/>
        </w:rPr>
        <w:t>1</w:t>
      </w:r>
      <w:r w:rsidR="006D4105">
        <w:rPr>
          <w:rFonts w:ascii="Arial" w:hAnsi="Arial" w:cs="Arial"/>
          <w:u w:val="single"/>
        </w:rPr>
        <w:t>5</w:t>
      </w:r>
      <w:r w:rsidR="00FD7139">
        <w:rPr>
          <w:rFonts w:ascii="Arial" w:hAnsi="Arial" w:cs="Arial"/>
          <w:u w:val="single"/>
        </w:rPr>
        <w:t xml:space="preserve">: </w:t>
      </w:r>
      <w:r w:rsidR="00A17D9F">
        <w:rPr>
          <w:rFonts w:ascii="Arial" w:hAnsi="Arial" w:cs="Arial"/>
          <w:u w:val="single"/>
        </w:rPr>
        <w:t>Data Collection Strategies</w:t>
      </w:r>
      <w:r w:rsidR="005F54F8">
        <w:rPr>
          <w:rFonts w:ascii="Arial" w:hAnsi="Arial" w:cs="Arial"/>
          <w:u w:val="single"/>
        </w:rPr>
        <w:t xml:space="preserve"> and Sampling</w:t>
      </w:r>
    </w:p>
    <w:p w:rsidR="008C0B57" w:rsidRDefault="008C0B57" w:rsidP="008C0B57">
      <w:pPr>
        <w:rPr>
          <w:rFonts w:ascii="Arial" w:hAnsi="Arial" w:cs="Arial"/>
        </w:rPr>
      </w:pPr>
    </w:p>
    <w:p w:rsidR="006F50CF" w:rsidRDefault="006F50CF" w:rsidP="008C0B57">
      <w:pPr>
        <w:rPr>
          <w:rFonts w:ascii="Arial" w:hAnsi="Arial" w:cs="Arial"/>
          <w:b/>
          <w:i/>
        </w:rPr>
      </w:pPr>
      <w:r>
        <w:rPr>
          <w:rFonts w:ascii="Arial" w:hAnsi="Arial" w:cs="Arial"/>
        </w:rPr>
        <w:tab/>
      </w:r>
      <w:r>
        <w:rPr>
          <w:rFonts w:ascii="Arial" w:hAnsi="Arial" w:cs="Arial"/>
          <w:b/>
          <w:i/>
        </w:rPr>
        <w:t>Prospectus Proposal Due before Beginning of Class</w:t>
      </w:r>
    </w:p>
    <w:p w:rsidR="006F50CF" w:rsidRPr="006F50CF" w:rsidRDefault="006F50CF" w:rsidP="008C0B57">
      <w:pPr>
        <w:rPr>
          <w:rFonts w:ascii="Arial" w:hAnsi="Arial" w:cs="Arial"/>
          <w:b/>
          <w:i/>
        </w:rPr>
      </w:pPr>
    </w:p>
    <w:p w:rsidR="00A17D9F" w:rsidRDefault="00880738" w:rsidP="00A17D9F">
      <w:pPr>
        <w:rPr>
          <w:rFonts w:ascii="Arial" w:hAnsi="Arial" w:cs="Arial"/>
          <w:b/>
        </w:rPr>
      </w:pPr>
      <w:r>
        <w:rPr>
          <w:rFonts w:ascii="Arial" w:hAnsi="Arial" w:cs="Arial"/>
        </w:rPr>
        <w:tab/>
      </w:r>
      <w:r>
        <w:rPr>
          <w:rFonts w:ascii="Arial" w:hAnsi="Arial" w:cs="Arial"/>
          <w:b/>
        </w:rPr>
        <w:t>Reading</w:t>
      </w:r>
      <w:r w:rsidR="00DE637E">
        <w:rPr>
          <w:rFonts w:ascii="Arial" w:hAnsi="Arial" w:cs="Arial"/>
          <w:b/>
        </w:rPr>
        <w:t>s</w:t>
      </w:r>
    </w:p>
    <w:p w:rsidR="005F54F8" w:rsidRDefault="002F3CE3" w:rsidP="00222FAD">
      <w:pPr>
        <w:rPr>
          <w:rFonts w:ascii="Arial" w:hAnsi="Arial" w:cs="Arial"/>
        </w:rPr>
      </w:pPr>
      <w:r>
        <w:rPr>
          <w:rFonts w:ascii="Arial" w:hAnsi="Arial" w:cs="Arial"/>
          <w:b/>
        </w:rPr>
        <w:t xml:space="preserve">  </w:t>
      </w:r>
      <w:r>
        <w:rPr>
          <w:rFonts w:ascii="Arial" w:hAnsi="Arial" w:cs="Arial"/>
          <w:b/>
        </w:rPr>
        <w:tab/>
      </w:r>
      <w:r w:rsidR="005F54F8">
        <w:rPr>
          <w:rFonts w:ascii="Arial" w:hAnsi="Arial" w:cs="Arial"/>
        </w:rPr>
        <w:t>“The Literary Digest” entry in Wikipedia</w:t>
      </w:r>
    </w:p>
    <w:p w:rsidR="005F54F8" w:rsidRDefault="005F54F8" w:rsidP="005F54F8">
      <w:pPr>
        <w:tabs>
          <w:tab w:val="center" w:pos="5040"/>
        </w:tabs>
        <w:ind w:left="720"/>
        <w:rPr>
          <w:rFonts w:ascii="Arial" w:hAnsi="Arial" w:cs="Arial"/>
          <w:i/>
        </w:rPr>
      </w:pPr>
      <w:proofErr w:type="spellStart"/>
      <w:r>
        <w:rPr>
          <w:rFonts w:ascii="Arial" w:hAnsi="Arial" w:cs="Arial"/>
        </w:rPr>
        <w:t>Peverill</w:t>
      </w:r>
      <w:proofErr w:type="spellEnd"/>
      <w:r>
        <w:rPr>
          <w:rFonts w:ascii="Arial" w:hAnsi="Arial" w:cs="Arial"/>
        </w:rPr>
        <w:t xml:space="preserve"> Squire, “Why the 1936 Literary Digest Poll Failed,” </w:t>
      </w:r>
      <w:r>
        <w:rPr>
          <w:rFonts w:ascii="Arial" w:hAnsi="Arial" w:cs="Arial"/>
          <w:i/>
        </w:rPr>
        <w:t>Public Opinion</w:t>
      </w:r>
    </w:p>
    <w:p w:rsidR="005F54F8" w:rsidRDefault="005F54F8" w:rsidP="005F54F8">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rsidR="005F54F8" w:rsidRDefault="005F54F8" w:rsidP="005F54F8">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rsidR="005F54F8" w:rsidRDefault="005F54F8" w:rsidP="005F54F8">
      <w:pPr>
        <w:ind w:left="720" w:firstLine="720"/>
        <w:rPr>
          <w:rFonts w:ascii="Arial" w:hAnsi="Arial" w:cs="Arial"/>
        </w:rPr>
      </w:pPr>
      <w:r w:rsidRPr="003F28EE">
        <w:rPr>
          <w:rFonts w:ascii="Arial" w:hAnsi="Arial" w:cs="Arial"/>
        </w:rPr>
        <w:t>Giroux, 2011), pp. 109-118</w:t>
      </w:r>
    </w:p>
    <w:p w:rsidR="00A17D9F" w:rsidRPr="00A17D9F" w:rsidRDefault="00A17D9F" w:rsidP="00A17D9F">
      <w:pPr>
        <w:rPr>
          <w:rFonts w:ascii="Arial" w:hAnsi="Arial" w:cs="Arial"/>
        </w:rPr>
      </w:pPr>
    </w:p>
    <w:p w:rsidR="008C0B57" w:rsidRDefault="00A17D9F" w:rsidP="00A17D9F">
      <w:pPr>
        <w:rPr>
          <w:rFonts w:ascii="Arial" w:hAnsi="Arial" w:cs="Arial"/>
          <w:u w:val="single"/>
        </w:rPr>
      </w:pPr>
      <w:r>
        <w:rPr>
          <w:rFonts w:ascii="Arial" w:hAnsi="Arial" w:cs="Arial"/>
          <w:u w:val="single"/>
        </w:rPr>
        <w:t xml:space="preserve">November </w:t>
      </w:r>
      <w:r w:rsidR="00214F16">
        <w:rPr>
          <w:rFonts w:ascii="Arial" w:hAnsi="Arial" w:cs="Arial"/>
          <w:u w:val="single"/>
        </w:rPr>
        <w:t>2</w:t>
      </w:r>
      <w:r w:rsidR="006D4105">
        <w:rPr>
          <w:rFonts w:ascii="Arial" w:hAnsi="Arial" w:cs="Arial"/>
          <w:u w:val="single"/>
        </w:rPr>
        <w:t>2</w:t>
      </w:r>
      <w:r>
        <w:rPr>
          <w:rFonts w:ascii="Arial" w:hAnsi="Arial" w:cs="Arial"/>
          <w:u w:val="single"/>
        </w:rPr>
        <w:t xml:space="preserve">: </w:t>
      </w:r>
      <w:r w:rsidR="00A9761A">
        <w:rPr>
          <w:rFonts w:ascii="Arial" w:hAnsi="Arial" w:cs="Arial"/>
          <w:u w:val="single"/>
        </w:rPr>
        <w:t>Measurement</w:t>
      </w:r>
    </w:p>
    <w:p w:rsidR="00331762" w:rsidRDefault="00331762" w:rsidP="00F36445">
      <w:pPr>
        <w:tabs>
          <w:tab w:val="center" w:pos="5040"/>
        </w:tabs>
        <w:ind w:left="720"/>
        <w:rPr>
          <w:rFonts w:ascii="Arial" w:hAnsi="Arial" w:cs="Arial"/>
          <w:b/>
        </w:rPr>
      </w:pPr>
      <w:r>
        <w:rPr>
          <w:rFonts w:ascii="Arial" w:hAnsi="Arial" w:cs="Arial"/>
          <w:b/>
        </w:rPr>
        <w:t xml:space="preserve"> </w:t>
      </w:r>
    </w:p>
    <w:p w:rsidR="005F54F8" w:rsidRDefault="00331762" w:rsidP="00F36445">
      <w:pPr>
        <w:tabs>
          <w:tab w:val="center" w:pos="5040"/>
        </w:tabs>
        <w:ind w:left="720"/>
        <w:rPr>
          <w:rFonts w:ascii="Arial" w:hAnsi="Arial" w:cs="Arial"/>
        </w:rPr>
      </w:pPr>
      <w:r>
        <w:rPr>
          <w:rFonts w:ascii="Arial" w:hAnsi="Arial" w:cs="Arial"/>
          <w:b/>
        </w:rPr>
        <w:t>Readings</w:t>
      </w:r>
    </w:p>
    <w:p w:rsidR="009F4260" w:rsidRDefault="009F4260" w:rsidP="00F36445">
      <w:pPr>
        <w:tabs>
          <w:tab w:val="center" w:pos="5040"/>
        </w:tabs>
        <w:ind w:left="720"/>
        <w:rPr>
          <w:rFonts w:ascii="Arial" w:hAnsi="Arial" w:cs="Arial"/>
        </w:rPr>
      </w:pPr>
      <w:r>
        <w:rPr>
          <w:rFonts w:ascii="Arial" w:hAnsi="Arial" w:cs="Arial"/>
        </w:rPr>
        <w:t xml:space="preserve">Edward </w:t>
      </w:r>
      <w:proofErr w:type="spellStart"/>
      <w:r>
        <w:rPr>
          <w:rFonts w:ascii="Arial" w:hAnsi="Arial" w:cs="Arial"/>
        </w:rPr>
        <w:t>Lascher</w:t>
      </w:r>
      <w:proofErr w:type="spellEnd"/>
      <w:r>
        <w:rPr>
          <w:rFonts w:ascii="Arial" w:hAnsi="Arial" w:cs="Arial"/>
        </w:rPr>
        <w:t xml:space="preserve"> and John Korey, “The Myth of the Independent Voter, California</w:t>
      </w:r>
    </w:p>
    <w:p w:rsidR="009F4260" w:rsidRPr="009F4260" w:rsidRDefault="009F4260" w:rsidP="00F36445">
      <w:pPr>
        <w:tabs>
          <w:tab w:val="center" w:pos="5040"/>
        </w:tabs>
        <w:ind w:left="720"/>
        <w:rPr>
          <w:rFonts w:ascii="Arial" w:hAnsi="Arial" w:cs="Arial"/>
        </w:rPr>
      </w:pPr>
      <w:r>
        <w:rPr>
          <w:rFonts w:ascii="Arial" w:hAnsi="Arial" w:cs="Arial"/>
        </w:rPr>
        <w:t xml:space="preserve">          Style,” </w:t>
      </w:r>
      <w:r>
        <w:rPr>
          <w:rFonts w:ascii="Arial" w:hAnsi="Arial" w:cs="Arial"/>
          <w:i/>
        </w:rPr>
        <w:t>California Journal of Politics and Policy</w:t>
      </w:r>
      <w:r>
        <w:rPr>
          <w:rFonts w:ascii="Arial" w:hAnsi="Arial" w:cs="Arial"/>
        </w:rPr>
        <w:t xml:space="preserve"> (2011)</w:t>
      </w:r>
    </w:p>
    <w:p w:rsidR="008F71D6" w:rsidRDefault="008F71D6" w:rsidP="00F36445">
      <w:pPr>
        <w:tabs>
          <w:tab w:val="center" w:pos="5040"/>
        </w:tabs>
        <w:ind w:left="720"/>
        <w:rPr>
          <w:rFonts w:ascii="Arial" w:hAnsi="Arial" w:cs="Arial"/>
        </w:rPr>
      </w:pPr>
      <w:r>
        <w:rPr>
          <w:rFonts w:ascii="Arial" w:hAnsi="Arial" w:cs="Arial"/>
        </w:rPr>
        <w:t xml:space="preserve">Beth </w:t>
      </w:r>
      <w:proofErr w:type="spellStart"/>
      <w:r>
        <w:rPr>
          <w:rFonts w:ascii="Arial" w:hAnsi="Arial" w:cs="Arial"/>
        </w:rPr>
        <w:t>Dalbey</w:t>
      </w:r>
      <w:proofErr w:type="spellEnd"/>
      <w:r>
        <w:rPr>
          <w:rFonts w:ascii="Arial" w:hAnsi="Arial" w:cs="Arial"/>
        </w:rPr>
        <w:t xml:space="preserve">, “And the Most Racist Place in America Is…Closer Than You </w:t>
      </w:r>
    </w:p>
    <w:p w:rsidR="008F71D6" w:rsidRPr="008F71D6" w:rsidRDefault="008F71D6" w:rsidP="00F36445">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rsidR="00E57FE4" w:rsidRDefault="00331762" w:rsidP="00E57FE4">
      <w:pPr>
        <w:tabs>
          <w:tab w:val="center" w:pos="5040"/>
        </w:tabs>
        <w:rPr>
          <w:rFonts w:ascii="Arial" w:hAnsi="Arial" w:cs="Arial"/>
        </w:rPr>
      </w:pPr>
      <w:r>
        <w:rPr>
          <w:rFonts w:ascii="Arial" w:hAnsi="Arial" w:cs="Arial"/>
          <w:i/>
        </w:rPr>
        <w:tab/>
      </w:r>
      <w:r w:rsidR="00A9761A">
        <w:rPr>
          <w:rFonts w:ascii="Arial" w:hAnsi="Arial" w:cs="Arial"/>
        </w:rPr>
        <w:tab/>
      </w:r>
    </w:p>
    <w:p w:rsidR="00A17D9F" w:rsidRDefault="00214F16" w:rsidP="00A17D9F">
      <w:pPr>
        <w:rPr>
          <w:rFonts w:ascii="Arial" w:hAnsi="Arial" w:cs="Arial"/>
          <w:u w:val="single"/>
        </w:rPr>
      </w:pPr>
      <w:r>
        <w:rPr>
          <w:rFonts w:ascii="Arial" w:hAnsi="Arial" w:cs="Arial"/>
          <w:u w:val="single"/>
        </w:rPr>
        <w:t>November 2</w:t>
      </w:r>
      <w:r w:rsidR="006D4105">
        <w:rPr>
          <w:rFonts w:ascii="Arial" w:hAnsi="Arial" w:cs="Arial"/>
          <w:u w:val="single"/>
        </w:rPr>
        <w:t>9</w:t>
      </w:r>
      <w:r w:rsidR="00A17D9F">
        <w:rPr>
          <w:rFonts w:ascii="Arial" w:hAnsi="Arial" w:cs="Arial"/>
          <w:u w:val="single"/>
        </w:rPr>
        <w:t xml:space="preserve">: Research </w:t>
      </w:r>
      <w:r w:rsidR="00FE2E9C">
        <w:rPr>
          <w:rFonts w:ascii="Arial" w:hAnsi="Arial" w:cs="Arial"/>
          <w:u w:val="single"/>
        </w:rPr>
        <w:t>Ethics</w:t>
      </w:r>
    </w:p>
    <w:p w:rsidR="00A17D9F" w:rsidRDefault="00A17D9F" w:rsidP="00A17D9F">
      <w:pPr>
        <w:rPr>
          <w:rFonts w:ascii="Arial" w:hAnsi="Arial" w:cs="Arial"/>
          <w:u w:val="single"/>
        </w:rPr>
      </w:pPr>
    </w:p>
    <w:p w:rsidR="00FE2E9C" w:rsidRPr="00FE2E9C" w:rsidRDefault="00FE2E9C" w:rsidP="00A17D9F">
      <w:pPr>
        <w:rPr>
          <w:rFonts w:ascii="Arial" w:hAnsi="Arial" w:cs="Arial"/>
          <w:b/>
        </w:rPr>
      </w:pPr>
      <w:r>
        <w:rPr>
          <w:rFonts w:ascii="Arial" w:hAnsi="Arial" w:cs="Arial"/>
        </w:rPr>
        <w:tab/>
      </w:r>
      <w:r>
        <w:rPr>
          <w:rFonts w:ascii="Arial" w:hAnsi="Arial" w:cs="Arial"/>
          <w:b/>
        </w:rPr>
        <w:t>Readings</w:t>
      </w:r>
    </w:p>
    <w:p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rsidR="00CD0BF3"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rsidR="00D53344" w:rsidRDefault="00D53344" w:rsidP="00FE2E9C">
      <w:pPr>
        <w:ind w:firstLine="720"/>
        <w:rPr>
          <w:rFonts w:ascii="Arial" w:hAnsi="Arial" w:cs="Arial"/>
          <w:bCs/>
        </w:rPr>
      </w:pPr>
      <w:r>
        <w:rPr>
          <w:rFonts w:ascii="Arial" w:hAnsi="Arial" w:cs="Arial"/>
          <w:bCs/>
        </w:rPr>
        <w:t xml:space="preserve">Michael </w:t>
      </w:r>
      <w:proofErr w:type="spellStart"/>
      <w:r>
        <w:rPr>
          <w:rFonts w:ascii="Arial" w:hAnsi="Arial" w:cs="Arial"/>
          <w:bCs/>
        </w:rPr>
        <w:t>Hiltzik</w:t>
      </w:r>
      <w:proofErr w:type="spellEnd"/>
      <w:proofErr w:type="gramStart"/>
      <w:r>
        <w:rPr>
          <w:rFonts w:ascii="Arial" w:hAnsi="Arial" w:cs="Arial"/>
          <w:bCs/>
        </w:rPr>
        <w:t>, ”Did</w:t>
      </w:r>
      <w:proofErr w:type="gramEnd"/>
      <w:r>
        <w:rPr>
          <w:rFonts w:ascii="Arial" w:hAnsi="Arial" w:cs="Arial"/>
          <w:bCs/>
        </w:rPr>
        <w:t xml:space="preserve"> Sweden Beat the Pandemic By Refusing to Lock Down?</w:t>
      </w:r>
    </w:p>
    <w:p w:rsidR="00D53344" w:rsidRDefault="00D53344" w:rsidP="00FE2E9C">
      <w:pPr>
        <w:ind w:firstLine="720"/>
        <w:rPr>
          <w:rFonts w:ascii="Arial" w:hAnsi="Arial" w:cs="Arial"/>
          <w:bCs/>
        </w:rPr>
      </w:pPr>
      <w:r>
        <w:rPr>
          <w:rFonts w:ascii="Arial" w:hAnsi="Arial" w:cs="Arial"/>
          <w:bCs/>
        </w:rPr>
        <w:lastRenderedPageBreak/>
        <w:tab/>
        <w:t xml:space="preserve">No, Its Record Is Disastrous,” </w:t>
      </w:r>
      <w:r>
        <w:rPr>
          <w:rFonts w:ascii="Arial" w:hAnsi="Arial" w:cs="Arial"/>
          <w:bCs/>
          <w:i/>
        </w:rPr>
        <w:t xml:space="preserve">Los Angeles Times, </w:t>
      </w:r>
      <w:r>
        <w:rPr>
          <w:rFonts w:ascii="Arial" w:hAnsi="Arial" w:cs="Arial"/>
          <w:bCs/>
        </w:rPr>
        <w:t>March 31, 2022</w:t>
      </w:r>
    </w:p>
    <w:p w:rsidR="004B171F" w:rsidRDefault="004B171F" w:rsidP="00FE2E9C">
      <w:pPr>
        <w:ind w:firstLine="720"/>
        <w:rPr>
          <w:rFonts w:ascii="Arial" w:hAnsi="Arial" w:cs="Arial"/>
          <w:bCs/>
        </w:rPr>
      </w:pPr>
    </w:p>
    <w:p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rsidR="00D53344" w:rsidRDefault="00D53344" w:rsidP="00D53344">
      <w:pPr>
        <w:ind w:left="720" w:firstLine="720"/>
        <w:rPr>
          <w:rFonts w:ascii="Arial" w:hAnsi="Arial" w:cs="Arial"/>
          <w:bCs/>
        </w:rPr>
      </w:pPr>
      <w:r>
        <w:rPr>
          <w:rFonts w:ascii="Arial" w:hAnsi="Arial" w:cs="Arial"/>
          <w:bCs/>
        </w:rPr>
        <w:t xml:space="preserve">case see </w:t>
      </w:r>
      <w:proofErr w:type="spellStart"/>
      <w:r>
        <w:rPr>
          <w:rFonts w:ascii="Arial" w:hAnsi="Arial" w:cs="Arial"/>
          <w:bCs/>
        </w:rPr>
        <w:t>Nele</w:t>
      </w:r>
      <w:proofErr w:type="spellEnd"/>
      <w:r>
        <w:rPr>
          <w:rFonts w:ascii="Arial" w:hAnsi="Arial" w:cs="Arial"/>
          <w:bCs/>
        </w:rPr>
        <w:t xml:space="preserve"> </w:t>
      </w:r>
      <w:proofErr w:type="spellStart"/>
      <w:r>
        <w:rPr>
          <w:rFonts w:ascii="Arial" w:hAnsi="Arial" w:cs="Arial"/>
          <w:bCs/>
        </w:rPr>
        <w:t>Brusselaers</w:t>
      </w:r>
      <w:proofErr w:type="spellEnd"/>
      <w:r>
        <w:rPr>
          <w:rFonts w:ascii="Arial" w:hAnsi="Arial" w:cs="Arial"/>
          <w:bCs/>
        </w:rPr>
        <w:t xml:space="preserve"> et al., “Evaluation of Science Advice During</w:t>
      </w:r>
    </w:p>
    <w:p w:rsidR="00D53344" w:rsidRPr="00D53344" w:rsidRDefault="00D53344" w:rsidP="00D53344">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rsidR="001052E4" w:rsidRDefault="001052E4" w:rsidP="00FE2E9C">
      <w:pPr>
        <w:ind w:firstLine="720"/>
        <w:rPr>
          <w:rFonts w:ascii="Arial" w:hAnsi="Arial" w:cs="Arial"/>
          <w:bCs/>
        </w:rPr>
      </w:pPr>
      <w:r>
        <w:rPr>
          <w:rFonts w:ascii="Arial" w:hAnsi="Arial" w:cs="Arial"/>
          <w:bCs/>
        </w:rPr>
        <w:t xml:space="preserve">Anna </w:t>
      </w:r>
      <w:proofErr w:type="spellStart"/>
      <w:r>
        <w:rPr>
          <w:rFonts w:ascii="Arial" w:hAnsi="Arial" w:cs="Arial"/>
          <w:bCs/>
        </w:rPr>
        <w:t>Guasco</w:t>
      </w:r>
      <w:proofErr w:type="spellEnd"/>
      <w:r>
        <w:rPr>
          <w:rFonts w:ascii="Arial" w:hAnsi="Arial" w:cs="Arial"/>
          <w:bCs/>
        </w:rPr>
        <w:t xml:space="preserve">, “On an </w:t>
      </w:r>
      <w:r w:rsidR="004B171F">
        <w:rPr>
          <w:rFonts w:ascii="Arial" w:hAnsi="Arial" w:cs="Arial"/>
          <w:bCs/>
        </w:rPr>
        <w:t>ethic of not going there</w:t>
      </w:r>
      <w:r>
        <w:rPr>
          <w:rFonts w:ascii="Arial" w:hAnsi="Arial" w:cs="Arial"/>
          <w:bCs/>
        </w:rPr>
        <w:t xml:space="preserve">,” </w:t>
      </w:r>
      <w:r>
        <w:rPr>
          <w:rFonts w:ascii="Arial" w:hAnsi="Arial" w:cs="Arial"/>
          <w:bCs/>
          <w:i/>
        </w:rPr>
        <w:t>Geographical Journal</w:t>
      </w:r>
      <w:r>
        <w:rPr>
          <w:rFonts w:ascii="Arial" w:hAnsi="Arial" w:cs="Arial"/>
          <w:bCs/>
        </w:rPr>
        <w:t>, June</w:t>
      </w:r>
    </w:p>
    <w:p w:rsidR="001052E4" w:rsidRDefault="001052E4" w:rsidP="00FE2E9C">
      <w:pPr>
        <w:ind w:firstLine="720"/>
        <w:rPr>
          <w:rFonts w:ascii="Arial" w:hAnsi="Arial" w:cs="Arial"/>
          <w:bCs/>
        </w:rPr>
      </w:pPr>
      <w:r>
        <w:rPr>
          <w:rFonts w:ascii="Arial" w:hAnsi="Arial" w:cs="Arial"/>
          <w:bCs/>
        </w:rPr>
        <w:tab/>
        <w:t>2022</w:t>
      </w:r>
    </w:p>
    <w:p w:rsidR="00D53344" w:rsidRPr="001052E4" w:rsidRDefault="00D53344" w:rsidP="00FE2E9C">
      <w:pPr>
        <w:ind w:firstLine="720"/>
        <w:rPr>
          <w:rFonts w:ascii="Arial" w:hAnsi="Arial" w:cs="Arial"/>
          <w:bCs/>
        </w:rPr>
      </w:pPr>
    </w:p>
    <w:p w:rsidR="00A17D9F" w:rsidRPr="00A17D9F" w:rsidRDefault="00A17D9F" w:rsidP="00A17D9F">
      <w:pPr>
        <w:rPr>
          <w:rFonts w:ascii="Arial" w:hAnsi="Arial" w:cs="Arial"/>
          <w:u w:val="single"/>
        </w:rPr>
      </w:pPr>
      <w:r>
        <w:rPr>
          <w:rFonts w:ascii="Arial" w:hAnsi="Arial" w:cs="Arial"/>
          <w:u w:val="single"/>
        </w:rPr>
        <w:t xml:space="preserve">December </w:t>
      </w:r>
      <w:r w:rsidR="006D4105">
        <w:rPr>
          <w:rFonts w:ascii="Arial" w:hAnsi="Arial" w:cs="Arial"/>
          <w:u w:val="single"/>
        </w:rPr>
        <w:t>6</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rsidR="00A7368A" w:rsidRDefault="00A7368A" w:rsidP="00350C50">
      <w:pPr>
        <w:ind w:left="720"/>
        <w:rPr>
          <w:rFonts w:ascii="Arial" w:hAnsi="Arial" w:cs="Arial"/>
        </w:rPr>
      </w:pPr>
    </w:p>
    <w:p w:rsidR="001052E4" w:rsidRDefault="001052E4" w:rsidP="00350C50">
      <w:pPr>
        <w:ind w:left="720"/>
        <w:rPr>
          <w:rFonts w:ascii="Arial" w:hAnsi="Arial" w:cs="Arial"/>
          <w:b/>
          <w:i/>
        </w:rPr>
      </w:pPr>
      <w:r>
        <w:rPr>
          <w:rFonts w:ascii="Arial" w:hAnsi="Arial" w:cs="Arial"/>
          <w:b/>
          <w:i/>
        </w:rPr>
        <w:t>Group Assignment Presentations</w:t>
      </w:r>
    </w:p>
    <w:p w:rsidR="001052E4" w:rsidRPr="001052E4" w:rsidRDefault="001052E4" w:rsidP="00350C50">
      <w:pPr>
        <w:ind w:left="720"/>
        <w:rPr>
          <w:rFonts w:ascii="Arial" w:hAnsi="Arial" w:cs="Arial"/>
          <w:b/>
          <w:i/>
        </w:rPr>
      </w:pPr>
    </w:p>
    <w:p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rsidR="00DE637E" w:rsidRDefault="00DE637E">
      <w:pPr>
        <w:rPr>
          <w:rFonts w:ascii="Arial" w:hAnsi="Arial" w:cs="Arial"/>
          <w:b/>
          <w:i/>
        </w:rPr>
      </w:pPr>
    </w:p>
    <w:p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071347">
        <w:rPr>
          <w:rFonts w:ascii="Arial" w:hAnsi="Arial" w:cs="Arial"/>
          <w:i/>
          <w:u w:val="single"/>
        </w:rPr>
        <w:t>6</w:t>
      </w:r>
      <w:r w:rsidRPr="006F50CF">
        <w:rPr>
          <w:rFonts w:ascii="Arial" w:hAnsi="Arial" w:cs="Arial"/>
          <w:i/>
          <w:u w:val="single"/>
        </w:rPr>
        <w:t>!</w:t>
      </w:r>
    </w:p>
    <w:p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rsidR="0033125F" w:rsidRDefault="0033125F" w:rsidP="0033125F">
      <w:pPr>
        <w:jc w:val="center"/>
        <w:rPr>
          <w:rFonts w:ascii="Arial" w:hAnsi="Arial" w:cs="Arial"/>
          <w:b/>
          <w:bCs/>
          <w:u w:val="single"/>
        </w:rPr>
      </w:pPr>
    </w:p>
    <w:p w:rsidR="0033125F" w:rsidRDefault="00E96619"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rsidR="0033125F" w:rsidRDefault="00E96619"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rsidR="0033125F" w:rsidRDefault="00E96619"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rsidR="0033125F" w:rsidRDefault="0033125F" w:rsidP="0033125F">
      <w:pPr>
        <w:widowControl/>
        <w:shd w:val="clear" w:color="auto" w:fill="FFFFFF"/>
        <w:autoSpaceDE/>
        <w:adjustRightInd/>
        <w:rPr>
          <w:rFonts w:ascii="Arial" w:hAnsi="Arial" w:cs="Arial"/>
          <w:i/>
          <w:iCs/>
          <w:color w:val="333333"/>
        </w:rPr>
      </w:pPr>
    </w:p>
    <w:p w:rsidR="0033125F" w:rsidRDefault="00E96619"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rsidR="0033125F" w:rsidRDefault="00E96619"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rsidR="0033125F" w:rsidRDefault="00E96619"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rsidR="0033125F" w:rsidRDefault="00E96619"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rsidR="0033125F" w:rsidRDefault="0033125F" w:rsidP="0033125F">
      <w:pPr>
        <w:shd w:val="clear" w:color="auto" w:fill="FFFFFF"/>
        <w:rPr>
          <w:rFonts w:ascii="Arial" w:hAnsi="Arial" w:cs="Arial"/>
          <w:i/>
          <w:iCs/>
          <w:color w:val="333333"/>
        </w:rPr>
      </w:pPr>
    </w:p>
    <w:p w:rsidR="0033125F" w:rsidRDefault="00E96619"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rsidR="0033125F" w:rsidRDefault="0033125F" w:rsidP="0033125F">
      <w:pPr>
        <w:shd w:val="clear" w:color="auto" w:fill="FFFFFF"/>
        <w:rPr>
          <w:rFonts w:ascii="Arial" w:hAnsi="Arial" w:cs="Arial"/>
          <w:i/>
          <w:iCs/>
          <w:color w:val="333333"/>
        </w:rPr>
      </w:pPr>
    </w:p>
    <w:p w:rsidR="0033125F" w:rsidRDefault="00E96619"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rsidR="0033125F" w:rsidRDefault="0033125F" w:rsidP="0033125F">
      <w:pPr>
        <w:shd w:val="clear" w:color="auto" w:fill="FFFFFF"/>
        <w:rPr>
          <w:rFonts w:ascii="Arial" w:hAnsi="Arial" w:cs="Arial"/>
          <w:i/>
          <w:iCs/>
          <w:color w:val="333333"/>
        </w:rPr>
      </w:pPr>
    </w:p>
    <w:p w:rsidR="0033125F" w:rsidRDefault="00E96619"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619" w:rsidRDefault="00E96619">
      <w:r>
        <w:separator/>
      </w:r>
    </w:p>
  </w:endnote>
  <w:endnote w:type="continuationSeparator" w:id="0">
    <w:p w:rsidR="00E96619" w:rsidRDefault="00E9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619" w:rsidRDefault="00E96619">
      <w:r>
        <w:separator/>
      </w:r>
    </w:p>
  </w:footnote>
  <w:footnote w:type="continuationSeparator" w:id="0">
    <w:p w:rsidR="00E96619" w:rsidRDefault="00E9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rsidR="00C5412A" w:rsidRDefault="00C5412A"/>
  <w:p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8"/>
  </w:num>
  <w:num w:numId="3">
    <w:abstractNumId w:val="9"/>
  </w:num>
  <w:num w:numId="4">
    <w:abstractNumId w:val="11"/>
  </w:num>
  <w:num w:numId="5">
    <w:abstractNumId w:val="6"/>
  </w:num>
  <w:num w:numId="6">
    <w:abstractNumId w:val="4"/>
  </w:num>
  <w:num w:numId="7">
    <w:abstractNumId w:val="3"/>
  </w:num>
  <w:num w:numId="8">
    <w:abstractNumId w:val="7"/>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1067F"/>
    <w:rsid w:val="00015E74"/>
    <w:rsid w:val="00016CF1"/>
    <w:rsid w:val="00016E54"/>
    <w:rsid w:val="000208D7"/>
    <w:rsid w:val="00025675"/>
    <w:rsid w:val="00027643"/>
    <w:rsid w:val="00034AD0"/>
    <w:rsid w:val="00045A9E"/>
    <w:rsid w:val="00056E7B"/>
    <w:rsid w:val="000655B7"/>
    <w:rsid w:val="00071347"/>
    <w:rsid w:val="00071371"/>
    <w:rsid w:val="00080092"/>
    <w:rsid w:val="00080965"/>
    <w:rsid w:val="0009072E"/>
    <w:rsid w:val="00090831"/>
    <w:rsid w:val="00095AC7"/>
    <w:rsid w:val="00096F89"/>
    <w:rsid w:val="000A08F6"/>
    <w:rsid w:val="000A432D"/>
    <w:rsid w:val="000A44A9"/>
    <w:rsid w:val="000B1FDE"/>
    <w:rsid w:val="000B796E"/>
    <w:rsid w:val="000C0521"/>
    <w:rsid w:val="000D247F"/>
    <w:rsid w:val="000E12A6"/>
    <w:rsid w:val="000E4B24"/>
    <w:rsid w:val="0010003F"/>
    <w:rsid w:val="001038A0"/>
    <w:rsid w:val="001052E4"/>
    <w:rsid w:val="00110DBE"/>
    <w:rsid w:val="001315D6"/>
    <w:rsid w:val="00156795"/>
    <w:rsid w:val="001575E4"/>
    <w:rsid w:val="001727A3"/>
    <w:rsid w:val="00175E5C"/>
    <w:rsid w:val="00182B3C"/>
    <w:rsid w:val="00183385"/>
    <w:rsid w:val="00187274"/>
    <w:rsid w:val="00190E0D"/>
    <w:rsid w:val="0019183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4F16"/>
    <w:rsid w:val="002172D3"/>
    <w:rsid w:val="00217C38"/>
    <w:rsid w:val="00222FAD"/>
    <w:rsid w:val="002243BF"/>
    <w:rsid w:val="002257DC"/>
    <w:rsid w:val="00225BE5"/>
    <w:rsid w:val="00235F92"/>
    <w:rsid w:val="00240099"/>
    <w:rsid w:val="00242CD1"/>
    <w:rsid w:val="00265AB4"/>
    <w:rsid w:val="00265D49"/>
    <w:rsid w:val="00271C7A"/>
    <w:rsid w:val="00274D04"/>
    <w:rsid w:val="00281F15"/>
    <w:rsid w:val="002831AF"/>
    <w:rsid w:val="00290A1B"/>
    <w:rsid w:val="00292018"/>
    <w:rsid w:val="00292EF7"/>
    <w:rsid w:val="0029553E"/>
    <w:rsid w:val="002A149A"/>
    <w:rsid w:val="002A720B"/>
    <w:rsid w:val="002B02BE"/>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A56D1"/>
    <w:rsid w:val="003A69E1"/>
    <w:rsid w:val="003B12F9"/>
    <w:rsid w:val="003B2473"/>
    <w:rsid w:val="003C1CBC"/>
    <w:rsid w:val="003C2AB7"/>
    <w:rsid w:val="003C4C77"/>
    <w:rsid w:val="003C68CC"/>
    <w:rsid w:val="003D4867"/>
    <w:rsid w:val="003D506D"/>
    <w:rsid w:val="003D6649"/>
    <w:rsid w:val="003D70A0"/>
    <w:rsid w:val="003D7595"/>
    <w:rsid w:val="003E35DF"/>
    <w:rsid w:val="003F28EE"/>
    <w:rsid w:val="003F5A97"/>
    <w:rsid w:val="003F6BBC"/>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8175E"/>
    <w:rsid w:val="00481ED9"/>
    <w:rsid w:val="00484BDD"/>
    <w:rsid w:val="00490387"/>
    <w:rsid w:val="00491C0E"/>
    <w:rsid w:val="0049244C"/>
    <w:rsid w:val="00496E2A"/>
    <w:rsid w:val="004A536C"/>
    <w:rsid w:val="004A7C8F"/>
    <w:rsid w:val="004B171F"/>
    <w:rsid w:val="004B20D4"/>
    <w:rsid w:val="004B4425"/>
    <w:rsid w:val="004C0C38"/>
    <w:rsid w:val="004C5764"/>
    <w:rsid w:val="004E0B1A"/>
    <w:rsid w:val="004E1327"/>
    <w:rsid w:val="004E1E54"/>
    <w:rsid w:val="0050624C"/>
    <w:rsid w:val="00516C94"/>
    <w:rsid w:val="005230FE"/>
    <w:rsid w:val="00526E53"/>
    <w:rsid w:val="005319F9"/>
    <w:rsid w:val="00557BA0"/>
    <w:rsid w:val="00557CAC"/>
    <w:rsid w:val="00557EDA"/>
    <w:rsid w:val="005616A8"/>
    <w:rsid w:val="00570316"/>
    <w:rsid w:val="0057261B"/>
    <w:rsid w:val="00573B26"/>
    <w:rsid w:val="00584718"/>
    <w:rsid w:val="005955E6"/>
    <w:rsid w:val="005A31EE"/>
    <w:rsid w:val="005A7500"/>
    <w:rsid w:val="005B71B2"/>
    <w:rsid w:val="005C7FE0"/>
    <w:rsid w:val="005D1CAF"/>
    <w:rsid w:val="005D2A19"/>
    <w:rsid w:val="005D73D3"/>
    <w:rsid w:val="005E3F57"/>
    <w:rsid w:val="005F4FAC"/>
    <w:rsid w:val="005F54F8"/>
    <w:rsid w:val="005F5972"/>
    <w:rsid w:val="005F5A8E"/>
    <w:rsid w:val="005F73B8"/>
    <w:rsid w:val="006003BB"/>
    <w:rsid w:val="00602F34"/>
    <w:rsid w:val="00613B9B"/>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72FA6"/>
    <w:rsid w:val="00680A94"/>
    <w:rsid w:val="0068230D"/>
    <w:rsid w:val="00683DEA"/>
    <w:rsid w:val="00684050"/>
    <w:rsid w:val="00696D2F"/>
    <w:rsid w:val="006A6AF4"/>
    <w:rsid w:val="006C3774"/>
    <w:rsid w:val="006C6660"/>
    <w:rsid w:val="006C78D5"/>
    <w:rsid w:val="006D1013"/>
    <w:rsid w:val="006D4105"/>
    <w:rsid w:val="006D4825"/>
    <w:rsid w:val="006D54ED"/>
    <w:rsid w:val="006D59C0"/>
    <w:rsid w:val="006E2B3A"/>
    <w:rsid w:val="006E70AD"/>
    <w:rsid w:val="006E7699"/>
    <w:rsid w:val="006F50CF"/>
    <w:rsid w:val="006F7981"/>
    <w:rsid w:val="00714122"/>
    <w:rsid w:val="00714FD0"/>
    <w:rsid w:val="00736730"/>
    <w:rsid w:val="00737B75"/>
    <w:rsid w:val="007548EC"/>
    <w:rsid w:val="00755E14"/>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8E6"/>
    <w:rsid w:val="007C2B9A"/>
    <w:rsid w:val="007D0392"/>
    <w:rsid w:val="007D44F5"/>
    <w:rsid w:val="007D6E5C"/>
    <w:rsid w:val="007E00E3"/>
    <w:rsid w:val="007F3694"/>
    <w:rsid w:val="007F38C5"/>
    <w:rsid w:val="007F4053"/>
    <w:rsid w:val="007F4762"/>
    <w:rsid w:val="007F6B68"/>
    <w:rsid w:val="007F78DE"/>
    <w:rsid w:val="008036DE"/>
    <w:rsid w:val="008071B4"/>
    <w:rsid w:val="00810E6F"/>
    <w:rsid w:val="00817DAD"/>
    <w:rsid w:val="00832AAE"/>
    <w:rsid w:val="00834DE9"/>
    <w:rsid w:val="00836403"/>
    <w:rsid w:val="00836699"/>
    <w:rsid w:val="0084468D"/>
    <w:rsid w:val="00854C51"/>
    <w:rsid w:val="00854F33"/>
    <w:rsid w:val="008605FF"/>
    <w:rsid w:val="00865718"/>
    <w:rsid w:val="008700CA"/>
    <w:rsid w:val="0087482F"/>
    <w:rsid w:val="00880738"/>
    <w:rsid w:val="00885F1D"/>
    <w:rsid w:val="008A7F91"/>
    <w:rsid w:val="008C028C"/>
    <w:rsid w:val="008C0B57"/>
    <w:rsid w:val="008C6524"/>
    <w:rsid w:val="008D0A50"/>
    <w:rsid w:val="008D0B64"/>
    <w:rsid w:val="008E6AF7"/>
    <w:rsid w:val="008F71D6"/>
    <w:rsid w:val="008F71E3"/>
    <w:rsid w:val="008F78C9"/>
    <w:rsid w:val="00923361"/>
    <w:rsid w:val="00927D6D"/>
    <w:rsid w:val="009342C1"/>
    <w:rsid w:val="009459D0"/>
    <w:rsid w:val="00946C64"/>
    <w:rsid w:val="009548B7"/>
    <w:rsid w:val="009662CD"/>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2CC0"/>
    <w:rsid w:val="00A159DE"/>
    <w:rsid w:val="00A178B0"/>
    <w:rsid w:val="00A17D9F"/>
    <w:rsid w:val="00A202D1"/>
    <w:rsid w:val="00A2498B"/>
    <w:rsid w:val="00A301B3"/>
    <w:rsid w:val="00A308CA"/>
    <w:rsid w:val="00A328E4"/>
    <w:rsid w:val="00A34FB0"/>
    <w:rsid w:val="00A51195"/>
    <w:rsid w:val="00A52CC6"/>
    <w:rsid w:val="00A63C29"/>
    <w:rsid w:val="00A72580"/>
    <w:rsid w:val="00A7368A"/>
    <w:rsid w:val="00A8171A"/>
    <w:rsid w:val="00A84C20"/>
    <w:rsid w:val="00A904A6"/>
    <w:rsid w:val="00A908AB"/>
    <w:rsid w:val="00A92963"/>
    <w:rsid w:val="00A9761A"/>
    <w:rsid w:val="00AA708A"/>
    <w:rsid w:val="00AB28A5"/>
    <w:rsid w:val="00AB348C"/>
    <w:rsid w:val="00AB6524"/>
    <w:rsid w:val="00AB7B3D"/>
    <w:rsid w:val="00AC1009"/>
    <w:rsid w:val="00AC7D12"/>
    <w:rsid w:val="00AE0097"/>
    <w:rsid w:val="00AF192B"/>
    <w:rsid w:val="00B16B77"/>
    <w:rsid w:val="00B31617"/>
    <w:rsid w:val="00B32F78"/>
    <w:rsid w:val="00B37D9F"/>
    <w:rsid w:val="00B4566E"/>
    <w:rsid w:val="00B4598D"/>
    <w:rsid w:val="00B47A16"/>
    <w:rsid w:val="00B562FF"/>
    <w:rsid w:val="00B74476"/>
    <w:rsid w:val="00B75F04"/>
    <w:rsid w:val="00B82F48"/>
    <w:rsid w:val="00B83D6A"/>
    <w:rsid w:val="00BA0587"/>
    <w:rsid w:val="00BA05A1"/>
    <w:rsid w:val="00BA4D6A"/>
    <w:rsid w:val="00BB6621"/>
    <w:rsid w:val="00BB76B5"/>
    <w:rsid w:val="00BC2317"/>
    <w:rsid w:val="00BC2E75"/>
    <w:rsid w:val="00BC42A8"/>
    <w:rsid w:val="00BC5618"/>
    <w:rsid w:val="00BD113D"/>
    <w:rsid w:val="00BD4A8E"/>
    <w:rsid w:val="00C07F69"/>
    <w:rsid w:val="00C17F33"/>
    <w:rsid w:val="00C208E6"/>
    <w:rsid w:val="00C25E08"/>
    <w:rsid w:val="00C27E75"/>
    <w:rsid w:val="00C353B5"/>
    <w:rsid w:val="00C375CE"/>
    <w:rsid w:val="00C47FA0"/>
    <w:rsid w:val="00C529A9"/>
    <w:rsid w:val="00C5412A"/>
    <w:rsid w:val="00C80B6D"/>
    <w:rsid w:val="00CA0820"/>
    <w:rsid w:val="00CA1FC0"/>
    <w:rsid w:val="00CA222E"/>
    <w:rsid w:val="00CA5BD6"/>
    <w:rsid w:val="00CB1199"/>
    <w:rsid w:val="00CC5DD6"/>
    <w:rsid w:val="00CD0BF3"/>
    <w:rsid w:val="00CD4066"/>
    <w:rsid w:val="00CD4AC3"/>
    <w:rsid w:val="00CD5D82"/>
    <w:rsid w:val="00CE41DA"/>
    <w:rsid w:val="00CF00B1"/>
    <w:rsid w:val="00D0108E"/>
    <w:rsid w:val="00D0347A"/>
    <w:rsid w:val="00D07F47"/>
    <w:rsid w:val="00D102A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93CC1"/>
    <w:rsid w:val="00D9750C"/>
    <w:rsid w:val="00DA4BD7"/>
    <w:rsid w:val="00DA5A8D"/>
    <w:rsid w:val="00DA75B8"/>
    <w:rsid w:val="00DB0975"/>
    <w:rsid w:val="00DB0CF0"/>
    <w:rsid w:val="00DB36BF"/>
    <w:rsid w:val="00DC263F"/>
    <w:rsid w:val="00DD2738"/>
    <w:rsid w:val="00DE5121"/>
    <w:rsid w:val="00DE548B"/>
    <w:rsid w:val="00DE637E"/>
    <w:rsid w:val="00DF014A"/>
    <w:rsid w:val="00E061F9"/>
    <w:rsid w:val="00E06422"/>
    <w:rsid w:val="00E1125D"/>
    <w:rsid w:val="00E121F9"/>
    <w:rsid w:val="00E144C7"/>
    <w:rsid w:val="00E248D0"/>
    <w:rsid w:val="00E35D1E"/>
    <w:rsid w:val="00E37183"/>
    <w:rsid w:val="00E5192B"/>
    <w:rsid w:val="00E55525"/>
    <w:rsid w:val="00E57136"/>
    <w:rsid w:val="00E57FE4"/>
    <w:rsid w:val="00E76A0B"/>
    <w:rsid w:val="00E76E54"/>
    <w:rsid w:val="00E830B8"/>
    <w:rsid w:val="00E94FDE"/>
    <w:rsid w:val="00E96619"/>
    <w:rsid w:val="00EA08F4"/>
    <w:rsid w:val="00EA3597"/>
    <w:rsid w:val="00EA3C0B"/>
    <w:rsid w:val="00EA6A0C"/>
    <w:rsid w:val="00EB43B9"/>
    <w:rsid w:val="00EB7863"/>
    <w:rsid w:val="00EB7C5E"/>
    <w:rsid w:val="00EC0331"/>
    <w:rsid w:val="00EC6930"/>
    <w:rsid w:val="00ED75D8"/>
    <w:rsid w:val="00EE40F6"/>
    <w:rsid w:val="00EF6338"/>
    <w:rsid w:val="00F02572"/>
    <w:rsid w:val="00F11632"/>
    <w:rsid w:val="00F21AE9"/>
    <w:rsid w:val="00F21C4B"/>
    <w:rsid w:val="00F2676F"/>
    <w:rsid w:val="00F26856"/>
    <w:rsid w:val="00F32A81"/>
    <w:rsid w:val="00F34E96"/>
    <w:rsid w:val="00F36445"/>
    <w:rsid w:val="00F422FD"/>
    <w:rsid w:val="00F437A8"/>
    <w:rsid w:val="00F57C44"/>
    <w:rsid w:val="00F6477F"/>
    <w:rsid w:val="00F70F9D"/>
    <w:rsid w:val="00F74559"/>
    <w:rsid w:val="00F7495E"/>
    <w:rsid w:val="00F75FEB"/>
    <w:rsid w:val="00F762D3"/>
    <w:rsid w:val="00F814F6"/>
    <w:rsid w:val="00F84C69"/>
    <w:rsid w:val="00FA3DE7"/>
    <w:rsid w:val="00FC3CB0"/>
    <w:rsid w:val="00FD6F5B"/>
    <w:rsid w:val="00FD7139"/>
    <w:rsid w:val="00FE2E9C"/>
    <w:rsid w:val="00FE5AB5"/>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397FD5"/>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4</cp:revision>
  <dcterms:created xsi:type="dcterms:W3CDTF">2022-07-22T16:02:00Z</dcterms:created>
  <dcterms:modified xsi:type="dcterms:W3CDTF">2022-07-22T16:18:00Z</dcterms:modified>
</cp:coreProperties>
</file>