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D13B" w14:textId="5801B463" w:rsidR="007D2B3B" w:rsidRPr="007D2B3B" w:rsidRDefault="00D363A9" w:rsidP="007D2B3B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</w:t>
      </w:r>
      <w:r w:rsidR="007D2B3B" w:rsidRPr="007D2B3B">
        <w:rPr>
          <w:b/>
          <w:bCs/>
        </w:rPr>
        <w:t xml:space="preserve">DRAFT Fellows Seminar Schedule as of </w:t>
      </w:r>
      <w:r w:rsidR="008760DF">
        <w:rPr>
          <w:b/>
          <w:bCs/>
        </w:rPr>
        <w:t>Dec</w:t>
      </w:r>
      <w:r w:rsidR="00C62FAA">
        <w:rPr>
          <w:b/>
          <w:bCs/>
        </w:rPr>
        <w:t>ember</w:t>
      </w:r>
      <w:r w:rsidR="006716EE">
        <w:rPr>
          <w:b/>
          <w:bCs/>
        </w:rPr>
        <w:t xml:space="preserve"> 202</w:t>
      </w:r>
      <w:r w:rsidR="00C62FAA">
        <w:rPr>
          <w:b/>
          <w:bCs/>
        </w:rPr>
        <w:t>5</w:t>
      </w:r>
    </w:p>
    <w:p w14:paraId="79469A60" w14:textId="77777777" w:rsidR="007D2B3B" w:rsidRPr="007D2B3B" w:rsidRDefault="007D2B3B" w:rsidP="007D2B3B">
      <w:pPr>
        <w:spacing w:after="120"/>
        <w:jc w:val="center"/>
        <w:rPr>
          <w:b/>
          <w:bCs/>
        </w:rPr>
      </w:pPr>
      <w:r w:rsidRPr="007D2B3B">
        <w:rPr>
          <w:b/>
          <w:bCs/>
        </w:rPr>
        <w:t>FOR DISCUSSION</w:t>
      </w:r>
    </w:p>
    <w:p w14:paraId="249D3BD4" w14:textId="77777777" w:rsidR="007D2B3B" w:rsidRPr="007D2B3B" w:rsidRDefault="007D2B3B" w:rsidP="007D2B3B">
      <w:pPr>
        <w:spacing w:after="120"/>
        <w:jc w:val="center"/>
        <w:rPr>
          <w:bCs/>
          <w:i/>
        </w:rPr>
      </w:pPr>
      <w:r w:rsidRPr="007D2B3B">
        <w:rPr>
          <w:bCs/>
          <w:i/>
        </w:rPr>
        <w:t>This is a living syllabus, subject to change.</w:t>
      </w:r>
    </w:p>
    <w:tbl>
      <w:tblPr>
        <w:tblW w:w="1363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325"/>
        <w:gridCol w:w="3251"/>
        <w:gridCol w:w="5066"/>
        <w:gridCol w:w="3254"/>
      </w:tblGrid>
      <w:tr w:rsidR="007D2B3B" w:rsidRPr="007D2B3B" w14:paraId="307692DA" w14:textId="77777777" w:rsidTr="008D4E48">
        <w:trPr>
          <w:trHeight w:val="300"/>
        </w:trPr>
        <w:tc>
          <w:tcPr>
            <w:tcW w:w="743" w:type="dxa"/>
            <w:noWrap/>
            <w:vAlign w:val="bottom"/>
            <w:hideMark/>
          </w:tcPr>
          <w:p w14:paraId="3F0CFDAC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Week</w:t>
            </w:r>
          </w:p>
        </w:tc>
        <w:tc>
          <w:tcPr>
            <w:tcW w:w="1325" w:type="dxa"/>
            <w:noWrap/>
            <w:vAlign w:val="bottom"/>
            <w:hideMark/>
          </w:tcPr>
          <w:p w14:paraId="706C782A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Date</w:t>
            </w:r>
          </w:p>
        </w:tc>
        <w:tc>
          <w:tcPr>
            <w:tcW w:w="3251" w:type="dxa"/>
            <w:noWrap/>
            <w:vAlign w:val="bottom"/>
            <w:hideMark/>
          </w:tcPr>
          <w:p w14:paraId="0C4AC471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Topic</w:t>
            </w:r>
          </w:p>
        </w:tc>
        <w:tc>
          <w:tcPr>
            <w:tcW w:w="5066" w:type="dxa"/>
            <w:noWrap/>
            <w:vAlign w:val="bottom"/>
            <w:hideMark/>
          </w:tcPr>
          <w:p w14:paraId="2B5EED28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Reading</w:t>
            </w:r>
          </w:p>
        </w:tc>
        <w:tc>
          <w:tcPr>
            <w:tcW w:w="3254" w:type="dxa"/>
            <w:noWrap/>
            <w:vAlign w:val="bottom"/>
            <w:hideMark/>
          </w:tcPr>
          <w:p w14:paraId="73BCE3A8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Assignment</w:t>
            </w:r>
          </w:p>
        </w:tc>
      </w:tr>
      <w:tr w:rsidR="008F5A80" w:rsidRPr="000D20C3" w14:paraId="03941D12" w14:textId="77777777" w:rsidTr="008D4E48">
        <w:trPr>
          <w:trHeight w:val="300"/>
        </w:trPr>
        <w:tc>
          <w:tcPr>
            <w:tcW w:w="743" w:type="dxa"/>
            <w:noWrap/>
            <w:hideMark/>
          </w:tcPr>
          <w:p w14:paraId="4FEC818C" w14:textId="77777777" w:rsidR="008F5A80" w:rsidRPr="000D20C3" w:rsidRDefault="008F5A80" w:rsidP="008F5A80">
            <w:r w:rsidRPr="000D20C3">
              <w:t>1</w:t>
            </w:r>
          </w:p>
        </w:tc>
        <w:tc>
          <w:tcPr>
            <w:tcW w:w="1325" w:type="dxa"/>
            <w:noWrap/>
            <w:hideMark/>
          </w:tcPr>
          <w:p w14:paraId="3F32B538" w14:textId="542E3E5B" w:rsidR="008F5A80" w:rsidRPr="000D20C3" w:rsidRDefault="008F5A80" w:rsidP="008F5A80">
            <w:r w:rsidRPr="000D20C3">
              <w:t xml:space="preserve">January </w:t>
            </w:r>
            <w:r>
              <w:t>16</w:t>
            </w:r>
          </w:p>
        </w:tc>
        <w:tc>
          <w:tcPr>
            <w:tcW w:w="3251" w:type="dxa"/>
            <w:noWrap/>
            <w:hideMark/>
          </w:tcPr>
          <w:p w14:paraId="175F0BA0" w14:textId="35F22A49" w:rsidR="008F5A80" w:rsidRPr="000D20C3" w:rsidRDefault="008F5A80" w:rsidP="008F5A80">
            <w:r w:rsidRPr="000D20C3">
              <w:t>Foundation: Wilson’s Bureaucracy model and</w:t>
            </w:r>
            <w:r>
              <w:t xml:space="preserve"> </w:t>
            </w:r>
            <w:r w:rsidRPr="000D20C3">
              <w:t xml:space="preserve">Merton's typology </w:t>
            </w:r>
          </w:p>
        </w:tc>
        <w:tc>
          <w:tcPr>
            <w:tcW w:w="5066" w:type="dxa"/>
            <w:noWrap/>
            <w:hideMark/>
          </w:tcPr>
          <w:p w14:paraId="74EFAF6A" w14:textId="77777777" w:rsidR="008F5A80" w:rsidRDefault="008F5A80" w:rsidP="008F5A80">
            <w:hyperlink r:id="rId4" w:history="1">
              <w:r w:rsidRPr="007B3FAE">
                <w:rPr>
                  <w:rStyle w:val="Hyperlink"/>
                </w:rPr>
                <w:t>Wilson bureaucracy types</w:t>
              </w:r>
            </w:hyperlink>
            <w:r w:rsidRPr="006B6DA7">
              <w:t xml:space="preserve"> </w:t>
            </w:r>
          </w:p>
          <w:p w14:paraId="2A296B26" w14:textId="77777777" w:rsidR="008F5A80" w:rsidRPr="009778DA" w:rsidRDefault="008F5A80" w:rsidP="008F5A80">
            <w:pPr>
              <w:rPr>
                <w:rStyle w:val="Hyperlink"/>
                <w:color w:val="auto"/>
              </w:rPr>
            </w:pPr>
            <w:hyperlink r:id="rId5" w:history="1">
              <w:r w:rsidRPr="009778DA">
                <w:rPr>
                  <w:rStyle w:val="Hyperlink"/>
                  <w:color w:val="auto"/>
                </w:rPr>
                <w:t>Merton’s Strain Theory of Deviance</w:t>
              </w:r>
            </w:hyperlink>
          </w:p>
          <w:p w14:paraId="12004B2D" w14:textId="77777777" w:rsidR="008F5A80" w:rsidRPr="009778DA" w:rsidRDefault="008F5A80" w:rsidP="008F5A80">
            <w:pPr>
              <w:rPr>
                <w:rStyle w:val="Hyperlink"/>
                <w:color w:val="auto"/>
              </w:rPr>
            </w:pPr>
            <w:hyperlink r:id="rId6" w:history="1">
              <w:r w:rsidRPr="009778DA">
                <w:rPr>
                  <w:rStyle w:val="Hyperlink"/>
                  <w:color w:val="auto"/>
                </w:rPr>
                <w:t>Merton's Strain Theory, Crime, and My Pants</w:t>
              </w:r>
            </w:hyperlink>
            <w:r w:rsidRPr="009778DA">
              <w:rPr>
                <w:rStyle w:val="Hyperlink"/>
                <w:color w:val="auto"/>
              </w:rPr>
              <w:t xml:space="preserve"> (despite the title, it actually explains the theory well)</w:t>
            </w:r>
          </w:p>
          <w:p w14:paraId="3050C3EE" w14:textId="77777777" w:rsidR="008F5A80" w:rsidRPr="009778DA" w:rsidRDefault="008F5A80" w:rsidP="008F5A80">
            <w:pPr>
              <w:rPr>
                <w:rStyle w:val="Hyperlink"/>
                <w:color w:val="auto"/>
              </w:rPr>
            </w:pPr>
            <w:hyperlink r:id="rId7" w:history="1">
              <w:r w:rsidRPr="009778DA">
                <w:rPr>
                  <w:rStyle w:val="Hyperlink"/>
                  <w:color w:val="auto"/>
                </w:rPr>
                <w:t>Robert K Merton's Strain Theory - Explained (text and video, but watch the video first)</w:t>
              </w:r>
            </w:hyperlink>
          </w:p>
          <w:p w14:paraId="7CACEB92" w14:textId="25795F59" w:rsidR="008F5A80" w:rsidRPr="000D20C3" w:rsidRDefault="008F5A80" w:rsidP="008F5A80">
            <w:hyperlink r:id="rId8" w:history="1">
              <w:r w:rsidRPr="000D20C3">
                <w:rPr>
                  <w:rStyle w:val="Hyperlink"/>
                  <w:color w:val="auto"/>
                </w:rPr>
                <w:t>The Tipping Point: Most Americans No Longer Are Middle Class</w:t>
              </w:r>
            </w:hyperlink>
          </w:p>
        </w:tc>
        <w:tc>
          <w:tcPr>
            <w:tcW w:w="3254" w:type="dxa"/>
            <w:noWrap/>
            <w:hideMark/>
          </w:tcPr>
          <w:p w14:paraId="10D62D4A" w14:textId="3C4BA3A9" w:rsidR="008F5A80" w:rsidRPr="000D20C3" w:rsidRDefault="008F5A80" w:rsidP="008F5A80"/>
        </w:tc>
      </w:tr>
      <w:tr w:rsidR="008F5A80" w:rsidRPr="000D20C3" w14:paraId="4E6EABBA" w14:textId="77777777" w:rsidTr="008D4E48">
        <w:trPr>
          <w:trHeight w:val="300"/>
        </w:trPr>
        <w:tc>
          <w:tcPr>
            <w:tcW w:w="743" w:type="dxa"/>
            <w:noWrap/>
            <w:hideMark/>
          </w:tcPr>
          <w:p w14:paraId="642BDCF5" w14:textId="77777777" w:rsidR="008F5A80" w:rsidRPr="000D20C3" w:rsidRDefault="008F5A80" w:rsidP="008F5A80">
            <w:r w:rsidRPr="000D20C3">
              <w:t>2</w:t>
            </w:r>
          </w:p>
        </w:tc>
        <w:tc>
          <w:tcPr>
            <w:tcW w:w="1325" w:type="dxa"/>
            <w:noWrap/>
            <w:hideMark/>
          </w:tcPr>
          <w:p w14:paraId="01C87D4C" w14:textId="58ABCB1A" w:rsidR="008F5A80" w:rsidRPr="000D20C3" w:rsidRDefault="008F5A80" w:rsidP="008F5A80">
            <w:r w:rsidRPr="000D20C3">
              <w:t xml:space="preserve">January </w:t>
            </w:r>
            <w:r>
              <w:t>23</w:t>
            </w:r>
          </w:p>
        </w:tc>
        <w:tc>
          <w:tcPr>
            <w:tcW w:w="3251" w:type="dxa"/>
            <w:noWrap/>
            <w:hideMark/>
          </w:tcPr>
          <w:p w14:paraId="142F41AB" w14:textId="77777777" w:rsidR="008F5A80" w:rsidRPr="000D20C3" w:rsidRDefault="008F5A80" w:rsidP="008F5A80">
            <w:r>
              <w:t>Frames</w:t>
            </w:r>
            <w:r w:rsidRPr="000D20C3">
              <w:t xml:space="preserve"> and Organizational Structure </w:t>
            </w:r>
          </w:p>
          <w:p w14:paraId="333885D1" w14:textId="08D5FBF3" w:rsidR="008F5A80" w:rsidRPr="000D20C3" w:rsidRDefault="008F5A80" w:rsidP="008F5A80"/>
        </w:tc>
        <w:tc>
          <w:tcPr>
            <w:tcW w:w="5066" w:type="dxa"/>
            <w:noWrap/>
            <w:hideMark/>
          </w:tcPr>
          <w:p w14:paraId="31744B94" w14:textId="62EC1597" w:rsidR="008F5A80" w:rsidRPr="000D20C3" w:rsidRDefault="008F5A80" w:rsidP="008F5A80">
            <w:pPr>
              <w:rPr>
                <w:rFonts w:ascii="Calibri" w:hAnsi="Calibri"/>
                <w:bCs/>
              </w:rPr>
            </w:pPr>
            <w:r w:rsidRPr="000D20C3">
              <w:t xml:space="preserve">Bolman and Deal </w:t>
            </w:r>
            <w:r>
              <w:t>Part One (</w:t>
            </w:r>
            <w:r w:rsidRPr="000D20C3">
              <w:t>chapters 1-2</w:t>
            </w:r>
            <w:r>
              <w:t>)</w:t>
            </w:r>
          </w:p>
        </w:tc>
        <w:tc>
          <w:tcPr>
            <w:tcW w:w="3254" w:type="dxa"/>
            <w:noWrap/>
            <w:hideMark/>
          </w:tcPr>
          <w:p w14:paraId="55844598" w14:textId="16052570" w:rsidR="008F5A80" w:rsidRPr="000D20C3" w:rsidRDefault="008F5A80" w:rsidP="008F5A80"/>
        </w:tc>
      </w:tr>
      <w:tr w:rsidR="00F8494B" w:rsidRPr="000D20C3" w14:paraId="3E29D41E" w14:textId="77777777" w:rsidTr="008D4E48">
        <w:trPr>
          <w:trHeight w:val="300"/>
        </w:trPr>
        <w:tc>
          <w:tcPr>
            <w:tcW w:w="743" w:type="dxa"/>
            <w:noWrap/>
          </w:tcPr>
          <w:p w14:paraId="12663E02" w14:textId="5821EA4A" w:rsidR="00F8494B" w:rsidRPr="000D20C3" w:rsidRDefault="00F8494B" w:rsidP="00F8494B">
            <w:r w:rsidRPr="000D20C3">
              <w:t>3</w:t>
            </w:r>
          </w:p>
        </w:tc>
        <w:tc>
          <w:tcPr>
            <w:tcW w:w="1325" w:type="dxa"/>
            <w:noWrap/>
          </w:tcPr>
          <w:p w14:paraId="7765963C" w14:textId="4EEE5C3F" w:rsidR="00F8494B" w:rsidRPr="005C1005" w:rsidRDefault="001061A8" w:rsidP="00F8494B">
            <w:r>
              <w:t>Jan</w:t>
            </w:r>
            <w:r w:rsidR="00F8494B" w:rsidRPr="005C1005">
              <w:t>uary</w:t>
            </w:r>
            <w:r>
              <w:t xml:space="preserve"> 30</w:t>
            </w:r>
          </w:p>
        </w:tc>
        <w:tc>
          <w:tcPr>
            <w:tcW w:w="3251" w:type="dxa"/>
            <w:noWrap/>
          </w:tcPr>
          <w:p w14:paraId="0F416EE4" w14:textId="1764EDFF" w:rsidR="00F8494B" w:rsidRPr="000D20C3" w:rsidRDefault="00F8494B" w:rsidP="00F8494B">
            <w:r>
              <w:t>Issues in California</w:t>
            </w:r>
          </w:p>
        </w:tc>
        <w:tc>
          <w:tcPr>
            <w:tcW w:w="5066" w:type="dxa"/>
            <w:noWrap/>
          </w:tcPr>
          <w:p w14:paraId="5C47D44D" w14:textId="69BC7372" w:rsidR="00F8494B" w:rsidRDefault="00F8494B" w:rsidP="00F8494B">
            <w:r>
              <w:t>Paired Policy Presentations</w:t>
            </w:r>
          </w:p>
        </w:tc>
        <w:tc>
          <w:tcPr>
            <w:tcW w:w="3254" w:type="dxa"/>
            <w:noWrap/>
          </w:tcPr>
          <w:p w14:paraId="4AA88602" w14:textId="1D164B11" w:rsidR="00F8494B" w:rsidRDefault="008F5A80" w:rsidP="00F8494B">
            <w:r>
              <w:t>All groups present</w:t>
            </w:r>
          </w:p>
        </w:tc>
      </w:tr>
      <w:tr w:rsidR="008F5A80" w:rsidRPr="000D20C3" w14:paraId="74476941" w14:textId="77777777" w:rsidTr="00A84EA1">
        <w:trPr>
          <w:trHeight w:val="300"/>
        </w:trPr>
        <w:tc>
          <w:tcPr>
            <w:tcW w:w="743" w:type="dxa"/>
            <w:noWrap/>
          </w:tcPr>
          <w:p w14:paraId="6227E9D3" w14:textId="53590F51" w:rsidR="008F5A80" w:rsidRPr="000D20C3" w:rsidRDefault="008F5A80" w:rsidP="008F5A80">
            <w:bookmarkStart w:id="0" w:name="_Hlk215231955"/>
            <w:r w:rsidRPr="000D20C3">
              <w:t>4</w:t>
            </w:r>
          </w:p>
        </w:tc>
        <w:tc>
          <w:tcPr>
            <w:tcW w:w="1325" w:type="dxa"/>
            <w:noWrap/>
          </w:tcPr>
          <w:p w14:paraId="304229B5" w14:textId="226F5FF4" w:rsidR="008F5A80" w:rsidRPr="000D20C3" w:rsidRDefault="008F5A80" w:rsidP="008F5A80">
            <w:r w:rsidRPr="000D20C3">
              <w:t xml:space="preserve">February </w:t>
            </w:r>
            <w:r>
              <w:t>6</w:t>
            </w:r>
          </w:p>
        </w:tc>
        <w:tc>
          <w:tcPr>
            <w:tcW w:w="3251" w:type="dxa"/>
            <w:noWrap/>
          </w:tcPr>
          <w:p w14:paraId="3CA97A89" w14:textId="09C5D09B" w:rsidR="008F5A80" w:rsidRPr="000D20C3" w:rsidRDefault="008F5A80" w:rsidP="008F5A80">
            <w:r>
              <w:t>Frames</w:t>
            </w:r>
            <w:r w:rsidRPr="000D20C3">
              <w:t xml:space="preserve"> and Organizational Structure </w:t>
            </w:r>
            <w:r w:rsidRPr="00A26C28">
              <w:t xml:space="preserve"> </w:t>
            </w:r>
            <w:r>
              <w:t>(cont’d)</w:t>
            </w:r>
          </w:p>
          <w:p w14:paraId="3AFA6467" w14:textId="65104810" w:rsidR="008F5A80" w:rsidRPr="000D20C3" w:rsidRDefault="008F5A80" w:rsidP="008F5A80"/>
        </w:tc>
        <w:tc>
          <w:tcPr>
            <w:tcW w:w="5066" w:type="dxa"/>
            <w:noWrap/>
            <w:hideMark/>
          </w:tcPr>
          <w:p w14:paraId="1675F1B7" w14:textId="5881BD14" w:rsidR="008F5A80" w:rsidRPr="000D20C3" w:rsidRDefault="008F5A80" w:rsidP="008F5A80">
            <w:pPr>
              <w:rPr>
                <w:rFonts w:ascii="Calibri" w:hAnsi="Calibri"/>
                <w:bCs/>
              </w:rPr>
            </w:pPr>
            <w:r w:rsidRPr="000D20C3">
              <w:t xml:space="preserve">Bolman and Deal </w:t>
            </w:r>
            <w:r>
              <w:t xml:space="preserve">Part </w:t>
            </w:r>
            <w:bookmarkEnd w:id="0"/>
            <w:r w:rsidRPr="008F5A80">
              <w:t>Two (chapters 3-5)</w:t>
            </w:r>
          </w:p>
        </w:tc>
        <w:tc>
          <w:tcPr>
            <w:tcW w:w="3254" w:type="dxa"/>
            <w:noWrap/>
            <w:hideMark/>
          </w:tcPr>
          <w:p w14:paraId="7F8250AD" w14:textId="77777777" w:rsidR="008F5A80" w:rsidRDefault="008F5A80" w:rsidP="008F5A80">
            <w:pPr>
              <w:spacing w:after="0"/>
              <w:rPr>
                <w:b/>
                <w:bCs/>
              </w:rPr>
            </w:pPr>
            <w:r w:rsidRPr="008F2903">
              <w:rPr>
                <w:b/>
                <w:bCs/>
              </w:rPr>
              <w:t>Discussion Leads</w:t>
            </w:r>
            <w:r>
              <w:rPr>
                <w:b/>
                <w:bCs/>
              </w:rPr>
              <w:t>:</w:t>
            </w:r>
          </w:p>
          <w:p w14:paraId="1C70A86C" w14:textId="062179B8" w:rsidR="002E7D66" w:rsidRDefault="00B24EA4" w:rsidP="008F5A80">
            <w:pPr>
              <w:spacing w:after="0"/>
              <w:rPr>
                <w:b/>
                <w:bCs/>
              </w:rPr>
            </w:pPr>
            <w:r w:rsidRPr="00B24EA4">
              <w:rPr>
                <w:b/>
                <w:bCs/>
              </w:rPr>
              <w:t>Qazi/Welch</w:t>
            </w:r>
            <w:r w:rsidRPr="00B24EA4">
              <w:rPr>
                <w:b/>
                <w:bCs/>
              </w:rPr>
              <w:t xml:space="preserve"> </w:t>
            </w:r>
          </w:p>
          <w:p w14:paraId="45C6BCD7" w14:textId="6E25EA82" w:rsidR="008F5A80" w:rsidRPr="000D20C3" w:rsidRDefault="008F5A80" w:rsidP="008F5A80"/>
        </w:tc>
      </w:tr>
    </w:tbl>
    <w:p w14:paraId="7C761767" w14:textId="77777777" w:rsidR="00943BBB" w:rsidRDefault="00943BBB">
      <w:r>
        <w:br w:type="page"/>
      </w:r>
    </w:p>
    <w:tbl>
      <w:tblPr>
        <w:tblW w:w="1363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325"/>
        <w:gridCol w:w="3251"/>
        <w:gridCol w:w="5066"/>
        <w:gridCol w:w="3254"/>
      </w:tblGrid>
      <w:tr w:rsidR="008F5A80" w:rsidRPr="000D20C3" w14:paraId="4D0453C6" w14:textId="77777777" w:rsidTr="00F8494B">
        <w:trPr>
          <w:trHeight w:val="300"/>
        </w:trPr>
        <w:tc>
          <w:tcPr>
            <w:tcW w:w="743" w:type="dxa"/>
            <w:noWrap/>
          </w:tcPr>
          <w:p w14:paraId="729DEB0E" w14:textId="13213835" w:rsidR="008F5A80" w:rsidRPr="000D20C3" w:rsidRDefault="008F5A80" w:rsidP="008F5A80">
            <w:r w:rsidRPr="000D20C3">
              <w:lastRenderedPageBreak/>
              <w:t>5</w:t>
            </w:r>
          </w:p>
        </w:tc>
        <w:tc>
          <w:tcPr>
            <w:tcW w:w="1325" w:type="dxa"/>
            <w:noWrap/>
          </w:tcPr>
          <w:p w14:paraId="2F4F6F73" w14:textId="224C56AC" w:rsidR="008F5A80" w:rsidRPr="000D20C3" w:rsidRDefault="008F5A80" w:rsidP="008F5A80">
            <w:r w:rsidRPr="000D20C3">
              <w:t xml:space="preserve">February </w:t>
            </w:r>
            <w:r>
              <w:t>13</w:t>
            </w:r>
          </w:p>
        </w:tc>
        <w:tc>
          <w:tcPr>
            <w:tcW w:w="3251" w:type="dxa"/>
            <w:noWrap/>
            <w:hideMark/>
          </w:tcPr>
          <w:p w14:paraId="15734FE5" w14:textId="3D23DA83" w:rsidR="008F5A80" w:rsidRPr="0060788B" w:rsidRDefault="008F5A80" w:rsidP="008F5A80">
            <w:pPr>
              <w:ind w:left="21"/>
              <w:rPr>
                <w:bCs/>
              </w:rPr>
            </w:pPr>
            <w:r>
              <w:t>“Kill all humans!”</w:t>
            </w:r>
            <w:r>
              <w:br/>
              <w:t>- Bender</w:t>
            </w:r>
          </w:p>
        </w:tc>
        <w:tc>
          <w:tcPr>
            <w:tcW w:w="5066" w:type="dxa"/>
            <w:noWrap/>
            <w:hideMark/>
          </w:tcPr>
          <w:p w14:paraId="648C85ED" w14:textId="77777777" w:rsidR="008F5A80" w:rsidRPr="0004113B" w:rsidRDefault="008F5A80" w:rsidP="008F5A80">
            <w:pPr>
              <w:rPr>
                <w:rStyle w:val="Hyperlink"/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fldChar w:fldCharType="begin"/>
            </w:r>
            <w:r>
              <w:rPr>
                <w:rFonts w:ascii="Calibri" w:hAnsi="Calibri"/>
                <w:bCs/>
              </w:rPr>
              <w:instrText>HYPERLINK "https://mysacstate-my.sharepoint.com/:b:/r/personal/henriquez_csus_edu/Documents/LHC-FROM%20HIRING%20TO%20RETIRING.pdf?csf=1&amp;web=1&amp;e=Bxs7WW"</w:instrText>
            </w:r>
            <w:r>
              <w:rPr>
                <w:rFonts w:ascii="Calibri" w:hAnsi="Calibri"/>
                <w:bCs/>
              </w:rPr>
            </w:r>
            <w:r>
              <w:rPr>
                <w:rFonts w:ascii="Calibri" w:hAnsi="Calibri"/>
                <w:bCs/>
              </w:rPr>
              <w:fldChar w:fldCharType="separate"/>
            </w:r>
            <w:r w:rsidRPr="0004113B">
              <w:rPr>
                <w:rStyle w:val="Hyperlink"/>
                <w:rFonts w:ascii="Calibri" w:hAnsi="Calibri"/>
                <w:bCs/>
              </w:rPr>
              <w:t xml:space="preserve">From Hiring to Retiring: Strategies for Modernizing State Human Resources  </w:t>
            </w:r>
          </w:p>
          <w:p w14:paraId="7DFAD4B2" w14:textId="77777777" w:rsidR="008F5A80" w:rsidRDefault="008F5A80" w:rsidP="008F5A80">
            <w:r>
              <w:rPr>
                <w:rFonts w:ascii="Calibri" w:hAnsi="Calibri"/>
                <w:bCs/>
              </w:rPr>
              <w:fldChar w:fldCharType="end"/>
            </w:r>
            <w:r w:rsidRPr="000D20C3">
              <w:t xml:space="preserve">Bolman and Deal </w:t>
            </w:r>
            <w:r w:rsidRPr="009E7501">
              <w:t xml:space="preserve">Part </w:t>
            </w:r>
            <w:r>
              <w:t>Three</w:t>
            </w:r>
            <w:r w:rsidRPr="009E7501">
              <w:t xml:space="preserve"> (</w:t>
            </w:r>
            <w:r w:rsidRPr="000D20C3">
              <w:t xml:space="preserve">chapters </w:t>
            </w:r>
            <w:r>
              <w:t>6-8)</w:t>
            </w:r>
          </w:p>
          <w:p w14:paraId="03CCB1C0" w14:textId="1ABEBDAF" w:rsidR="008F5A80" w:rsidRPr="000D20C3" w:rsidRDefault="008F5A80" w:rsidP="008F5A80">
            <w:pPr>
              <w:rPr>
                <w:rFonts w:ascii="Calibri" w:hAnsi="Calibri"/>
                <w:bCs/>
                <w:u w:val="single"/>
              </w:rPr>
            </w:pPr>
            <w:hyperlink r:id="rId9" w:history="1">
              <w:r w:rsidRPr="00ED7BEF">
                <w:rPr>
                  <w:rStyle w:val="Hyperlink"/>
                  <w:bCs/>
                </w:rPr>
                <w:t>YouTube video on Unconscious Bias</w:t>
              </w:r>
            </w:hyperlink>
          </w:p>
        </w:tc>
        <w:tc>
          <w:tcPr>
            <w:tcW w:w="3254" w:type="dxa"/>
            <w:noWrap/>
          </w:tcPr>
          <w:p w14:paraId="227F905C" w14:textId="77777777" w:rsidR="008F5A80" w:rsidRDefault="008F5A80" w:rsidP="008F5A80">
            <w:pPr>
              <w:spacing w:after="0"/>
              <w:rPr>
                <w:b/>
                <w:bCs/>
              </w:rPr>
            </w:pPr>
            <w:r w:rsidRPr="008F2903">
              <w:rPr>
                <w:b/>
                <w:bCs/>
              </w:rPr>
              <w:t>Discussion Leads:</w:t>
            </w:r>
          </w:p>
          <w:p w14:paraId="12D1CC3A" w14:textId="25469D4E" w:rsidR="008F5A80" w:rsidRDefault="002E7D66" w:rsidP="008F5A8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Hamblin/Reyes</w:t>
            </w:r>
          </w:p>
          <w:p w14:paraId="15948665" w14:textId="77777777" w:rsidR="008F5A80" w:rsidRPr="008F2903" w:rsidRDefault="008F5A80" w:rsidP="008F5A80">
            <w:pPr>
              <w:spacing w:after="0"/>
              <w:rPr>
                <w:b/>
                <w:bCs/>
              </w:rPr>
            </w:pPr>
          </w:p>
          <w:p w14:paraId="5ECBD702" w14:textId="7DF48271" w:rsidR="008F5A80" w:rsidRPr="000D20C3" w:rsidRDefault="008F5A80" w:rsidP="008F5A80">
            <w:pPr>
              <w:spacing w:after="0"/>
              <w:rPr>
                <w:b/>
              </w:rPr>
            </w:pPr>
            <w:r w:rsidRPr="00E568D7">
              <w:rPr>
                <w:b/>
                <w:bCs/>
              </w:rPr>
              <w:t>Reflection Memo</w:t>
            </w:r>
            <w:r>
              <w:rPr>
                <w:b/>
                <w:bCs/>
              </w:rPr>
              <w:t xml:space="preserve"> 1</w:t>
            </w:r>
            <w:r w:rsidRPr="00E568D7">
              <w:rPr>
                <w:b/>
                <w:bCs/>
              </w:rPr>
              <w:t>:</w:t>
            </w:r>
            <w:r w:rsidRPr="005937A5">
              <w:t xml:space="preserve"> Bolman and Deal state “the ability to size up a situation quickly is at the heart of leadership.” Ask your mentor or others at your placement how they size up a situation quickly. Consider how the strategy(ies) mentioned do or do not attempt to minimize any “framing effects” that may impact the ability to understand the situation and reframe it.</w:t>
            </w:r>
          </w:p>
        </w:tc>
      </w:tr>
      <w:tr w:rsidR="008F5A80" w:rsidRPr="000D20C3" w14:paraId="0946578D" w14:textId="77777777" w:rsidTr="00F8494B">
        <w:trPr>
          <w:trHeight w:val="300"/>
        </w:trPr>
        <w:tc>
          <w:tcPr>
            <w:tcW w:w="743" w:type="dxa"/>
            <w:noWrap/>
          </w:tcPr>
          <w:p w14:paraId="3A0EA9EC" w14:textId="0BE8AA78" w:rsidR="008F5A80" w:rsidRPr="000D20C3" w:rsidRDefault="008F5A80" w:rsidP="008F5A80">
            <w:r w:rsidRPr="000D20C3">
              <w:t>6</w:t>
            </w:r>
          </w:p>
        </w:tc>
        <w:tc>
          <w:tcPr>
            <w:tcW w:w="1325" w:type="dxa"/>
            <w:noWrap/>
          </w:tcPr>
          <w:p w14:paraId="5F999827" w14:textId="7736EAEC" w:rsidR="008F5A80" w:rsidRPr="000D20C3" w:rsidRDefault="008F5A80" w:rsidP="008F5A80">
            <w:r w:rsidRPr="000D20C3">
              <w:t xml:space="preserve">February </w:t>
            </w:r>
            <w:r>
              <w:t>20</w:t>
            </w:r>
          </w:p>
        </w:tc>
        <w:tc>
          <w:tcPr>
            <w:tcW w:w="3251" w:type="dxa"/>
            <w:noWrap/>
            <w:hideMark/>
          </w:tcPr>
          <w:p w14:paraId="6FA1797C" w14:textId="69E741A6" w:rsidR="008F5A80" w:rsidRPr="00A13D52" w:rsidRDefault="008F5A80" w:rsidP="008F5A80">
            <w:pPr>
              <w:rPr>
                <w:bCs/>
              </w:rPr>
            </w:pPr>
            <w:r w:rsidRPr="0012446A">
              <w:rPr>
                <w:bCs/>
              </w:rPr>
              <w:t>Organizational Politics and Power</w:t>
            </w:r>
          </w:p>
        </w:tc>
        <w:tc>
          <w:tcPr>
            <w:tcW w:w="5066" w:type="dxa"/>
            <w:noWrap/>
            <w:hideMark/>
          </w:tcPr>
          <w:p w14:paraId="73E341BD" w14:textId="77777777" w:rsidR="008F5A80" w:rsidRPr="0012446A" w:rsidRDefault="008F5A80" w:rsidP="008F5A80">
            <w:pPr>
              <w:rPr>
                <w:bCs/>
              </w:rPr>
            </w:pPr>
            <w:hyperlink r:id="rId10" w:history="1">
              <w:r w:rsidRPr="005B05E7">
                <w:rPr>
                  <w:rStyle w:val="Hyperlink"/>
                  <w:bCs/>
                </w:rPr>
                <w:t>Pfeffer.  Understanding Power in Organizations</w:t>
              </w:r>
            </w:hyperlink>
            <w:r>
              <w:rPr>
                <w:bCs/>
              </w:rPr>
              <w:t xml:space="preserve"> </w:t>
            </w:r>
          </w:p>
          <w:p w14:paraId="705DD902" w14:textId="77777777" w:rsidR="008F5A80" w:rsidRPr="005B05E7" w:rsidRDefault="008F5A80" w:rsidP="008F5A80">
            <w:pPr>
              <w:rPr>
                <w:rStyle w:val="Hyperlink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>HYPERLINK "https://mysacstate-my.sharepoint.com/:b:/r/personal/henriquez_csus_edu/Documents/Theiss-MorseHibbingCitizenship_engagement.pdf?csf=1&amp;web=1&amp;e=Tplgje"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5B05E7">
              <w:rPr>
                <w:rStyle w:val="Hyperlink"/>
                <w:bCs/>
              </w:rPr>
              <w:t>Theiss-Morse and Hibbing. Citizenship and Civic Engagement article</w:t>
            </w:r>
          </w:p>
          <w:p w14:paraId="5B5B0A8D" w14:textId="77777777" w:rsidR="008F5A80" w:rsidRPr="005B05E7" w:rsidRDefault="008F5A80" w:rsidP="008F5A80">
            <w:pPr>
              <w:rPr>
                <w:rStyle w:val="Hyperlink"/>
              </w:rPr>
            </w:pPr>
            <w:r>
              <w:rPr>
                <w:bCs/>
              </w:rPr>
              <w:fldChar w:fldCharType="end"/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>HYPERLINK "https://mysacstate-my.sharepoint.com/:b:/r/personal/henriquez_csus_edu/Documents/LI%20Laws%20of%20the%20Public%20Policy%20Process.pdf?csf=1&amp;web=1&amp;e=m4QuxS"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5B05E7">
              <w:rPr>
                <w:rStyle w:val="Hyperlink"/>
                <w:bCs/>
              </w:rPr>
              <w:t>The Laws of the Public Policy Process</w:t>
            </w:r>
            <w:r w:rsidRPr="005B05E7">
              <w:rPr>
                <w:rStyle w:val="Hyperlink"/>
              </w:rPr>
              <w:t xml:space="preserve"> </w:t>
            </w:r>
          </w:p>
          <w:p w14:paraId="4EB0A18F" w14:textId="77777777" w:rsidR="008F5A80" w:rsidRPr="0012446A" w:rsidRDefault="008F5A80" w:rsidP="008F5A80">
            <w:r>
              <w:rPr>
                <w:bCs/>
              </w:rPr>
              <w:fldChar w:fldCharType="end"/>
            </w:r>
            <w:r w:rsidRPr="0012446A">
              <w:t>Bolman and Deal Part Four (chapters 9-11)</w:t>
            </w:r>
          </w:p>
          <w:p w14:paraId="6524A1A1" w14:textId="67CE641B" w:rsidR="008F5A80" w:rsidRPr="000D20C3" w:rsidRDefault="008F5A80" w:rsidP="008F5A80"/>
        </w:tc>
        <w:tc>
          <w:tcPr>
            <w:tcW w:w="3254" w:type="dxa"/>
            <w:noWrap/>
            <w:hideMark/>
          </w:tcPr>
          <w:p w14:paraId="59E57FE0" w14:textId="77777777" w:rsidR="008F5A80" w:rsidRDefault="008F5A80" w:rsidP="008F5A80">
            <w:pPr>
              <w:spacing w:after="0"/>
              <w:rPr>
                <w:b/>
                <w:bCs/>
              </w:rPr>
            </w:pPr>
            <w:r w:rsidRPr="008F2903">
              <w:rPr>
                <w:b/>
                <w:bCs/>
              </w:rPr>
              <w:t>Discussion Leads</w:t>
            </w:r>
            <w:r>
              <w:rPr>
                <w:b/>
                <w:bCs/>
              </w:rPr>
              <w:t>:</w:t>
            </w:r>
          </w:p>
          <w:p w14:paraId="54679914" w14:textId="244923B0" w:rsidR="008F5A80" w:rsidRDefault="00B24EA4" w:rsidP="008F5A80">
            <w:pPr>
              <w:spacing w:after="0"/>
              <w:rPr>
                <w:b/>
                <w:bCs/>
              </w:rPr>
            </w:pPr>
            <w:r w:rsidRPr="00B24EA4">
              <w:rPr>
                <w:b/>
                <w:bCs/>
              </w:rPr>
              <w:t>Georgens/Yen</w:t>
            </w:r>
          </w:p>
          <w:p w14:paraId="256872E7" w14:textId="77777777" w:rsidR="008F5A80" w:rsidRPr="008F2903" w:rsidRDefault="008F5A80" w:rsidP="008F5A80">
            <w:pPr>
              <w:spacing w:after="0"/>
              <w:rPr>
                <w:b/>
                <w:bCs/>
              </w:rPr>
            </w:pPr>
          </w:p>
          <w:p w14:paraId="330CCB34" w14:textId="77777777" w:rsidR="008F5A80" w:rsidRDefault="008F5A80" w:rsidP="008F5A80">
            <w:pPr>
              <w:rPr>
                <w:rFonts w:ascii="Calibri" w:hAnsi="Calibri"/>
              </w:rPr>
            </w:pPr>
            <w:r w:rsidRPr="00484953">
              <w:rPr>
                <w:rFonts w:ascii="Calibri" w:hAnsi="Calibri"/>
                <w:b/>
                <w:bCs/>
              </w:rPr>
              <w:t>Reflection Memo</w:t>
            </w:r>
            <w:r>
              <w:rPr>
                <w:rFonts w:ascii="Calibri" w:hAnsi="Calibri"/>
              </w:rPr>
              <w:t xml:space="preserve"> </w:t>
            </w:r>
            <w:r w:rsidRPr="00484953">
              <w:rPr>
                <w:rFonts w:ascii="Calibri" w:hAnsi="Calibri"/>
                <w:b/>
                <w:bCs/>
              </w:rPr>
              <w:t>2:</w:t>
            </w:r>
            <w:r w:rsidRPr="005937A5">
              <w:rPr>
                <w:rFonts w:ascii="Calibri" w:hAnsi="Calibri"/>
              </w:rPr>
              <w:t xml:space="preserve"> Given your growing expertise on organizations, and organizational structure in particular, analyze your organization’s structure.</w:t>
            </w:r>
          </w:p>
          <w:p w14:paraId="49597E12" w14:textId="6932B8B9" w:rsidR="008F5A80" w:rsidRPr="000D20C3" w:rsidRDefault="008F5A80" w:rsidP="008F5A80"/>
        </w:tc>
      </w:tr>
    </w:tbl>
    <w:p w14:paraId="1A338B2E" w14:textId="77777777" w:rsidR="00943BBB" w:rsidRDefault="00943BBB">
      <w:r>
        <w:br w:type="page"/>
      </w:r>
    </w:p>
    <w:tbl>
      <w:tblPr>
        <w:tblW w:w="13643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313"/>
        <w:gridCol w:w="3009"/>
        <w:gridCol w:w="5301"/>
        <w:gridCol w:w="3140"/>
      </w:tblGrid>
      <w:tr w:rsidR="008F5A80" w:rsidRPr="000D20C3" w14:paraId="44DA7A0F" w14:textId="77777777" w:rsidTr="00943BBB">
        <w:trPr>
          <w:trHeight w:val="300"/>
        </w:trPr>
        <w:tc>
          <w:tcPr>
            <w:tcW w:w="880" w:type="dxa"/>
            <w:noWrap/>
          </w:tcPr>
          <w:p w14:paraId="6A997BFC" w14:textId="3A7E4BED" w:rsidR="008F5A80" w:rsidRPr="000D20C3" w:rsidRDefault="008F5A80" w:rsidP="008F5A80">
            <w:r w:rsidRPr="000D20C3">
              <w:lastRenderedPageBreak/>
              <w:t>7</w:t>
            </w:r>
          </w:p>
        </w:tc>
        <w:tc>
          <w:tcPr>
            <w:tcW w:w="1313" w:type="dxa"/>
            <w:noWrap/>
          </w:tcPr>
          <w:p w14:paraId="1D36627E" w14:textId="59E89428" w:rsidR="008F5A80" w:rsidRPr="000D20C3" w:rsidRDefault="008F5A80" w:rsidP="008F5A80">
            <w:r>
              <w:t>February 27</w:t>
            </w:r>
          </w:p>
        </w:tc>
        <w:tc>
          <w:tcPr>
            <w:tcW w:w="3009" w:type="dxa"/>
            <w:noWrap/>
            <w:hideMark/>
          </w:tcPr>
          <w:p w14:paraId="5BDCA359" w14:textId="5563DDED" w:rsidR="008F5A80" w:rsidRPr="000D20C3" w:rsidRDefault="008F5A80" w:rsidP="008F5A80">
            <w:r w:rsidRPr="007C7ECF">
              <w:t>Symbolism and Ritualism</w:t>
            </w:r>
            <w:r w:rsidRPr="00C23FBF">
              <w:rPr>
                <w:b/>
                <w:bCs/>
              </w:rPr>
              <w:t xml:space="preserve"> </w:t>
            </w:r>
          </w:p>
        </w:tc>
        <w:tc>
          <w:tcPr>
            <w:tcW w:w="5301" w:type="dxa"/>
            <w:noWrap/>
            <w:hideMark/>
          </w:tcPr>
          <w:p w14:paraId="3A737D5A" w14:textId="7345B9E4" w:rsidR="008F5A80" w:rsidRPr="000D20C3" w:rsidRDefault="008F5A80" w:rsidP="008F5A80">
            <w:r w:rsidRPr="000D20C3">
              <w:rPr>
                <w:rFonts w:ascii="Calibri" w:hAnsi="Calibri"/>
                <w:bCs/>
              </w:rPr>
              <w:t xml:space="preserve">Bolman and Deal </w:t>
            </w:r>
            <w:r>
              <w:t>Part Five (c</w:t>
            </w:r>
            <w:r w:rsidRPr="000D20C3">
              <w:rPr>
                <w:rFonts w:ascii="Calibri" w:hAnsi="Calibri"/>
                <w:bCs/>
              </w:rPr>
              <w:t>hapters 1</w:t>
            </w:r>
            <w:r>
              <w:rPr>
                <w:rFonts w:ascii="Calibri" w:hAnsi="Calibri"/>
                <w:bCs/>
              </w:rPr>
              <w:t>2-</w:t>
            </w:r>
            <w:r w:rsidRPr="000D20C3">
              <w:rPr>
                <w:rFonts w:ascii="Calibri" w:hAnsi="Calibri"/>
                <w:bCs/>
              </w:rPr>
              <w:t>1</w:t>
            </w:r>
            <w:r>
              <w:rPr>
                <w:rFonts w:ascii="Calibri" w:hAnsi="Calibri"/>
                <w:bCs/>
              </w:rPr>
              <w:t>4)</w:t>
            </w:r>
          </w:p>
        </w:tc>
        <w:tc>
          <w:tcPr>
            <w:tcW w:w="3140" w:type="dxa"/>
            <w:noWrap/>
            <w:hideMark/>
          </w:tcPr>
          <w:p w14:paraId="54F95624" w14:textId="77777777" w:rsidR="008F5A80" w:rsidRDefault="008F5A80" w:rsidP="008F5A80">
            <w:r w:rsidRPr="008F2903">
              <w:rPr>
                <w:b/>
                <w:bCs/>
              </w:rPr>
              <w:t>Reflection Memo</w:t>
            </w:r>
            <w:r>
              <w:rPr>
                <w:b/>
                <w:bCs/>
              </w:rPr>
              <w:t xml:space="preserve"> 3</w:t>
            </w:r>
            <w:r w:rsidRPr="008F2903">
              <w:rPr>
                <w:b/>
                <w:bCs/>
              </w:rPr>
              <w:t>:</w:t>
            </w:r>
            <w:r w:rsidRPr="007C7ECF">
              <w:t xml:space="preserve"> Identify an issue percolating in your placement. How do different frames allow you to understand the issue(s) from multiple perspectives?</w:t>
            </w:r>
          </w:p>
          <w:p w14:paraId="7C6A75B8" w14:textId="77777777" w:rsidR="008F5A80" w:rsidRDefault="008F5A80" w:rsidP="008F5A80">
            <w:r w:rsidRPr="008F2903">
              <w:rPr>
                <w:b/>
                <w:bCs/>
              </w:rPr>
              <w:t>+1:</w:t>
            </w:r>
            <w:r>
              <w:t xml:space="preserve"> Have an item that is important to you handy to discuss.  It can be anything that holds a lot of meaning to you beyond its apparent purpose</w:t>
            </w:r>
          </w:p>
          <w:p w14:paraId="7B9CAE5F" w14:textId="4E869425" w:rsidR="008F5A80" w:rsidRPr="000D20C3" w:rsidRDefault="008F5A80" w:rsidP="008F5A80"/>
        </w:tc>
      </w:tr>
      <w:tr w:rsidR="00A33C6F" w:rsidRPr="000D20C3" w14:paraId="63A886E6" w14:textId="77777777" w:rsidTr="00943BBB">
        <w:trPr>
          <w:trHeight w:val="300"/>
        </w:trPr>
        <w:tc>
          <w:tcPr>
            <w:tcW w:w="880" w:type="dxa"/>
            <w:noWrap/>
          </w:tcPr>
          <w:p w14:paraId="0C895B8F" w14:textId="6617BF89" w:rsidR="00A33C6F" w:rsidRPr="000D20C3" w:rsidRDefault="00A33C6F" w:rsidP="00A33C6F">
            <w:r w:rsidRPr="00A80724">
              <w:rPr>
                <w:color w:val="000000" w:themeColor="text1"/>
              </w:rPr>
              <w:t>8</w:t>
            </w:r>
          </w:p>
        </w:tc>
        <w:tc>
          <w:tcPr>
            <w:tcW w:w="1313" w:type="dxa"/>
            <w:noWrap/>
          </w:tcPr>
          <w:p w14:paraId="0C8A22B7" w14:textId="651DFFE9" w:rsidR="00A33C6F" w:rsidRPr="000D20C3" w:rsidRDefault="00A33C6F" w:rsidP="00A33C6F">
            <w:r>
              <w:rPr>
                <w:color w:val="000000" w:themeColor="text1"/>
              </w:rPr>
              <w:t>March 6</w:t>
            </w:r>
          </w:p>
        </w:tc>
        <w:tc>
          <w:tcPr>
            <w:tcW w:w="3009" w:type="dxa"/>
            <w:noWrap/>
            <w:hideMark/>
          </w:tcPr>
          <w:p w14:paraId="151B93E0" w14:textId="77777777" w:rsidR="00A33C6F" w:rsidRDefault="00A33C6F" w:rsidP="00A33C6F">
            <w:pPr>
              <w:spacing w:after="0"/>
            </w:pPr>
            <w:r>
              <w:t>Leadership &amp; Change, Part 1</w:t>
            </w:r>
          </w:p>
          <w:p w14:paraId="4AD70209" w14:textId="239B3A62" w:rsidR="00A33C6F" w:rsidRPr="000D20C3" w:rsidRDefault="00A33C6F" w:rsidP="00A33C6F">
            <w:pPr>
              <w:spacing w:after="0"/>
              <w:ind w:left="556" w:hanging="556"/>
            </w:pPr>
          </w:p>
        </w:tc>
        <w:tc>
          <w:tcPr>
            <w:tcW w:w="5301" w:type="dxa"/>
            <w:noWrap/>
            <w:hideMark/>
          </w:tcPr>
          <w:p w14:paraId="09832C6C" w14:textId="76CB3EA3" w:rsidR="00A33C6F" w:rsidRPr="000D20C3" w:rsidRDefault="00A33C6F" w:rsidP="00A33C6F">
            <w:r w:rsidRPr="000D20C3">
              <w:t xml:space="preserve">Bolman and Deal </w:t>
            </w:r>
            <w:r w:rsidRPr="009E7501">
              <w:t xml:space="preserve">Part </w:t>
            </w:r>
            <w:r>
              <w:t>Six part 1</w:t>
            </w:r>
            <w:r w:rsidRPr="009E7501">
              <w:t xml:space="preserve"> </w:t>
            </w:r>
          </w:p>
        </w:tc>
        <w:tc>
          <w:tcPr>
            <w:tcW w:w="3140" w:type="dxa"/>
            <w:noWrap/>
            <w:hideMark/>
          </w:tcPr>
          <w:p w14:paraId="084BEBFA" w14:textId="5D4E6CB6" w:rsidR="00A33C6F" w:rsidRPr="000D20C3" w:rsidRDefault="00A33C6F" w:rsidP="00A33C6F"/>
        </w:tc>
      </w:tr>
      <w:tr w:rsidR="00A33C6F" w:rsidRPr="00A80724" w14:paraId="792C472C" w14:textId="77777777" w:rsidTr="00943BBB">
        <w:trPr>
          <w:trHeight w:val="300"/>
        </w:trPr>
        <w:tc>
          <w:tcPr>
            <w:tcW w:w="880" w:type="dxa"/>
            <w:noWrap/>
          </w:tcPr>
          <w:p w14:paraId="256C390C" w14:textId="1EC50A27" w:rsidR="00A33C6F" w:rsidRPr="00A80724" w:rsidRDefault="00A33C6F" w:rsidP="00A33C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313" w:type="dxa"/>
            <w:noWrap/>
          </w:tcPr>
          <w:p w14:paraId="43D54399" w14:textId="48573F7E" w:rsidR="00A33C6F" w:rsidRPr="00A80724" w:rsidRDefault="00A33C6F" w:rsidP="00A33C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March 13</w:t>
            </w:r>
          </w:p>
        </w:tc>
        <w:tc>
          <w:tcPr>
            <w:tcW w:w="3009" w:type="dxa"/>
            <w:noWrap/>
          </w:tcPr>
          <w:p w14:paraId="7EE1D451" w14:textId="77777777" w:rsidR="00A33C6F" w:rsidRDefault="00A33C6F" w:rsidP="00A33C6F">
            <w:r>
              <w:t>Leadership &amp; Change, Part 2</w:t>
            </w:r>
          </w:p>
          <w:p w14:paraId="678F0DEF" w14:textId="7D8CA2E3" w:rsidR="00A33C6F" w:rsidRPr="00A80724" w:rsidRDefault="00A33C6F" w:rsidP="00A33C6F">
            <w:pPr>
              <w:rPr>
                <w:color w:val="000000" w:themeColor="text1"/>
              </w:rPr>
            </w:pPr>
          </w:p>
        </w:tc>
        <w:tc>
          <w:tcPr>
            <w:tcW w:w="5301" w:type="dxa"/>
            <w:noWrap/>
          </w:tcPr>
          <w:p w14:paraId="7616835B" w14:textId="34183421" w:rsidR="00A33C6F" w:rsidRPr="00A80724" w:rsidRDefault="00A33C6F" w:rsidP="00A33C6F">
            <w:pPr>
              <w:rPr>
                <w:color w:val="000000" w:themeColor="text1"/>
              </w:rPr>
            </w:pPr>
            <w:r w:rsidRPr="007671E2">
              <w:rPr>
                <w:color w:val="000000" w:themeColor="text1"/>
              </w:rPr>
              <w:t xml:space="preserve">Bolman and Deal </w:t>
            </w:r>
            <w:r w:rsidRPr="009E7501">
              <w:rPr>
                <w:color w:val="000000" w:themeColor="text1"/>
              </w:rPr>
              <w:t xml:space="preserve">Part </w:t>
            </w:r>
            <w:r>
              <w:rPr>
                <w:color w:val="000000" w:themeColor="text1"/>
              </w:rPr>
              <w:t>Six part 2</w:t>
            </w:r>
          </w:p>
        </w:tc>
        <w:tc>
          <w:tcPr>
            <w:tcW w:w="3140" w:type="dxa"/>
            <w:noWrap/>
          </w:tcPr>
          <w:p w14:paraId="58BA2BB9" w14:textId="77777777" w:rsidR="00A33C6F" w:rsidRPr="00A80724" w:rsidRDefault="00A33C6F" w:rsidP="00A33C6F">
            <w:pPr>
              <w:rPr>
                <w:color w:val="000000" w:themeColor="text1"/>
              </w:rPr>
            </w:pPr>
          </w:p>
        </w:tc>
      </w:tr>
      <w:tr w:rsidR="00F8494B" w:rsidRPr="00A80724" w14:paraId="0F4678B5" w14:textId="77777777" w:rsidTr="00943BBB">
        <w:trPr>
          <w:trHeight w:val="300"/>
        </w:trPr>
        <w:tc>
          <w:tcPr>
            <w:tcW w:w="880" w:type="dxa"/>
            <w:noWrap/>
          </w:tcPr>
          <w:p w14:paraId="32B36390" w14:textId="7C079645" w:rsidR="00F8494B" w:rsidRPr="00A80724" w:rsidRDefault="00F8494B" w:rsidP="00F849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313" w:type="dxa"/>
            <w:noWrap/>
          </w:tcPr>
          <w:p w14:paraId="26FF5977" w14:textId="6169A038" w:rsidR="00F8494B" w:rsidRPr="001061A8" w:rsidRDefault="00F8494B" w:rsidP="00F8494B">
            <w:pPr>
              <w:rPr>
                <w:color w:val="000000" w:themeColor="text1"/>
              </w:rPr>
            </w:pPr>
            <w:r w:rsidRPr="001061A8">
              <w:rPr>
                <w:color w:val="000000" w:themeColor="text1"/>
              </w:rPr>
              <w:t>March 2</w:t>
            </w:r>
            <w:r w:rsidR="001061A8">
              <w:rPr>
                <w:color w:val="000000" w:themeColor="text1"/>
              </w:rPr>
              <w:t>0</w:t>
            </w:r>
          </w:p>
        </w:tc>
        <w:tc>
          <w:tcPr>
            <w:tcW w:w="3009" w:type="dxa"/>
            <w:noWrap/>
          </w:tcPr>
          <w:p w14:paraId="2D17EF04" w14:textId="5ADE2255" w:rsidR="00F8494B" w:rsidRPr="001061A8" w:rsidRDefault="00A33C6F" w:rsidP="00F8494B">
            <w:pPr>
              <w:rPr>
                <w:color w:val="000000" w:themeColor="text1"/>
              </w:rPr>
            </w:pPr>
            <w:r w:rsidRPr="00385C70">
              <w:rPr>
                <w:bCs/>
                <w:color w:val="000000" w:themeColor="text1"/>
              </w:rPr>
              <w:t>Group Presentations</w:t>
            </w:r>
          </w:p>
        </w:tc>
        <w:tc>
          <w:tcPr>
            <w:tcW w:w="5301" w:type="dxa"/>
            <w:noWrap/>
          </w:tcPr>
          <w:p w14:paraId="50D4CDBB" w14:textId="1F94A544" w:rsidR="00F8494B" w:rsidRPr="00A80724" w:rsidRDefault="00F8494B" w:rsidP="00F8494B">
            <w:pPr>
              <w:rPr>
                <w:color w:val="000000" w:themeColor="text1"/>
              </w:rPr>
            </w:pPr>
          </w:p>
        </w:tc>
        <w:tc>
          <w:tcPr>
            <w:tcW w:w="3140" w:type="dxa"/>
            <w:noWrap/>
          </w:tcPr>
          <w:p w14:paraId="0EE556FA" w14:textId="77777777" w:rsidR="00F8494B" w:rsidRPr="00A80724" w:rsidRDefault="00F8494B" w:rsidP="00F8494B">
            <w:pPr>
              <w:rPr>
                <w:color w:val="000000" w:themeColor="text1"/>
              </w:rPr>
            </w:pPr>
          </w:p>
        </w:tc>
      </w:tr>
      <w:tr w:rsidR="00385C70" w:rsidRPr="00A80724" w14:paraId="49243984" w14:textId="77777777" w:rsidTr="00943BBB">
        <w:trPr>
          <w:trHeight w:val="300"/>
        </w:trPr>
        <w:tc>
          <w:tcPr>
            <w:tcW w:w="880" w:type="dxa"/>
            <w:noWrap/>
          </w:tcPr>
          <w:p w14:paraId="1D9180F6" w14:textId="4702AD80" w:rsidR="00385C70" w:rsidRPr="00A80724" w:rsidRDefault="00385C70" w:rsidP="00385C70">
            <w:pPr>
              <w:rPr>
                <w:color w:val="000000" w:themeColor="text1"/>
              </w:rPr>
            </w:pPr>
            <w:r w:rsidRPr="00385C70">
              <w:rPr>
                <w:bCs/>
                <w:color w:val="000000" w:themeColor="text1"/>
              </w:rPr>
              <w:t>11</w:t>
            </w:r>
          </w:p>
        </w:tc>
        <w:tc>
          <w:tcPr>
            <w:tcW w:w="1313" w:type="dxa"/>
            <w:noWrap/>
          </w:tcPr>
          <w:p w14:paraId="720D2299" w14:textId="071D59AE" w:rsidR="00385C70" w:rsidRPr="003A350D" w:rsidRDefault="001061A8" w:rsidP="00385C70">
            <w:pPr>
              <w:rPr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March 27</w:t>
            </w:r>
          </w:p>
        </w:tc>
        <w:tc>
          <w:tcPr>
            <w:tcW w:w="3009" w:type="dxa"/>
            <w:noWrap/>
            <w:hideMark/>
          </w:tcPr>
          <w:p w14:paraId="67DE46A1" w14:textId="418B3FDD" w:rsidR="00385C70" w:rsidRPr="00A33C6F" w:rsidRDefault="00A33C6F" w:rsidP="00385C70">
            <w:r w:rsidRPr="002527F9">
              <w:rPr>
                <w:b/>
                <w:color w:val="000000" w:themeColor="text1"/>
              </w:rPr>
              <w:t>Spring Recess – No Class</w:t>
            </w:r>
            <w:r w:rsidRPr="002527F9">
              <w:rPr>
                <w:color w:val="000000" w:themeColor="text1"/>
              </w:rPr>
              <w:t xml:space="preserve"> </w:t>
            </w:r>
          </w:p>
        </w:tc>
        <w:tc>
          <w:tcPr>
            <w:tcW w:w="5301" w:type="dxa"/>
            <w:noWrap/>
            <w:hideMark/>
          </w:tcPr>
          <w:p w14:paraId="56F6A341" w14:textId="4BAA5197" w:rsidR="00385C70" w:rsidRPr="00A80724" w:rsidRDefault="00385C70" w:rsidP="00385C70">
            <w:pPr>
              <w:rPr>
                <w:color w:val="000000" w:themeColor="text1"/>
              </w:rPr>
            </w:pPr>
          </w:p>
        </w:tc>
        <w:tc>
          <w:tcPr>
            <w:tcW w:w="3140" w:type="dxa"/>
            <w:noWrap/>
            <w:hideMark/>
          </w:tcPr>
          <w:p w14:paraId="4EE1D7E5" w14:textId="77777777" w:rsidR="00385C70" w:rsidRPr="00A80724" w:rsidRDefault="00385C70" w:rsidP="00385C70">
            <w:pPr>
              <w:rPr>
                <w:color w:val="000000" w:themeColor="text1"/>
              </w:rPr>
            </w:pPr>
          </w:p>
        </w:tc>
      </w:tr>
      <w:tr w:rsidR="00385C70" w:rsidRPr="00A80724" w14:paraId="4455218E" w14:textId="77777777" w:rsidTr="00943BBB">
        <w:trPr>
          <w:trHeight w:val="300"/>
        </w:trPr>
        <w:tc>
          <w:tcPr>
            <w:tcW w:w="880" w:type="dxa"/>
            <w:noWrap/>
          </w:tcPr>
          <w:p w14:paraId="0DBF682E" w14:textId="42072616" w:rsidR="00385C70" w:rsidRPr="00385C70" w:rsidRDefault="00385C70" w:rsidP="00385C70">
            <w:pPr>
              <w:rPr>
                <w:bCs/>
                <w:color w:val="000000" w:themeColor="text1"/>
              </w:rPr>
            </w:pPr>
            <w:r w:rsidRPr="000D20C3">
              <w:rPr>
                <w:color w:val="000000" w:themeColor="text1"/>
              </w:rPr>
              <w:t>12</w:t>
            </w:r>
          </w:p>
        </w:tc>
        <w:tc>
          <w:tcPr>
            <w:tcW w:w="1313" w:type="dxa"/>
            <w:noWrap/>
          </w:tcPr>
          <w:p w14:paraId="030C5D6B" w14:textId="1266F329" w:rsidR="00385C70" w:rsidRPr="003A350D" w:rsidRDefault="00385C70" w:rsidP="00385C70">
            <w:pPr>
              <w:rPr>
                <w:bCs/>
                <w:color w:val="000000" w:themeColor="text1"/>
              </w:rPr>
            </w:pPr>
            <w:r w:rsidRPr="003A350D">
              <w:rPr>
                <w:bCs/>
                <w:color w:val="000000" w:themeColor="text1"/>
              </w:rPr>
              <w:t xml:space="preserve">April </w:t>
            </w:r>
            <w:r w:rsidR="001061A8">
              <w:rPr>
                <w:bCs/>
                <w:color w:val="000000" w:themeColor="text1"/>
              </w:rPr>
              <w:t>3</w:t>
            </w:r>
          </w:p>
        </w:tc>
        <w:tc>
          <w:tcPr>
            <w:tcW w:w="3009" w:type="dxa"/>
            <w:noWrap/>
            <w:hideMark/>
          </w:tcPr>
          <w:p w14:paraId="0C6887E6" w14:textId="7A54D738" w:rsidR="00385C70" w:rsidRPr="003A350D" w:rsidRDefault="001061A8" w:rsidP="00385C70">
            <w:pPr>
              <w:rPr>
                <w:rFonts w:ascii="Calibri" w:hAnsi="Calibri"/>
                <w:bCs/>
                <w:color w:val="000000" w:themeColor="text1"/>
              </w:rPr>
            </w:pPr>
            <w:r w:rsidRPr="001061A8">
              <w:rPr>
                <w:rFonts w:ascii="Calibri" w:hAnsi="Calibri"/>
                <w:bCs/>
                <w:color w:val="000000" w:themeColor="text1"/>
              </w:rPr>
              <w:t>Paradoxically Speaking</w:t>
            </w:r>
          </w:p>
        </w:tc>
        <w:tc>
          <w:tcPr>
            <w:tcW w:w="5301" w:type="dxa"/>
            <w:noWrap/>
            <w:hideMark/>
          </w:tcPr>
          <w:p w14:paraId="0E94F44E" w14:textId="6008D868" w:rsidR="00385C70" w:rsidRDefault="001061A8" w:rsidP="00385C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Stone Part I</w:t>
            </w:r>
          </w:p>
          <w:p w14:paraId="2132349D" w14:textId="49881AF4" w:rsidR="00385C70" w:rsidRPr="00A80724" w:rsidRDefault="00385C70" w:rsidP="00385C70">
            <w:pPr>
              <w:rPr>
                <w:rFonts w:ascii="Calibri" w:hAnsi="Calibri"/>
                <w:bCs/>
                <w:color w:val="000000" w:themeColor="text1"/>
              </w:rPr>
            </w:pPr>
          </w:p>
        </w:tc>
        <w:tc>
          <w:tcPr>
            <w:tcW w:w="3140" w:type="dxa"/>
            <w:noWrap/>
          </w:tcPr>
          <w:p w14:paraId="1E191C08" w14:textId="447586C2" w:rsidR="00385C70" w:rsidRPr="001061A8" w:rsidRDefault="00A84EA1" w:rsidP="00385C70">
            <w:pPr>
              <w:rPr>
                <w:b/>
                <w:color w:val="000000" w:themeColor="text1"/>
              </w:rPr>
            </w:pPr>
            <w:r w:rsidRPr="001061A8">
              <w:rPr>
                <w:b/>
                <w:color w:val="000000" w:themeColor="text1"/>
              </w:rPr>
              <w:t>Group Policy Brief</w:t>
            </w:r>
          </w:p>
        </w:tc>
      </w:tr>
      <w:tr w:rsidR="00385C70" w:rsidRPr="00C40933" w14:paraId="7B35DEC6" w14:textId="77777777" w:rsidTr="00943BBB">
        <w:trPr>
          <w:trHeight w:val="300"/>
        </w:trPr>
        <w:tc>
          <w:tcPr>
            <w:tcW w:w="880" w:type="dxa"/>
            <w:noWrap/>
          </w:tcPr>
          <w:p w14:paraId="10F52117" w14:textId="4C9655B6" w:rsidR="00385C70" w:rsidRPr="00385C70" w:rsidRDefault="00385C70" w:rsidP="00385C70">
            <w:pPr>
              <w:rPr>
                <w:bCs/>
                <w:color w:val="000000" w:themeColor="text1"/>
              </w:rPr>
            </w:pPr>
            <w:r w:rsidRPr="00385C70">
              <w:rPr>
                <w:bCs/>
                <w:color w:val="000000" w:themeColor="text1"/>
              </w:rPr>
              <w:t>13</w:t>
            </w:r>
          </w:p>
        </w:tc>
        <w:tc>
          <w:tcPr>
            <w:tcW w:w="1313" w:type="dxa"/>
            <w:noWrap/>
          </w:tcPr>
          <w:p w14:paraId="270318B8" w14:textId="63F617F0" w:rsidR="00385C70" w:rsidRPr="003A350D" w:rsidRDefault="00385C70" w:rsidP="00385C70">
            <w:pPr>
              <w:rPr>
                <w:bCs/>
                <w:color w:val="000000" w:themeColor="text1"/>
              </w:rPr>
            </w:pPr>
            <w:r w:rsidRPr="003A350D">
              <w:rPr>
                <w:bCs/>
                <w:color w:val="000000" w:themeColor="text1"/>
              </w:rPr>
              <w:t>April 1</w:t>
            </w:r>
            <w:r w:rsidR="001061A8">
              <w:rPr>
                <w:bCs/>
                <w:color w:val="000000" w:themeColor="text1"/>
              </w:rPr>
              <w:t>0</w:t>
            </w:r>
          </w:p>
        </w:tc>
        <w:tc>
          <w:tcPr>
            <w:tcW w:w="3009" w:type="dxa"/>
            <w:noWrap/>
            <w:hideMark/>
          </w:tcPr>
          <w:p w14:paraId="3CD80883" w14:textId="1EE75177" w:rsidR="00385C70" w:rsidRPr="00385C70" w:rsidRDefault="005D6A41" w:rsidP="00385C70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Paradoxically Speaking</w:t>
            </w:r>
            <w:r w:rsidR="00555F67">
              <w:rPr>
                <w:color w:val="000000" w:themeColor="text1"/>
              </w:rPr>
              <w:t xml:space="preserve"> (cont’d)</w:t>
            </w:r>
          </w:p>
        </w:tc>
        <w:tc>
          <w:tcPr>
            <w:tcW w:w="5301" w:type="dxa"/>
            <w:noWrap/>
            <w:hideMark/>
          </w:tcPr>
          <w:p w14:paraId="46CB4FDF" w14:textId="63BA9A43" w:rsidR="00385C70" w:rsidRPr="00C40933" w:rsidRDefault="00A84EA1" w:rsidP="00385C70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Stone Part II</w:t>
            </w:r>
          </w:p>
        </w:tc>
        <w:tc>
          <w:tcPr>
            <w:tcW w:w="3140" w:type="dxa"/>
            <w:noWrap/>
            <w:hideMark/>
          </w:tcPr>
          <w:p w14:paraId="08BCD9B4" w14:textId="77777777" w:rsidR="005D6A41" w:rsidRDefault="005D6A41" w:rsidP="005D6A41">
            <w:pPr>
              <w:spacing w:after="0"/>
              <w:rPr>
                <w:b/>
                <w:bCs/>
              </w:rPr>
            </w:pPr>
            <w:r w:rsidRPr="008F2903">
              <w:rPr>
                <w:b/>
                <w:bCs/>
              </w:rPr>
              <w:t>Discussion Leads</w:t>
            </w:r>
            <w:r>
              <w:rPr>
                <w:b/>
                <w:bCs/>
              </w:rPr>
              <w:t>:</w:t>
            </w:r>
          </w:p>
          <w:p w14:paraId="69714FCF" w14:textId="318029A6" w:rsidR="00173149" w:rsidRPr="008F2903" w:rsidRDefault="00173149" w:rsidP="005D6A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Buentgen/Vogler</w:t>
            </w:r>
          </w:p>
          <w:p w14:paraId="00C40664" w14:textId="35060EE0" w:rsidR="00385C70" w:rsidRPr="00385C70" w:rsidRDefault="00385C70" w:rsidP="00385C70">
            <w:pPr>
              <w:rPr>
                <w:bCs/>
                <w:color w:val="000000" w:themeColor="text1"/>
              </w:rPr>
            </w:pPr>
          </w:p>
        </w:tc>
      </w:tr>
      <w:tr w:rsidR="00385C70" w:rsidRPr="000D20C3" w14:paraId="1FC61983" w14:textId="77777777" w:rsidTr="00943BBB">
        <w:trPr>
          <w:trHeight w:val="300"/>
        </w:trPr>
        <w:tc>
          <w:tcPr>
            <w:tcW w:w="880" w:type="dxa"/>
            <w:noWrap/>
          </w:tcPr>
          <w:p w14:paraId="5CB057D4" w14:textId="41C8B61F" w:rsidR="00385C70" w:rsidRPr="000D20C3" w:rsidRDefault="00385C70" w:rsidP="00385C70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313" w:type="dxa"/>
            <w:noWrap/>
          </w:tcPr>
          <w:p w14:paraId="742635CE" w14:textId="336502A2" w:rsidR="00385C70" w:rsidRPr="003A350D" w:rsidRDefault="00385C70" w:rsidP="00385C70">
            <w:pPr>
              <w:rPr>
                <w:bCs/>
                <w:color w:val="000000" w:themeColor="text1"/>
              </w:rPr>
            </w:pPr>
            <w:r w:rsidRPr="00A80724">
              <w:rPr>
                <w:color w:val="000000" w:themeColor="text1"/>
              </w:rPr>
              <w:t xml:space="preserve">April </w:t>
            </w:r>
            <w:r w:rsidR="001061A8">
              <w:rPr>
                <w:color w:val="000000" w:themeColor="text1"/>
              </w:rPr>
              <w:t>17</w:t>
            </w:r>
          </w:p>
        </w:tc>
        <w:tc>
          <w:tcPr>
            <w:tcW w:w="3009" w:type="dxa"/>
            <w:noWrap/>
            <w:hideMark/>
          </w:tcPr>
          <w:p w14:paraId="78EB1F36" w14:textId="29DFCA32" w:rsidR="00385C70" w:rsidRPr="00A84EA1" w:rsidRDefault="009C3518" w:rsidP="009C3518">
            <w:pPr>
              <w:ind w:left="-21"/>
              <w:rPr>
                <w:bCs/>
                <w:color w:val="000000" w:themeColor="text1"/>
              </w:rPr>
            </w:pPr>
            <w:r w:rsidRPr="009C3518">
              <w:rPr>
                <w:bCs/>
                <w:color w:val="000000" w:themeColor="text1"/>
              </w:rPr>
              <w:t>“It's like the more money we come across</w:t>
            </w:r>
            <w:r>
              <w:rPr>
                <w:bCs/>
                <w:color w:val="000000" w:themeColor="text1"/>
              </w:rPr>
              <w:t>/</w:t>
            </w:r>
            <w:r w:rsidRPr="009C3518">
              <w:rPr>
                <w:bCs/>
                <w:color w:val="000000" w:themeColor="text1"/>
              </w:rPr>
              <w:t>The more problems we see”</w:t>
            </w:r>
          </w:p>
        </w:tc>
        <w:tc>
          <w:tcPr>
            <w:tcW w:w="5301" w:type="dxa"/>
            <w:noWrap/>
            <w:hideMark/>
          </w:tcPr>
          <w:p w14:paraId="6F1952BA" w14:textId="081D5712" w:rsidR="00385C70" w:rsidRPr="000D20C3" w:rsidRDefault="009C3518" w:rsidP="00385C70">
            <w:pPr>
              <w:rPr>
                <w:b/>
                <w:color w:val="000000" w:themeColor="text1"/>
              </w:rPr>
            </w:pPr>
            <w:r w:rsidRPr="009C3518">
              <w:rPr>
                <w:color w:val="000000" w:themeColor="text1"/>
              </w:rPr>
              <w:t>Stone Part III</w:t>
            </w:r>
          </w:p>
        </w:tc>
        <w:tc>
          <w:tcPr>
            <w:tcW w:w="3140" w:type="dxa"/>
            <w:noWrap/>
            <w:hideMark/>
          </w:tcPr>
          <w:p w14:paraId="40EE92E8" w14:textId="1CCA921C" w:rsidR="005D6A41" w:rsidRPr="008F2903" w:rsidRDefault="005D6A41" w:rsidP="005D6A41">
            <w:pPr>
              <w:spacing w:after="0"/>
              <w:rPr>
                <w:b/>
                <w:bCs/>
              </w:rPr>
            </w:pPr>
            <w:r w:rsidRPr="008F2903">
              <w:rPr>
                <w:b/>
                <w:bCs/>
              </w:rPr>
              <w:t>Discussion Lead</w:t>
            </w:r>
            <w:r>
              <w:rPr>
                <w:b/>
                <w:bCs/>
              </w:rPr>
              <w:t>:</w:t>
            </w:r>
          </w:p>
          <w:p w14:paraId="39878A01" w14:textId="735532D9" w:rsidR="00385C70" w:rsidRPr="000D20C3" w:rsidRDefault="00173149" w:rsidP="00385C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Schwartz</w:t>
            </w:r>
          </w:p>
        </w:tc>
      </w:tr>
    </w:tbl>
    <w:p w14:paraId="6E4F57C0" w14:textId="77777777" w:rsidR="00943BBB" w:rsidRDefault="00943BBB">
      <w:r>
        <w:br w:type="page"/>
      </w:r>
    </w:p>
    <w:tbl>
      <w:tblPr>
        <w:tblW w:w="13643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313"/>
        <w:gridCol w:w="3009"/>
        <w:gridCol w:w="5301"/>
        <w:gridCol w:w="3140"/>
      </w:tblGrid>
      <w:tr w:rsidR="00A80724" w:rsidRPr="00C3739B" w14:paraId="1C782763" w14:textId="77777777" w:rsidTr="00943BBB">
        <w:trPr>
          <w:trHeight w:val="300"/>
        </w:trPr>
        <w:tc>
          <w:tcPr>
            <w:tcW w:w="880" w:type="dxa"/>
            <w:noWrap/>
            <w:hideMark/>
          </w:tcPr>
          <w:p w14:paraId="5644F127" w14:textId="0E8A64F2" w:rsidR="007D2B3B" w:rsidRPr="00943BBB" w:rsidRDefault="0014016E" w:rsidP="007D2B3B">
            <w:pPr>
              <w:rPr>
                <w:bCs/>
                <w:color w:val="000000" w:themeColor="text1"/>
              </w:rPr>
            </w:pPr>
            <w:r w:rsidRPr="00943BBB">
              <w:rPr>
                <w:bCs/>
                <w:color w:val="000000" w:themeColor="text1"/>
              </w:rPr>
              <w:lastRenderedPageBreak/>
              <w:t>15</w:t>
            </w:r>
          </w:p>
        </w:tc>
        <w:tc>
          <w:tcPr>
            <w:tcW w:w="1313" w:type="dxa"/>
            <w:noWrap/>
            <w:hideMark/>
          </w:tcPr>
          <w:p w14:paraId="2DE4381D" w14:textId="11636E13" w:rsidR="007D2B3B" w:rsidRPr="003A350D" w:rsidRDefault="009C3518" w:rsidP="007D2B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April 24</w:t>
            </w:r>
          </w:p>
        </w:tc>
        <w:tc>
          <w:tcPr>
            <w:tcW w:w="3009" w:type="dxa"/>
            <w:noWrap/>
          </w:tcPr>
          <w:p w14:paraId="27498D4C" w14:textId="3562D15B" w:rsidR="006E7063" w:rsidRPr="003A350D" w:rsidRDefault="009C3518" w:rsidP="0085537C">
            <w:pPr>
              <w:ind w:left="284" w:hanging="284"/>
              <w:rPr>
                <w:bCs/>
                <w:color w:val="000000" w:themeColor="text1"/>
              </w:rPr>
            </w:pPr>
            <w:r w:rsidRPr="009C3518">
              <w:rPr>
                <w:bCs/>
                <w:color w:val="000000" w:themeColor="text1"/>
              </w:rPr>
              <w:t>Group Practice Run Part 1</w:t>
            </w:r>
          </w:p>
        </w:tc>
        <w:tc>
          <w:tcPr>
            <w:tcW w:w="5301" w:type="dxa"/>
            <w:noWrap/>
          </w:tcPr>
          <w:p w14:paraId="4BBE7181" w14:textId="77777777" w:rsidR="007D2B3B" w:rsidRPr="00C3739B" w:rsidRDefault="007D2B3B" w:rsidP="007D2B3B">
            <w:pPr>
              <w:rPr>
                <w:b/>
                <w:color w:val="000000" w:themeColor="text1"/>
              </w:rPr>
            </w:pPr>
          </w:p>
        </w:tc>
        <w:tc>
          <w:tcPr>
            <w:tcW w:w="3140" w:type="dxa"/>
            <w:noWrap/>
          </w:tcPr>
          <w:p w14:paraId="641533FC" w14:textId="513E0CB1" w:rsidR="0014016E" w:rsidRPr="00C3739B" w:rsidRDefault="009C3518" w:rsidP="00176218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Have your group presentation ready as if you’ll be presenting to the mentors (up to and including any presentation materials and programs that you will use)</w:t>
            </w:r>
          </w:p>
        </w:tc>
      </w:tr>
      <w:tr w:rsidR="00C62FAA" w:rsidRPr="00C3739B" w14:paraId="17CC0C18" w14:textId="77777777" w:rsidTr="00943BBB">
        <w:trPr>
          <w:trHeight w:val="300"/>
        </w:trPr>
        <w:tc>
          <w:tcPr>
            <w:tcW w:w="880" w:type="dxa"/>
            <w:noWrap/>
            <w:hideMark/>
          </w:tcPr>
          <w:p w14:paraId="488BB677" w14:textId="77777777" w:rsidR="00C62FAA" w:rsidRPr="00943BBB" w:rsidRDefault="00C62FAA" w:rsidP="00C62FAA">
            <w:pPr>
              <w:rPr>
                <w:bCs/>
                <w:color w:val="000000" w:themeColor="text1"/>
              </w:rPr>
            </w:pPr>
            <w:r w:rsidRPr="00943BBB">
              <w:rPr>
                <w:bCs/>
                <w:color w:val="000000" w:themeColor="text1"/>
              </w:rPr>
              <w:t>16</w:t>
            </w:r>
          </w:p>
        </w:tc>
        <w:tc>
          <w:tcPr>
            <w:tcW w:w="1313" w:type="dxa"/>
            <w:noWrap/>
            <w:hideMark/>
          </w:tcPr>
          <w:p w14:paraId="32E3C13B" w14:textId="23B61E3F" w:rsidR="00C62FAA" w:rsidRPr="003A350D" w:rsidRDefault="00C62FAA" w:rsidP="00C62FAA">
            <w:pPr>
              <w:rPr>
                <w:bCs/>
                <w:color w:val="000000" w:themeColor="text1"/>
              </w:rPr>
            </w:pPr>
            <w:r w:rsidRPr="003A350D">
              <w:rPr>
                <w:bCs/>
                <w:color w:val="000000" w:themeColor="text1"/>
              </w:rPr>
              <w:t xml:space="preserve">May </w:t>
            </w: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3009" w:type="dxa"/>
            <w:noWrap/>
          </w:tcPr>
          <w:p w14:paraId="6678D1A4" w14:textId="1F8F0FE9" w:rsidR="00C62FAA" w:rsidRPr="003A350D" w:rsidRDefault="00C62FAA" w:rsidP="00C62FAA">
            <w:pPr>
              <w:rPr>
                <w:bCs/>
                <w:color w:val="000000" w:themeColor="text1"/>
              </w:rPr>
            </w:pPr>
            <w:r w:rsidRPr="00C62FAA">
              <w:rPr>
                <w:bCs/>
                <w:color w:val="000000" w:themeColor="text1"/>
              </w:rPr>
              <w:t>Group Practice Run Part 2</w:t>
            </w:r>
          </w:p>
        </w:tc>
        <w:tc>
          <w:tcPr>
            <w:tcW w:w="5301" w:type="dxa"/>
            <w:noWrap/>
          </w:tcPr>
          <w:p w14:paraId="440F7F48" w14:textId="665E1296" w:rsidR="00C62FAA" w:rsidRPr="00C3739B" w:rsidRDefault="00C62FAA" w:rsidP="00C62FAA">
            <w:pPr>
              <w:rPr>
                <w:b/>
                <w:color w:val="000000" w:themeColor="text1"/>
              </w:rPr>
            </w:pPr>
            <w:r w:rsidRPr="004809D8">
              <w:rPr>
                <w:bCs/>
                <w:color w:val="000000" w:themeColor="text1"/>
              </w:rPr>
              <w:t>Stone Part IV</w:t>
            </w:r>
          </w:p>
        </w:tc>
        <w:tc>
          <w:tcPr>
            <w:tcW w:w="3140" w:type="dxa"/>
            <w:noWrap/>
            <w:hideMark/>
          </w:tcPr>
          <w:p w14:paraId="2192CCEB" w14:textId="6C6FFC65" w:rsidR="00C62FAA" w:rsidRPr="00C3739B" w:rsidRDefault="009C3518" w:rsidP="00C62FAA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Have your group presentation ready as if you’ll be presenting to the mentors (up to and including any presentation materials and programs that you will use)</w:t>
            </w:r>
          </w:p>
        </w:tc>
      </w:tr>
      <w:tr w:rsidR="00C62FAA" w:rsidRPr="00A80724" w14:paraId="5FCA81D0" w14:textId="77777777" w:rsidTr="00943BBB">
        <w:trPr>
          <w:trHeight w:val="300"/>
        </w:trPr>
        <w:tc>
          <w:tcPr>
            <w:tcW w:w="880" w:type="dxa"/>
            <w:noWrap/>
          </w:tcPr>
          <w:p w14:paraId="09F8BB74" w14:textId="77777777" w:rsidR="00C62FAA" w:rsidRDefault="00C62FAA" w:rsidP="00C62F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313" w:type="dxa"/>
            <w:noWrap/>
          </w:tcPr>
          <w:p w14:paraId="263C169A" w14:textId="18DCFC27" w:rsidR="00C62FAA" w:rsidRDefault="00C62FAA" w:rsidP="00C62F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 8</w:t>
            </w:r>
          </w:p>
        </w:tc>
        <w:tc>
          <w:tcPr>
            <w:tcW w:w="3009" w:type="dxa"/>
            <w:noWrap/>
          </w:tcPr>
          <w:p w14:paraId="7792FCD2" w14:textId="10838249" w:rsidR="00C62FAA" w:rsidRPr="00C62FAA" w:rsidRDefault="00C62FAA" w:rsidP="00C62FAA">
            <w:pPr>
              <w:spacing w:after="0"/>
              <w:ind w:left="279" w:hanging="279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Almost Summer </w:t>
            </w:r>
            <w:r w:rsidRPr="00C62FAA">
              <w:rPr>
                <w:b/>
                <w:bCs/>
                <w:color w:val="000000" w:themeColor="text1"/>
              </w:rPr>
              <w:t>Break – No Class</w:t>
            </w:r>
          </w:p>
        </w:tc>
        <w:tc>
          <w:tcPr>
            <w:tcW w:w="5301" w:type="dxa"/>
            <w:noWrap/>
          </w:tcPr>
          <w:p w14:paraId="5CFA00BE" w14:textId="42D07D75" w:rsidR="00C62FAA" w:rsidRPr="00A80724" w:rsidRDefault="00C62FAA" w:rsidP="00C62FAA">
            <w:pPr>
              <w:rPr>
                <w:color w:val="000000" w:themeColor="text1"/>
              </w:rPr>
            </w:pPr>
          </w:p>
        </w:tc>
        <w:tc>
          <w:tcPr>
            <w:tcW w:w="3140" w:type="dxa"/>
            <w:noWrap/>
          </w:tcPr>
          <w:p w14:paraId="31B74B24" w14:textId="38CFB079" w:rsidR="00C62FAA" w:rsidRPr="00A80724" w:rsidRDefault="00C62FAA" w:rsidP="00C62FAA">
            <w:pPr>
              <w:rPr>
                <w:color w:val="000000" w:themeColor="text1"/>
              </w:rPr>
            </w:pPr>
          </w:p>
        </w:tc>
      </w:tr>
      <w:tr w:rsidR="00C62FAA" w:rsidRPr="00A53517" w14:paraId="3B3A2913" w14:textId="77777777" w:rsidTr="00943BBB">
        <w:trPr>
          <w:trHeight w:val="300"/>
        </w:trPr>
        <w:tc>
          <w:tcPr>
            <w:tcW w:w="880" w:type="dxa"/>
            <w:noWrap/>
          </w:tcPr>
          <w:p w14:paraId="673AE434" w14:textId="77777777" w:rsidR="00C62FAA" w:rsidRPr="00A53517" w:rsidRDefault="00C62FAA" w:rsidP="00C62FAA">
            <w:pPr>
              <w:rPr>
                <w:b/>
                <w:color w:val="000000" w:themeColor="text1"/>
              </w:rPr>
            </w:pPr>
            <w:r w:rsidRPr="00A53517">
              <w:rPr>
                <w:b/>
                <w:color w:val="000000" w:themeColor="text1"/>
              </w:rPr>
              <w:t>N/A</w:t>
            </w:r>
          </w:p>
        </w:tc>
        <w:tc>
          <w:tcPr>
            <w:tcW w:w="1313" w:type="dxa"/>
            <w:noWrap/>
          </w:tcPr>
          <w:p w14:paraId="5951829E" w14:textId="0A7D3409" w:rsidR="00C62FAA" w:rsidRPr="00A53517" w:rsidRDefault="00C62FAA" w:rsidP="00C62FA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May 11</w:t>
            </w:r>
          </w:p>
        </w:tc>
        <w:tc>
          <w:tcPr>
            <w:tcW w:w="3009" w:type="dxa"/>
            <w:noWrap/>
          </w:tcPr>
          <w:p w14:paraId="270CDE89" w14:textId="77777777" w:rsidR="00C62FAA" w:rsidRPr="00A53517" w:rsidRDefault="00C62FAA" w:rsidP="00C62FAA">
            <w:pPr>
              <w:rPr>
                <w:b/>
                <w:color w:val="000000" w:themeColor="text1"/>
              </w:rPr>
            </w:pPr>
            <w:r w:rsidRPr="00A53517">
              <w:rPr>
                <w:b/>
                <w:color w:val="000000" w:themeColor="text1"/>
              </w:rPr>
              <w:t>Group Presentations</w:t>
            </w:r>
          </w:p>
        </w:tc>
        <w:tc>
          <w:tcPr>
            <w:tcW w:w="5301" w:type="dxa"/>
            <w:noWrap/>
          </w:tcPr>
          <w:p w14:paraId="33C20044" w14:textId="77777777" w:rsidR="00C62FAA" w:rsidRPr="00A53517" w:rsidRDefault="00C62FAA" w:rsidP="00C62FAA">
            <w:pPr>
              <w:rPr>
                <w:b/>
                <w:color w:val="000000" w:themeColor="text1"/>
              </w:rPr>
            </w:pPr>
          </w:p>
        </w:tc>
        <w:tc>
          <w:tcPr>
            <w:tcW w:w="3140" w:type="dxa"/>
            <w:noWrap/>
          </w:tcPr>
          <w:p w14:paraId="34910A05" w14:textId="0041E164" w:rsidR="00C62FAA" w:rsidRPr="00A53517" w:rsidRDefault="00C62FAA" w:rsidP="00C62FAA">
            <w:pPr>
              <w:rPr>
                <w:b/>
                <w:color w:val="000000" w:themeColor="text1"/>
              </w:rPr>
            </w:pPr>
          </w:p>
        </w:tc>
      </w:tr>
    </w:tbl>
    <w:p w14:paraId="41468DC7" w14:textId="77777777" w:rsidR="006E7063" w:rsidRPr="00037A20" w:rsidRDefault="006E7063" w:rsidP="0068623C">
      <w:pPr>
        <w:rPr>
          <w:color w:val="0066FF"/>
        </w:rPr>
      </w:pPr>
    </w:p>
    <w:sectPr w:rsidR="006E7063" w:rsidRPr="00037A20" w:rsidSect="007D2B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B3B"/>
    <w:rsid w:val="00012937"/>
    <w:rsid w:val="00037A20"/>
    <w:rsid w:val="00043840"/>
    <w:rsid w:val="00047864"/>
    <w:rsid w:val="00076A28"/>
    <w:rsid w:val="00084730"/>
    <w:rsid w:val="00084AE2"/>
    <w:rsid w:val="000A2D37"/>
    <w:rsid w:val="000A7A89"/>
    <w:rsid w:val="000B0CF0"/>
    <w:rsid w:val="000D20C3"/>
    <w:rsid w:val="000D5F8C"/>
    <w:rsid w:val="00103C55"/>
    <w:rsid w:val="001061A8"/>
    <w:rsid w:val="0012446A"/>
    <w:rsid w:val="0014016E"/>
    <w:rsid w:val="0014359E"/>
    <w:rsid w:val="00173149"/>
    <w:rsid w:val="00176218"/>
    <w:rsid w:val="001B27ED"/>
    <w:rsid w:val="001F17B0"/>
    <w:rsid w:val="00225916"/>
    <w:rsid w:val="0023247B"/>
    <w:rsid w:val="002645DE"/>
    <w:rsid w:val="00282024"/>
    <w:rsid w:val="002826BC"/>
    <w:rsid w:val="0028337F"/>
    <w:rsid w:val="002858F9"/>
    <w:rsid w:val="0029239B"/>
    <w:rsid w:val="00293C04"/>
    <w:rsid w:val="002A126E"/>
    <w:rsid w:val="002C25CF"/>
    <w:rsid w:val="002D32A8"/>
    <w:rsid w:val="002E7D66"/>
    <w:rsid w:val="002F0F31"/>
    <w:rsid w:val="002F5635"/>
    <w:rsid w:val="00321295"/>
    <w:rsid w:val="00334CFF"/>
    <w:rsid w:val="00336586"/>
    <w:rsid w:val="00376800"/>
    <w:rsid w:val="00385C70"/>
    <w:rsid w:val="003A350D"/>
    <w:rsid w:val="003D0770"/>
    <w:rsid w:val="003E34D3"/>
    <w:rsid w:val="00427365"/>
    <w:rsid w:val="00431322"/>
    <w:rsid w:val="00447B6B"/>
    <w:rsid w:val="0046184C"/>
    <w:rsid w:val="004630CC"/>
    <w:rsid w:val="004641A4"/>
    <w:rsid w:val="00480AB9"/>
    <w:rsid w:val="00485831"/>
    <w:rsid w:val="0049131A"/>
    <w:rsid w:val="004F18DC"/>
    <w:rsid w:val="004F75D0"/>
    <w:rsid w:val="00515F45"/>
    <w:rsid w:val="00547AB7"/>
    <w:rsid w:val="0055177F"/>
    <w:rsid w:val="005542D3"/>
    <w:rsid w:val="005544E5"/>
    <w:rsid w:val="00554E3B"/>
    <w:rsid w:val="00555BEA"/>
    <w:rsid w:val="00555F67"/>
    <w:rsid w:val="00563307"/>
    <w:rsid w:val="00572F5F"/>
    <w:rsid w:val="00587B1E"/>
    <w:rsid w:val="00591EE5"/>
    <w:rsid w:val="005937A5"/>
    <w:rsid w:val="005952BC"/>
    <w:rsid w:val="005C1005"/>
    <w:rsid w:val="005D6A41"/>
    <w:rsid w:val="005D7301"/>
    <w:rsid w:val="005E4DDC"/>
    <w:rsid w:val="006022D2"/>
    <w:rsid w:val="0060788B"/>
    <w:rsid w:val="00611750"/>
    <w:rsid w:val="00635FBF"/>
    <w:rsid w:val="006716EE"/>
    <w:rsid w:val="00673439"/>
    <w:rsid w:val="00681C4C"/>
    <w:rsid w:val="00683D2B"/>
    <w:rsid w:val="0068623C"/>
    <w:rsid w:val="00696651"/>
    <w:rsid w:val="006B7495"/>
    <w:rsid w:val="006D2800"/>
    <w:rsid w:val="006E7063"/>
    <w:rsid w:val="0073753F"/>
    <w:rsid w:val="00756666"/>
    <w:rsid w:val="007671E2"/>
    <w:rsid w:val="007A14F6"/>
    <w:rsid w:val="007A7BC7"/>
    <w:rsid w:val="007C3475"/>
    <w:rsid w:val="007C6439"/>
    <w:rsid w:val="007C7ECF"/>
    <w:rsid w:val="007D2B3B"/>
    <w:rsid w:val="008354EF"/>
    <w:rsid w:val="00841F85"/>
    <w:rsid w:val="0084316D"/>
    <w:rsid w:val="0085537C"/>
    <w:rsid w:val="00873603"/>
    <w:rsid w:val="008760DF"/>
    <w:rsid w:val="008951CC"/>
    <w:rsid w:val="008C1A6A"/>
    <w:rsid w:val="008D4E48"/>
    <w:rsid w:val="008F19EF"/>
    <w:rsid w:val="008F5A80"/>
    <w:rsid w:val="00922BA3"/>
    <w:rsid w:val="009366AF"/>
    <w:rsid w:val="00943852"/>
    <w:rsid w:val="00943BBB"/>
    <w:rsid w:val="00964D25"/>
    <w:rsid w:val="00977CF3"/>
    <w:rsid w:val="009843C7"/>
    <w:rsid w:val="00986266"/>
    <w:rsid w:val="00991FE3"/>
    <w:rsid w:val="009C1967"/>
    <w:rsid w:val="009C3518"/>
    <w:rsid w:val="009D1180"/>
    <w:rsid w:val="009E014E"/>
    <w:rsid w:val="009E7501"/>
    <w:rsid w:val="009F769D"/>
    <w:rsid w:val="00A01C4C"/>
    <w:rsid w:val="00A0741C"/>
    <w:rsid w:val="00A13D52"/>
    <w:rsid w:val="00A33C6F"/>
    <w:rsid w:val="00A51128"/>
    <w:rsid w:val="00A53517"/>
    <w:rsid w:val="00A645DB"/>
    <w:rsid w:val="00A707F2"/>
    <w:rsid w:val="00A80724"/>
    <w:rsid w:val="00A84EA1"/>
    <w:rsid w:val="00A968C9"/>
    <w:rsid w:val="00AA144B"/>
    <w:rsid w:val="00AE2B82"/>
    <w:rsid w:val="00B03B11"/>
    <w:rsid w:val="00B24EA4"/>
    <w:rsid w:val="00B27C14"/>
    <w:rsid w:val="00B443A3"/>
    <w:rsid w:val="00B5038D"/>
    <w:rsid w:val="00B702C2"/>
    <w:rsid w:val="00B97E20"/>
    <w:rsid w:val="00BB134C"/>
    <w:rsid w:val="00BC449D"/>
    <w:rsid w:val="00BD18E3"/>
    <w:rsid w:val="00BD2A93"/>
    <w:rsid w:val="00BD4A52"/>
    <w:rsid w:val="00BD7866"/>
    <w:rsid w:val="00BE5016"/>
    <w:rsid w:val="00C11FCB"/>
    <w:rsid w:val="00C14998"/>
    <w:rsid w:val="00C17127"/>
    <w:rsid w:val="00C21DD3"/>
    <w:rsid w:val="00C30376"/>
    <w:rsid w:val="00C3739B"/>
    <w:rsid w:val="00C40933"/>
    <w:rsid w:val="00C4665D"/>
    <w:rsid w:val="00C62FAA"/>
    <w:rsid w:val="00C677DD"/>
    <w:rsid w:val="00C961B2"/>
    <w:rsid w:val="00CE5E5D"/>
    <w:rsid w:val="00CF5BB1"/>
    <w:rsid w:val="00D337E8"/>
    <w:rsid w:val="00D363A9"/>
    <w:rsid w:val="00D53427"/>
    <w:rsid w:val="00D67EA3"/>
    <w:rsid w:val="00D71CA9"/>
    <w:rsid w:val="00D71CFF"/>
    <w:rsid w:val="00D97A5B"/>
    <w:rsid w:val="00DD76FD"/>
    <w:rsid w:val="00E250A5"/>
    <w:rsid w:val="00E26C02"/>
    <w:rsid w:val="00E43084"/>
    <w:rsid w:val="00E44309"/>
    <w:rsid w:val="00E4594F"/>
    <w:rsid w:val="00E507F3"/>
    <w:rsid w:val="00E7371E"/>
    <w:rsid w:val="00E90303"/>
    <w:rsid w:val="00E96664"/>
    <w:rsid w:val="00E96C1F"/>
    <w:rsid w:val="00EA0B85"/>
    <w:rsid w:val="00EA43AA"/>
    <w:rsid w:val="00EF178F"/>
    <w:rsid w:val="00EF7709"/>
    <w:rsid w:val="00F1206A"/>
    <w:rsid w:val="00F23EA8"/>
    <w:rsid w:val="00F668DA"/>
    <w:rsid w:val="00F8494B"/>
    <w:rsid w:val="00F87649"/>
    <w:rsid w:val="00F943CF"/>
    <w:rsid w:val="00FC342B"/>
    <w:rsid w:val="00FD4357"/>
    <w:rsid w:val="00F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F759"/>
  <w15:docId w15:val="{916A27DA-9E73-4D76-B172-87F9CEAE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8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8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B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2C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F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572F5F"/>
  </w:style>
  <w:style w:type="character" w:customStyle="1" w:styleId="Heading3Char">
    <w:name w:val="Heading 3 Char"/>
    <w:basedOn w:val="DefaultParagraphFont"/>
    <w:link w:val="Heading3"/>
    <w:uiPriority w:val="9"/>
    <w:semiHidden/>
    <w:rsid w:val="00BD18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8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1C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862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r.org/sections/thetwo-way/2015/12/09/459087477/the-tipping-point-most-americans-no-longer-are-middle-cla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utor2u.net/sociology/reference/robert-merton-strain-theory-explaine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erydaysociologyblog.com/2008/10/mertons-strain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visesociology.com/2016/04/16/robert-mertons-strain-theory-of-deviance/" TargetMode="External"/><Relationship Id="rId10" Type="http://schemas.openxmlformats.org/officeDocument/2006/relationships/hyperlink" Target="https://mysacstate-my.sharepoint.com/:b:/r/personal/henriquez_csus_edu/Documents/pfeffer.pdf?csf=1&amp;web=1&amp;e=eqLtVA" TargetMode="External"/><Relationship Id="rId4" Type="http://schemas.openxmlformats.org/officeDocument/2006/relationships/hyperlink" Target="https://mysacstate-my.sharepoint.com/:b:/g/personal/henriquez_csus_edu/EYiem4oxCc9Au8Us_qgRV6oB3175bDfTIq2-uTYFSXBKNA?e=hR7lCt" TargetMode="External"/><Relationship Id="rId9" Type="http://schemas.openxmlformats.org/officeDocument/2006/relationships/hyperlink" Target="https://youtu.be/RO71P668y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Henriquez</dc:creator>
  <cp:lastModifiedBy>Jose Henriquez</cp:lastModifiedBy>
  <cp:revision>12</cp:revision>
  <dcterms:created xsi:type="dcterms:W3CDTF">2020-03-03T02:39:00Z</dcterms:created>
  <dcterms:modified xsi:type="dcterms:W3CDTF">2025-12-15T05:07:00Z</dcterms:modified>
</cp:coreProperties>
</file>