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98D" w:rsidRDefault="00B4598D">
      <w:pPr>
        <w:tabs>
          <w:tab w:val="center" w:pos="4680"/>
        </w:tabs>
        <w:rPr>
          <w:rFonts w:ascii="Arial" w:hAnsi="Arial" w:cs="Arial"/>
          <w:b/>
          <w:bCs/>
          <w:sz w:val="28"/>
          <w:szCs w:val="28"/>
        </w:rPr>
      </w:pPr>
      <w:r>
        <w:rPr>
          <w:rFonts w:ascii="Arial" w:hAnsi="Arial" w:cs="Arial"/>
        </w:rPr>
        <w:tab/>
      </w:r>
      <w:r>
        <w:rPr>
          <w:rFonts w:ascii="Arial" w:hAnsi="Arial" w:cs="Arial"/>
          <w:b/>
          <w:bCs/>
          <w:sz w:val="28"/>
          <w:szCs w:val="28"/>
        </w:rPr>
        <w:t>CALIFORNIA STATE UNIVERSITY, SACRAMENTO</w:t>
      </w:r>
    </w:p>
    <w:p w:rsidR="00B4598D" w:rsidRDefault="00B4598D">
      <w:pPr>
        <w:rPr>
          <w:rFonts w:ascii="Arial" w:hAnsi="Arial" w:cs="Arial"/>
          <w:b/>
          <w:bCs/>
          <w:sz w:val="28"/>
          <w:szCs w:val="28"/>
        </w:rPr>
      </w:pPr>
    </w:p>
    <w:p w:rsidR="00B4598D" w:rsidRDefault="00B4598D">
      <w:pPr>
        <w:tabs>
          <w:tab w:val="center" w:pos="4680"/>
        </w:tabs>
        <w:rPr>
          <w:rFonts w:ascii="Arial" w:hAnsi="Arial" w:cs="Arial"/>
          <w:b/>
          <w:bCs/>
          <w:sz w:val="28"/>
          <w:szCs w:val="28"/>
        </w:rPr>
      </w:pPr>
      <w:r>
        <w:rPr>
          <w:rFonts w:ascii="Arial" w:hAnsi="Arial" w:cs="Arial"/>
          <w:b/>
          <w:bCs/>
          <w:sz w:val="28"/>
          <w:szCs w:val="28"/>
        </w:rPr>
        <w:tab/>
        <w:t>PPA 205</w:t>
      </w:r>
    </w:p>
    <w:p w:rsidR="00B4598D" w:rsidRDefault="00B4598D">
      <w:pPr>
        <w:tabs>
          <w:tab w:val="center" w:pos="4680"/>
        </w:tabs>
        <w:rPr>
          <w:rFonts w:ascii="Arial" w:hAnsi="Arial" w:cs="Arial"/>
          <w:b/>
          <w:bCs/>
          <w:sz w:val="28"/>
          <w:szCs w:val="28"/>
        </w:rPr>
      </w:pPr>
      <w:r>
        <w:rPr>
          <w:rFonts w:ascii="Arial" w:hAnsi="Arial" w:cs="Arial"/>
          <w:b/>
          <w:bCs/>
          <w:sz w:val="28"/>
          <w:szCs w:val="28"/>
        </w:rPr>
        <w:tab/>
        <w:t>Research in Public Policy and Administration</w:t>
      </w:r>
    </w:p>
    <w:p w:rsidR="00B4598D" w:rsidRDefault="00F422FD" w:rsidP="00F422FD">
      <w:pPr>
        <w:tabs>
          <w:tab w:val="center" w:pos="4680"/>
        </w:tabs>
        <w:jc w:val="center"/>
        <w:rPr>
          <w:rFonts w:ascii="Arial" w:hAnsi="Arial" w:cs="Arial"/>
          <w:b/>
          <w:bCs/>
          <w:sz w:val="28"/>
          <w:szCs w:val="28"/>
        </w:rPr>
      </w:pPr>
      <w:r>
        <w:rPr>
          <w:rFonts w:ascii="Arial" w:hAnsi="Arial" w:cs="Arial"/>
          <w:b/>
          <w:bCs/>
          <w:sz w:val="28"/>
          <w:szCs w:val="28"/>
        </w:rPr>
        <w:t xml:space="preserve">Section </w:t>
      </w:r>
      <w:r w:rsidR="006D4105">
        <w:rPr>
          <w:rFonts w:ascii="Arial" w:hAnsi="Arial" w:cs="Arial"/>
          <w:b/>
          <w:bCs/>
          <w:sz w:val="28"/>
          <w:szCs w:val="28"/>
        </w:rPr>
        <w:t>2</w:t>
      </w:r>
      <w:r>
        <w:rPr>
          <w:rFonts w:ascii="Arial" w:hAnsi="Arial" w:cs="Arial"/>
          <w:b/>
          <w:bCs/>
          <w:sz w:val="28"/>
          <w:szCs w:val="28"/>
        </w:rPr>
        <w:t xml:space="preserve"> (</w:t>
      </w:r>
      <w:r w:rsidR="006D4105">
        <w:rPr>
          <w:rFonts w:ascii="Arial" w:hAnsi="Arial" w:cs="Arial"/>
          <w:b/>
          <w:bCs/>
          <w:sz w:val="28"/>
          <w:szCs w:val="28"/>
        </w:rPr>
        <w:t>Tuesday</w:t>
      </w:r>
      <w:r>
        <w:rPr>
          <w:rFonts w:ascii="Arial" w:hAnsi="Arial" w:cs="Arial"/>
          <w:b/>
          <w:bCs/>
          <w:sz w:val="28"/>
          <w:szCs w:val="28"/>
        </w:rPr>
        <w:t xml:space="preserve"> </w:t>
      </w:r>
      <w:r w:rsidR="007A34D9">
        <w:rPr>
          <w:rFonts w:ascii="Arial" w:hAnsi="Arial" w:cs="Arial"/>
          <w:b/>
          <w:bCs/>
          <w:sz w:val="28"/>
          <w:szCs w:val="28"/>
        </w:rPr>
        <w:t>S</w:t>
      </w:r>
      <w:r>
        <w:rPr>
          <w:rFonts w:ascii="Arial" w:hAnsi="Arial" w:cs="Arial"/>
          <w:b/>
          <w:bCs/>
          <w:sz w:val="28"/>
          <w:szCs w:val="28"/>
        </w:rPr>
        <w:t>ection)</w:t>
      </w:r>
    </w:p>
    <w:p w:rsidR="00B4598D" w:rsidRDefault="00B4598D">
      <w:pPr>
        <w:tabs>
          <w:tab w:val="center" w:pos="4680"/>
        </w:tabs>
        <w:rPr>
          <w:rFonts w:ascii="Arial" w:hAnsi="Arial" w:cs="Arial"/>
          <w:sz w:val="28"/>
          <w:szCs w:val="28"/>
        </w:rPr>
      </w:pPr>
      <w:r>
        <w:rPr>
          <w:rFonts w:ascii="Arial" w:hAnsi="Arial" w:cs="Arial"/>
          <w:b/>
          <w:bCs/>
          <w:sz w:val="28"/>
          <w:szCs w:val="28"/>
        </w:rPr>
        <w:tab/>
        <w:t>Fall, 20</w:t>
      </w:r>
      <w:r w:rsidR="002C2983">
        <w:rPr>
          <w:rFonts w:ascii="Arial" w:hAnsi="Arial" w:cs="Arial"/>
          <w:b/>
          <w:bCs/>
          <w:sz w:val="28"/>
          <w:szCs w:val="28"/>
        </w:rPr>
        <w:t>2</w:t>
      </w:r>
      <w:r w:rsidR="003E35DF">
        <w:rPr>
          <w:rFonts w:ascii="Arial" w:hAnsi="Arial" w:cs="Arial"/>
          <w:b/>
          <w:bCs/>
          <w:sz w:val="28"/>
          <w:szCs w:val="28"/>
        </w:rPr>
        <w:t xml:space="preserve">2 </w:t>
      </w:r>
    </w:p>
    <w:p w:rsidR="00B4598D" w:rsidRDefault="00B4598D">
      <w:pPr>
        <w:ind w:firstLine="3600"/>
        <w:rPr>
          <w:rFonts w:ascii="Arial" w:hAnsi="Arial" w:cs="Arial"/>
        </w:rPr>
      </w:pPr>
    </w:p>
    <w:p w:rsidR="00B4598D" w:rsidRDefault="00B4598D">
      <w:pPr>
        <w:tabs>
          <w:tab w:val="left" w:pos="-1440"/>
        </w:tabs>
        <w:rPr>
          <w:rFonts w:ascii="Arial" w:hAnsi="Arial" w:cs="Arial"/>
        </w:rPr>
      </w:pPr>
      <w:r>
        <w:rPr>
          <w:rFonts w:ascii="Arial" w:hAnsi="Arial" w:cs="Arial"/>
        </w:rPr>
        <w:t xml:space="preserve">Professor Ted </w:t>
      </w:r>
      <w:proofErr w:type="spellStart"/>
      <w:r>
        <w:rPr>
          <w:rFonts w:ascii="Arial" w:hAnsi="Arial" w:cs="Arial"/>
        </w:rPr>
        <w:t>Lascher</w:t>
      </w:r>
      <w:proofErr w:type="spellEnd"/>
      <w:r>
        <w:rPr>
          <w:rFonts w:ascii="Arial" w:hAnsi="Arial" w:cs="Arial"/>
        </w:rPr>
        <w:tab/>
      </w:r>
      <w:r>
        <w:rPr>
          <w:rFonts w:ascii="Arial" w:hAnsi="Arial" w:cs="Arial"/>
        </w:rPr>
        <w:tab/>
      </w:r>
      <w:r>
        <w:rPr>
          <w:rFonts w:ascii="Arial" w:hAnsi="Arial" w:cs="Arial"/>
        </w:rPr>
        <w:tab/>
        <w:t>Class meeting time:</w:t>
      </w:r>
      <w:r w:rsidR="002C2983">
        <w:rPr>
          <w:rFonts w:ascii="Arial" w:hAnsi="Arial" w:cs="Arial"/>
        </w:rPr>
        <w:t xml:space="preserve"> </w:t>
      </w:r>
      <w:r w:rsidR="006D4105">
        <w:rPr>
          <w:rFonts w:ascii="Arial" w:hAnsi="Arial" w:cs="Arial"/>
        </w:rPr>
        <w:t>Tuesdays</w:t>
      </w:r>
      <w:r w:rsidR="002C2983">
        <w:rPr>
          <w:rFonts w:ascii="Arial" w:hAnsi="Arial" w:cs="Arial"/>
        </w:rPr>
        <w:t xml:space="preserve">, </w:t>
      </w:r>
      <w:r>
        <w:rPr>
          <w:rFonts w:ascii="Arial" w:hAnsi="Arial" w:cs="Arial"/>
        </w:rPr>
        <w:t xml:space="preserve"> </w:t>
      </w:r>
    </w:p>
    <w:p w:rsidR="00B4598D" w:rsidRDefault="007D44F5" w:rsidP="002C2983">
      <w:pPr>
        <w:tabs>
          <w:tab w:val="left" w:pos="-1440"/>
        </w:tabs>
        <w:ind w:left="4320" w:hanging="4320"/>
        <w:rPr>
          <w:rFonts w:ascii="Arial" w:hAnsi="Arial" w:cs="Arial"/>
        </w:rPr>
      </w:pPr>
      <w:r>
        <w:rPr>
          <w:rFonts w:ascii="Arial" w:hAnsi="Arial" w:cs="Arial"/>
        </w:rPr>
        <w:t>tedl@csus.edu</w:t>
      </w:r>
      <w:r w:rsidR="00B4598D">
        <w:rPr>
          <w:rFonts w:ascii="Arial" w:hAnsi="Arial" w:cs="Arial"/>
        </w:rPr>
        <w:tab/>
        <w:t>6-8:50 p.m.</w:t>
      </w:r>
      <w:r w:rsidR="008A7F91">
        <w:rPr>
          <w:rFonts w:ascii="Arial" w:hAnsi="Arial" w:cs="Arial"/>
        </w:rPr>
        <w:t xml:space="preserve">, </w:t>
      </w:r>
      <w:r w:rsidR="006D4105">
        <w:rPr>
          <w:rFonts w:ascii="Arial" w:hAnsi="Arial" w:cs="Arial"/>
        </w:rPr>
        <w:t>Amador Hall, Room 240,</w:t>
      </w:r>
    </w:p>
    <w:p w:rsidR="008A7F91" w:rsidRDefault="008A7F91" w:rsidP="002C2983">
      <w:pPr>
        <w:tabs>
          <w:tab w:val="left" w:pos="-1440"/>
        </w:tabs>
        <w:ind w:left="4320" w:hanging="4320"/>
        <w:rPr>
          <w:rFonts w:ascii="Arial" w:hAnsi="Arial" w:cs="Arial"/>
        </w:rPr>
      </w:pPr>
      <w:r>
        <w:rPr>
          <w:rFonts w:ascii="Arial" w:hAnsi="Arial" w:cs="Arial"/>
        </w:rPr>
        <w:tab/>
      </w:r>
      <w:r w:rsidR="006D4105">
        <w:rPr>
          <w:rFonts w:ascii="Arial" w:hAnsi="Arial" w:cs="Arial"/>
        </w:rPr>
        <w:t>Main Campus</w:t>
      </w:r>
    </w:p>
    <w:p w:rsidR="002C2983" w:rsidRDefault="002C2983" w:rsidP="002C2983">
      <w:pPr>
        <w:tabs>
          <w:tab w:val="left" w:pos="-1440"/>
        </w:tabs>
        <w:ind w:left="4320" w:hanging="4320"/>
        <w:rPr>
          <w:rFonts w:ascii="Arial" w:hAnsi="Arial" w:cs="Arial"/>
        </w:rPr>
      </w:pPr>
    </w:p>
    <w:p w:rsidR="00AB348C" w:rsidRDefault="002C2983" w:rsidP="002C2983">
      <w:pPr>
        <w:tabs>
          <w:tab w:val="left" w:pos="-1440"/>
        </w:tabs>
        <w:ind w:left="4320" w:hanging="4320"/>
        <w:rPr>
          <w:rFonts w:ascii="Arial" w:hAnsi="Arial" w:cs="Arial"/>
        </w:rPr>
      </w:pPr>
      <w:r>
        <w:rPr>
          <w:rFonts w:ascii="Arial" w:hAnsi="Arial" w:cs="Arial"/>
        </w:rPr>
        <w:tab/>
        <w:t xml:space="preserve">Office hours: 4-6 on </w:t>
      </w:r>
      <w:r w:rsidR="000D247F">
        <w:rPr>
          <w:rFonts w:ascii="Arial" w:hAnsi="Arial" w:cs="Arial"/>
        </w:rPr>
        <w:t>Mondays</w:t>
      </w:r>
      <w:r w:rsidR="00F422FD">
        <w:rPr>
          <w:rFonts w:ascii="Arial" w:hAnsi="Arial" w:cs="Arial"/>
        </w:rPr>
        <w:t xml:space="preserve">, </w:t>
      </w:r>
      <w:r w:rsidR="00AB348C">
        <w:rPr>
          <w:rFonts w:ascii="Arial" w:hAnsi="Arial" w:cs="Arial"/>
        </w:rPr>
        <w:t>Sacramento State Downtown, Room 230</w:t>
      </w:r>
      <w:r w:rsidR="00F422FD">
        <w:rPr>
          <w:rFonts w:ascii="Arial" w:hAnsi="Arial" w:cs="Arial"/>
        </w:rPr>
        <w:t>; 4-5:45 on Tuesdays, Tahoe 3036</w:t>
      </w:r>
      <w:r w:rsidR="006D4105">
        <w:rPr>
          <w:rFonts w:ascii="Arial" w:hAnsi="Arial" w:cs="Arial"/>
        </w:rPr>
        <w:t>, Main Campus</w:t>
      </w:r>
      <w:r w:rsidR="00AB348C">
        <w:rPr>
          <w:rFonts w:ascii="Arial" w:hAnsi="Arial" w:cs="Arial"/>
        </w:rPr>
        <w:tab/>
      </w:r>
    </w:p>
    <w:p w:rsidR="00B4598D" w:rsidRDefault="00B4598D">
      <w:pPr>
        <w:rPr>
          <w:rFonts w:ascii="Arial" w:hAnsi="Arial" w:cs="Arial"/>
        </w:rPr>
      </w:pPr>
    </w:p>
    <w:p w:rsidR="00B4598D" w:rsidRDefault="00B4598D">
      <w:pPr>
        <w:ind w:firstLine="720"/>
        <w:rPr>
          <w:rFonts w:ascii="Arial" w:hAnsi="Arial" w:cs="Arial"/>
        </w:rPr>
      </w:pPr>
      <w:r>
        <w:rPr>
          <w:rFonts w:ascii="Arial" w:hAnsi="Arial" w:cs="Arial"/>
        </w:rPr>
        <w:t>This course focuses on the design of social science research.  The</w:t>
      </w:r>
      <w:r w:rsidR="002C2983">
        <w:rPr>
          <w:rFonts w:ascii="Arial" w:hAnsi="Arial" w:cs="Arial"/>
        </w:rPr>
        <w:t xml:space="preserve"> broad</w:t>
      </w:r>
      <w:r>
        <w:rPr>
          <w:rFonts w:ascii="Arial" w:hAnsi="Arial" w:cs="Arial"/>
        </w:rPr>
        <w:t xml:space="preserve"> </w:t>
      </w:r>
      <w:r w:rsidR="00240099">
        <w:rPr>
          <w:rFonts w:ascii="Arial" w:hAnsi="Arial" w:cs="Arial"/>
        </w:rPr>
        <w:t xml:space="preserve">goals </w:t>
      </w:r>
      <w:r w:rsidR="003D4867">
        <w:rPr>
          <w:rFonts w:ascii="Arial" w:hAnsi="Arial" w:cs="Arial"/>
        </w:rPr>
        <w:t>are</w:t>
      </w:r>
      <w:r>
        <w:rPr>
          <w:rFonts w:ascii="Arial" w:hAnsi="Arial" w:cs="Arial"/>
        </w:rPr>
        <w:t xml:space="preserve"> to enhance students' understanding of </w:t>
      </w:r>
      <w:r w:rsidR="00B32F78">
        <w:rPr>
          <w:rFonts w:ascii="Arial" w:hAnsi="Arial" w:cs="Arial"/>
        </w:rPr>
        <w:t xml:space="preserve">1) </w:t>
      </w:r>
      <w:r>
        <w:rPr>
          <w:rFonts w:ascii="Arial" w:hAnsi="Arial" w:cs="Arial"/>
        </w:rPr>
        <w:t>how to fashion high quality studies related to public policy and administration</w:t>
      </w:r>
      <w:r w:rsidR="003D4867">
        <w:rPr>
          <w:rFonts w:ascii="Arial" w:hAnsi="Arial" w:cs="Arial"/>
        </w:rPr>
        <w:t xml:space="preserve"> and</w:t>
      </w:r>
      <w:r w:rsidR="00B32F78">
        <w:rPr>
          <w:rFonts w:ascii="Arial" w:hAnsi="Arial" w:cs="Arial"/>
        </w:rPr>
        <w:t xml:space="preserve"> 2)</w:t>
      </w:r>
      <w:r w:rsidR="003D4867">
        <w:rPr>
          <w:rFonts w:ascii="Arial" w:hAnsi="Arial" w:cs="Arial"/>
        </w:rPr>
        <w:t xml:space="preserve"> how to critique studies by others</w:t>
      </w:r>
      <w:r>
        <w:rPr>
          <w:rFonts w:ascii="Arial" w:hAnsi="Arial" w:cs="Arial"/>
        </w:rPr>
        <w:t>.  A</w:t>
      </w:r>
      <w:r w:rsidR="002C2983">
        <w:rPr>
          <w:rFonts w:ascii="Arial" w:hAnsi="Arial" w:cs="Arial"/>
        </w:rPr>
        <w:t>dditionally, the course aims</w:t>
      </w:r>
      <w:r>
        <w:rPr>
          <w:rFonts w:ascii="Arial" w:hAnsi="Arial" w:cs="Arial"/>
        </w:rPr>
        <w:t xml:space="preserve"> to familiarize students with a number of different research approaches, including their potential pitfalls. </w:t>
      </w:r>
    </w:p>
    <w:p w:rsidR="00B4598D" w:rsidRDefault="00B4598D">
      <w:pPr>
        <w:rPr>
          <w:rFonts w:ascii="Arial" w:hAnsi="Arial" w:cs="Arial"/>
        </w:rPr>
      </w:pPr>
    </w:p>
    <w:p w:rsidR="00B4598D" w:rsidRDefault="00B4598D">
      <w:pPr>
        <w:ind w:firstLine="720"/>
        <w:rPr>
          <w:rFonts w:ascii="Arial" w:hAnsi="Arial" w:cs="Arial"/>
        </w:rPr>
      </w:pPr>
      <w:r>
        <w:rPr>
          <w:rFonts w:ascii="Arial" w:hAnsi="Arial" w:cs="Arial"/>
        </w:rPr>
        <w:t xml:space="preserve">PPA 205 is </w:t>
      </w:r>
      <w:r>
        <w:rPr>
          <w:rFonts w:ascii="Arial" w:hAnsi="Arial" w:cs="Arial"/>
          <w:i/>
          <w:iCs/>
        </w:rPr>
        <w:t>not</w:t>
      </w:r>
      <w:r>
        <w:rPr>
          <w:rFonts w:ascii="Arial" w:hAnsi="Arial" w:cs="Arial"/>
        </w:rPr>
        <w:t xml:space="preserve"> primarily a course on data analysis</w:t>
      </w:r>
      <w:r w:rsidR="0044028D">
        <w:rPr>
          <w:rFonts w:ascii="Arial" w:hAnsi="Arial" w:cs="Arial"/>
        </w:rPr>
        <w:t>;</w:t>
      </w:r>
      <w:r>
        <w:rPr>
          <w:rFonts w:ascii="Arial" w:hAnsi="Arial" w:cs="Arial"/>
        </w:rPr>
        <w:t xml:space="preserve"> another core course, PPA 207, </w:t>
      </w:r>
      <w:r w:rsidR="0044028D">
        <w:rPr>
          <w:rFonts w:ascii="Arial" w:hAnsi="Arial" w:cs="Arial"/>
        </w:rPr>
        <w:t>focuses on that topic</w:t>
      </w:r>
      <w:r>
        <w:rPr>
          <w:rFonts w:ascii="Arial" w:hAnsi="Arial" w:cs="Arial"/>
        </w:rPr>
        <w:t>.  However, we will give some attention to the types of data</w:t>
      </w:r>
      <w:r w:rsidR="00DB0975">
        <w:rPr>
          <w:rFonts w:ascii="Arial" w:hAnsi="Arial" w:cs="Arial"/>
        </w:rPr>
        <w:t xml:space="preserve"> analysis</w:t>
      </w:r>
      <w:r>
        <w:rPr>
          <w:rFonts w:ascii="Arial" w:hAnsi="Arial" w:cs="Arial"/>
        </w:rPr>
        <w:t xml:space="preserve"> that may be used in the various approaches we will consider.  We will also draw from real world studies that use quantitative and qualitative analysis to illustrate </w:t>
      </w:r>
      <w:r w:rsidR="00B32F78">
        <w:rPr>
          <w:rFonts w:ascii="Arial" w:hAnsi="Arial" w:cs="Arial"/>
        </w:rPr>
        <w:t>lessons</w:t>
      </w:r>
      <w:r>
        <w:rPr>
          <w:rFonts w:ascii="Arial" w:hAnsi="Arial" w:cs="Arial"/>
        </w:rPr>
        <w:t xml:space="preserve"> about research design principles central to </w:t>
      </w:r>
      <w:r>
        <w:rPr>
          <w:rFonts w:ascii="Arial" w:hAnsi="Arial" w:cs="Arial"/>
          <w:i/>
          <w:iCs/>
        </w:rPr>
        <w:t>this</w:t>
      </w:r>
      <w:r>
        <w:rPr>
          <w:rFonts w:ascii="Arial" w:hAnsi="Arial" w:cs="Arial"/>
        </w:rPr>
        <w:t xml:space="preserve"> c</w:t>
      </w:r>
      <w:r w:rsidR="007D44F5">
        <w:rPr>
          <w:rFonts w:ascii="Arial" w:hAnsi="Arial" w:cs="Arial"/>
        </w:rPr>
        <w:t>ourse</w:t>
      </w:r>
      <w:r>
        <w:rPr>
          <w:rFonts w:ascii="Arial" w:hAnsi="Arial" w:cs="Arial"/>
        </w:rPr>
        <w:t xml:space="preserve">. </w:t>
      </w:r>
    </w:p>
    <w:p w:rsidR="006270B5" w:rsidRDefault="006270B5">
      <w:pPr>
        <w:ind w:firstLine="720"/>
        <w:rPr>
          <w:rFonts w:ascii="Arial" w:hAnsi="Arial" w:cs="Arial"/>
        </w:rPr>
      </w:pPr>
    </w:p>
    <w:p w:rsidR="006270B5" w:rsidRPr="006270B5" w:rsidRDefault="006270B5">
      <w:pPr>
        <w:ind w:firstLine="720"/>
        <w:rPr>
          <w:rFonts w:ascii="Arial" w:hAnsi="Arial" w:cs="Arial"/>
        </w:rPr>
      </w:pPr>
      <w:r>
        <w:rPr>
          <w:rFonts w:ascii="Arial" w:hAnsi="Arial" w:cs="Arial"/>
        </w:rPr>
        <w:t xml:space="preserve">This syllabus is a </w:t>
      </w:r>
      <w:r>
        <w:rPr>
          <w:rFonts w:ascii="Arial" w:hAnsi="Arial" w:cs="Arial"/>
          <w:u w:val="single"/>
        </w:rPr>
        <w:t>living document</w:t>
      </w:r>
      <w:r w:rsidR="00CA5BD6">
        <w:rPr>
          <w:rFonts w:ascii="Arial" w:hAnsi="Arial" w:cs="Arial"/>
        </w:rPr>
        <w:t>,</w:t>
      </w:r>
      <w:r>
        <w:rPr>
          <w:rFonts w:ascii="Arial" w:hAnsi="Arial" w:cs="Arial"/>
        </w:rPr>
        <w:t xml:space="preserve"> subject to revision as the courses progresses.</w:t>
      </w:r>
    </w:p>
    <w:p w:rsidR="00B4598D" w:rsidRDefault="00B4598D">
      <w:pPr>
        <w:rPr>
          <w:rFonts w:ascii="Arial" w:hAnsi="Arial" w:cs="Arial"/>
        </w:rPr>
      </w:pPr>
    </w:p>
    <w:p w:rsidR="00B4598D" w:rsidRDefault="00B4598D">
      <w:pPr>
        <w:tabs>
          <w:tab w:val="center" w:pos="4680"/>
        </w:tabs>
        <w:rPr>
          <w:rFonts w:ascii="Arial" w:hAnsi="Arial" w:cs="Arial"/>
        </w:rPr>
      </w:pPr>
      <w:r>
        <w:rPr>
          <w:rFonts w:ascii="Arial" w:hAnsi="Arial" w:cs="Arial"/>
        </w:rPr>
        <w:tab/>
        <w:t xml:space="preserve"> </w:t>
      </w:r>
      <w:r>
        <w:rPr>
          <w:rFonts w:ascii="Arial" w:hAnsi="Arial" w:cs="Arial"/>
          <w:sz w:val="28"/>
          <w:szCs w:val="28"/>
        </w:rPr>
        <w:t xml:space="preserve">SPECIFIC LEARNING </w:t>
      </w:r>
      <w:r w:rsidR="00240099">
        <w:rPr>
          <w:rFonts w:ascii="Arial" w:hAnsi="Arial" w:cs="Arial"/>
          <w:sz w:val="28"/>
          <w:szCs w:val="28"/>
        </w:rPr>
        <w:t>OBJECTIVES</w:t>
      </w:r>
    </w:p>
    <w:p w:rsidR="00240099" w:rsidRDefault="00240099" w:rsidP="003D4867">
      <w:pPr>
        <w:rPr>
          <w:rFonts w:asciiTheme="minorHAnsi" w:hAnsiTheme="minorHAnsi"/>
          <w:lang w:eastAsia="uz-Cyrl-UZ" w:bidi="uz-Cyrl-UZ"/>
        </w:rPr>
      </w:pPr>
    </w:p>
    <w:p w:rsidR="005C7FE0" w:rsidRDefault="00240099" w:rsidP="00240099">
      <w:pPr>
        <w:rPr>
          <w:rFonts w:ascii="Arial" w:hAnsi="Arial" w:cs="Arial"/>
          <w:lang w:eastAsia="uz-Cyrl-UZ" w:bidi="uz-Cyrl-UZ"/>
        </w:rPr>
      </w:pPr>
      <w:r>
        <w:rPr>
          <w:rFonts w:asciiTheme="minorHAnsi" w:hAnsiTheme="minorHAnsi"/>
          <w:lang w:eastAsia="uz-Cyrl-UZ" w:bidi="uz-Cyrl-UZ"/>
        </w:rPr>
        <w:tab/>
      </w:r>
      <w:r>
        <w:rPr>
          <w:rFonts w:ascii="Arial" w:hAnsi="Arial" w:cs="Arial"/>
          <w:lang w:eastAsia="uz-Cyrl-UZ" w:bidi="uz-Cyrl-UZ"/>
        </w:rPr>
        <w:t>The Department of Public Policy and Administration has identified a number of learning objectives for the MPPA program as a whole</w:t>
      </w:r>
      <w:r w:rsidR="00696D2F">
        <w:rPr>
          <w:rFonts w:ascii="Arial" w:hAnsi="Arial" w:cs="Arial"/>
          <w:lang w:eastAsia="uz-Cyrl-UZ" w:bidi="uz-Cyrl-UZ"/>
        </w:rPr>
        <w:t xml:space="preserve">; </w:t>
      </w:r>
      <w:r>
        <w:rPr>
          <w:rFonts w:ascii="Arial" w:hAnsi="Arial" w:cs="Arial"/>
          <w:lang w:eastAsia="uz-Cyrl-UZ" w:bidi="uz-Cyrl-UZ"/>
        </w:rPr>
        <w:t xml:space="preserve">each core course addresses some of them.  The following table lists the objectives applicable to PPA 205 and the way they are covered in this course.  </w:t>
      </w:r>
    </w:p>
    <w:p w:rsidR="00240099" w:rsidRDefault="00240099" w:rsidP="00240099">
      <w:pPr>
        <w:rPr>
          <w:rFonts w:ascii="Arial" w:hAnsi="Arial" w:cs="Arial"/>
          <w:lang w:eastAsia="uz-Cyrl-UZ" w:bidi="uz-Cyrl-UZ"/>
        </w:rPr>
      </w:pPr>
    </w:p>
    <w:tbl>
      <w:tblPr>
        <w:tblStyle w:val="TableGrid"/>
        <w:tblW w:w="0" w:type="auto"/>
        <w:tblLook w:val="04A0" w:firstRow="1" w:lastRow="0" w:firstColumn="1" w:lastColumn="0" w:noHBand="0" w:noVBand="1"/>
      </w:tblPr>
      <w:tblGrid>
        <w:gridCol w:w="4675"/>
        <w:gridCol w:w="4675"/>
      </w:tblGrid>
      <w:tr w:rsidR="00240099" w:rsidTr="00240099">
        <w:tc>
          <w:tcPr>
            <w:tcW w:w="4675" w:type="dxa"/>
          </w:tcPr>
          <w:p w:rsidR="00240099" w:rsidRPr="00240099" w:rsidRDefault="00240099" w:rsidP="00240099">
            <w:pPr>
              <w:rPr>
                <w:rFonts w:ascii="Arial" w:hAnsi="Arial" w:cs="Arial"/>
                <w:b/>
                <w:lang w:eastAsia="uz-Cyrl-UZ" w:bidi="uz-Cyrl-UZ"/>
              </w:rPr>
            </w:pPr>
            <w:r>
              <w:rPr>
                <w:rFonts w:ascii="Arial" w:hAnsi="Arial" w:cs="Arial"/>
                <w:b/>
                <w:lang w:eastAsia="uz-Cyrl-UZ" w:bidi="uz-Cyrl-UZ"/>
              </w:rPr>
              <w:t>PPA LEARNING OBJECTIVE</w:t>
            </w:r>
          </w:p>
        </w:tc>
        <w:tc>
          <w:tcPr>
            <w:tcW w:w="4675" w:type="dxa"/>
          </w:tcPr>
          <w:p w:rsidR="00240099" w:rsidRPr="00240099" w:rsidRDefault="00240099" w:rsidP="00240099">
            <w:pPr>
              <w:rPr>
                <w:rFonts w:ascii="Arial" w:hAnsi="Arial" w:cs="Arial"/>
                <w:b/>
                <w:lang w:eastAsia="uz-Cyrl-UZ" w:bidi="uz-Cyrl-UZ"/>
              </w:rPr>
            </w:pPr>
            <w:r>
              <w:rPr>
                <w:rFonts w:ascii="Arial" w:hAnsi="Arial" w:cs="Arial"/>
                <w:b/>
                <w:lang w:eastAsia="uz-Cyrl-UZ" w:bidi="uz-Cyrl-UZ"/>
              </w:rPr>
              <w:t>HOW COVERED IN PPA 205</w:t>
            </w:r>
          </w:p>
        </w:tc>
      </w:tr>
      <w:tr w:rsidR="00240099" w:rsidTr="00240099">
        <w:tc>
          <w:tcPr>
            <w:tcW w:w="4675" w:type="dxa"/>
          </w:tcPr>
          <w:p w:rsidR="00240099" w:rsidRDefault="009459D0" w:rsidP="009459D0">
            <w:pPr>
              <w:widowControl/>
              <w:autoSpaceDE/>
              <w:autoSpaceDN/>
              <w:adjustRightInd/>
              <w:rPr>
                <w:rFonts w:ascii="Arial" w:hAnsi="Arial" w:cs="Arial"/>
                <w:lang w:eastAsia="uz-Cyrl-UZ" w:bidi="uz-Cyrl-UZ"/>
              </w:rPr>
            </w:pPr>
            <w:r>
              <w:rPr>
                <w:rFonts w:ascii="Arial" w:hAnsi="Arial" w:cs="Arial"/>
                <w:color w:val="000000"/>
                <w:sz w:val="28"/>
                <w:szCs w:val="28"/>
              </w:rPr>
              <w:t xml:space="preserve">1f. </w:t>
            </w:r>
            <w:r w:rsidRPr="009459D0">
              <w:rPr>
                <w:rFonts w:ascii="Arial" w:hAnsi="Arial" w:cs="Arial"/>
                <w:color w:val="000000"/>
              </w:rPr>
              <w:t>Identify, critically examine, and use relevant data to inform policy and administrative decisions.</w:t>
            </w:r>
          </w:p>
        </w:tc>
        <w:tc>
          <w:tcPr>
            <w:tcW w:w="4675" w:type="dxa"/>
          </w:tcPr>
          <w:p w:rsidR="00240099" w:rsidRPr="000C0521" w:rsidRDefault="009459D0" w:rsidP="00240099">
            <w:pPr>
              <w:rPr>
                <w:rFonts w:ascii="Arial" w:hAnsi="Arial" w:cs="Arial"/>
                <w:lang w:eastAsia="uz-Cyrl-UZ" w:bidi="uz-Cyrl-UZ"/>
              </w:rPr>
            </w:pPr>
            <w:r>
              <w:rPr>
                <w:rFonts w:ascii="Arial" w:hAnsi="Arial" w:cs="Arial"/>
                <w:lang w:eastAsia="uz-Cyrl-UZ" w:bidi="uz-Cyrl-UZ"/>
              </w:rPr>
              <w:t xml:space="preserve">Use tools from </w:t>
            </w:r>
            <w:r>
              <w:rPr>
                <w:rFonts w:ascii="Arial" w:hAnsi="Arial" w:cs="Arial"/>
                <w:i/>
                <w:lang w:eastAsia="uz-Cyrl-UZ" w:bidi="uz-Cyrl-UZ"/>
              </w:rPr>
              <w:t>A Playbook for Research</w:t>
            </w:r>
            <w:r w:rsidR="009342C1">
              <w:rPr>
                <w:rFonts w:ascii="Arial" w:hAnsi="Arial" w:cs="Arial"/>
                <w:i/>
                <w:lang w:eastAsia="uz-Cyrl-UZ" w:bidi="uz-Cyrl-UZ"/>
              </w:rPr>
              <w:t xml:space="preserve"> </w:t>
            </w:r>
            <w:r>
              <w:rPr>
                <w:rFonts w:ascii="Arial" w:hAnsi="Arial" w:cs="Arial"/>
                <w:i/>
                <w:lang w:eastAsia="uz-Cyrl-UZ" w:bidi="uz-Cyrl-UZ"/>
              </w:rPr>
              <w:t>Methods</w:t>
            </w:r>
            <w:r w:rsidR="000C0521">
              <w:rPr>
                <w:rFonts w:ascii="Arial" w:hAnsi="Arial" w:cs="Arial"/>
                <w:lang w:eastAsia="uz-Cyrl-UZ" w:bidi="uz-Cyrl-UZ"/>
              </w:rPr>
              <w:t xml:space="preserve"> and class discussion to determine what types of data are appropriate for different contexts and </w:t>
            </w:r>
            <w:r w:rsidR="000C0521">
              <w:rPr>
                <w:rFonts w:ascii="Arial" w:hAnsi="Arial" w:cs="Arial"/>
                <w:lang w:eastAsia="uz-Cyrl-UZ" w:bidi="uz-Cyrl-UZ"/>
              </w:rPr>
              <w:lastRenderedPageBreak/>
              <w:t>research questions</w:t>
            </w:r>
            <w:r w:rsidR="00DC263F">
              <w:rPr>
                <w:rFonts w:ascii="Arial" w:hAnsi="Arial" w:cs="Arial"/>
                <w:lang w:eastAsia="uz-Cyrl-UZ" w:bidi="uz-Cyrl-UZ"/>
              </w:rPr>
              <w:t>.</w:t>
            </w:r>
            <w:r w:rsidR="000C0521">
              <w:rPr>
                <w:rFonts w:ascii="Arial" w:hAnsi="Arial" w:cs="Arial"/>
                <w:lang w:eastAsia="uz-Cyrl-UZ" w:bidi="uz-Cyrl-UZ"/>
              </w:rPr>
              <w:t xml:space="preserve"> </w:t>
            </w:r>
          </w:p>
        </w:tc>
      </w:tr>
      <w:tr w:rsidR="00240099" w:rsidTr="00240099">
        <w:tc>
          <w:tcPr>
            <w:tcW w:w="4675" w:type="dxa"/>
          </w:tcPr>
          <w:p w:rsidR="009459D0" w:rsidRPr="009459D0" w:rsidRDefault="009459D0" w:rsidP="009459D0">
            <w:pPr>
              <w:rPr>
                <w:rFonts w:ascii="Arial" w:hAnsi="Arial" w:cs="Arial"/>
                <w:color w:val="000000"/>
              </w:rPr>
            </w:pPr>
            <w:r>
              <w:rPr>
                <w:rFonts w:ascii="Arial" w:hAnsi="Arial" w:cs="Arial"/>
                <w:lang w:eastAsia="uz-Cyrl-UZ" w:bidi="uz-Cyrl-UZ"/>
              </w:rPr>
              <w:lastRenderedPageBreak/>
              <w:t xml:space="preserve">2a. </w:t>
            </w:r>
            <w:r w:rsidRPr="009459D0">
              <w:rPr>
                <w:rFonts w:ascii="Arial" w:hAnsi="Arial" w:cs="Arial"/>
                <w:color w:val="000000"/>
              </w:rPr>
              <w:t>Critically use different analytical skills, processes, and tools to address policy and administration problems.</w:t>
            </w:r>
          </w:p>
          <w:p w:rsidR="00240099" w:rsidRDefault="00240099" w:rsidP="009459D0">
            <w:pPr>
              <w:widowControl/>
              <w:autoSpaceDE/>
              <w:autoSpaceDN/>
              <w:adjustRightInd/>
              <w:rPr>
                <w:rFonts w:ascii="Arial" w:hAnsi="Arial" w:cs="Arial"/>
                <w:lang w:eastAsia="uz-Cyrl-UZ" w:bidi="uz-Cyrl-UZ"/>
              </w:rPr>
            </w:pPr>
          </w:p>
        </w:tc>
        <w:tc>
          <w:tcPr>
            <w:tcW w:w="4675" w:type="dxa"/>
          </w:tcPr>
          <w:p w:rsidR="00240099" w:rsidRDefault="009342C1" w:rsidP="00240099">
            <w:pPr>
              <w:rPr>
                <w:rFonts w:ascii="Arial" w:hAnsi="Arial" w:cs="Arial"/>
                <w:lang w:eastAsia="uz-Cyrl-UZ" w:bidi="uz-Cyrl-UZ"/>
              </w:rPr>
            </w:pPr>
            <w:r>
              <w:rPr>
                <w:rFonts w:ascii="Arial" w:hAnsi="Arial" w:cs="Arial"/>
                <w:lang w:eastAsia="uz-Cyrl-UZ" w:bidi="uz-Cyrl-UZ"/>
              </w:rPr>
              <w:t xml:space="preserve">Use tools from </w:t>
            </w:r>
            <w:r>
              <w:rPr>
                <w:rFonts w:ascii="Arial" w:hAnsi="Arial" w:cs="Arial"/>
                <w:i/>
                <w:lang w:eastAsia="uz-Cyrl-UZ" w:bidi="uz-Cyrl-UZ"/>
              </w:rPr>
              <w:t>A Playbook for Research Methods</w:t>
            </w:r>
            <w:r>
              <w:rPr>
                <w:rFonts w:ascii="Arial" w:hAnsi="Arial" w:cs="Arial"/>
                <w:lang w:eastAsia="uz-Cyrl-UZ" w:bidi="uz-Cyrl-UZ"/>
              </w:rPr>
              <w:t xml:space="preserve"> and class discussion to</w:t>
            </w:r>
            <w:r w:rsidR="009F0450">
              <w:rPr>
                <w:rFonts w:ascii="Arial" w:hAnsi="Arial" w:cs="Arial"/>
                <w:lang w:eastAsia="uz-Cyrl-UZ" w:bidi="uz-Cyrl-UZ"/>
              </w:rPr>
              <w:t xml:space="preserve"> critique arguments about ways to address policy problems, especially causal arguments</w:t>
            </w:r>
            <w:r w:rsidR="00DC263F">
              <w:rPr>
                <w:rFonts w:ascii="Arial" w:hAnsi="Arial" w:cs="Arial"/>
                <w:lang w:eastAsia="uz-Cyrl-UZ" w:bidi="uz-Cyrl-UZ"/>
              </w:rPr>
              <w:t>.</w:t>
            </w:r>
          </w:p>
        </w:tc>
      </w:tr>
      <w:tr w:rsidR="009342C1" w:rsidTr="00240099">
        <w:tc>
          <w:tcPr>
            <w:tcW w:w="4675" w:type="dxa"/>
          </w:tcPr>
          <w:p w:rsidR="009342C1" w:rsidRDefault="009342C1" w:rsidP="009459D0">
            <w:pPr>
              <w:rPr>
                <w:rFonts w:ascii="Arial" w:hAnsi="Arial" w:cs="Arial"/>
                <w:lang w:eastAsia="uz-Cyrl-UZ" w:bidi="uz-Cyrl-UZ"/>
              </w:rPr>
            </w:pPr>
            <w:r w:rsidRPr="009459D0">
              <w:rPr>
                <w:rFonts w:ascii="Arial" w:hAnsi="Arial" w:cs="Arial"/>
                <w:color w:val="000000"/>
              </w:rPr>
              <w:t>2d. Effectively communicate with different audiences to build understanding of public problems and policy and administration strategies.</w:t>
            </w:r>
          </w:p>
        </w:tc>
        <w:tc>
          <w:tcPr>
            <w:tcW w:w="4675" w:type="dxa"/>
          </w:tcPr>
          <w:p w:rsidR="009342C1" w:rsidRDefault="00A159DE" w:rsidP="00240099">
            <w:pPr>
              <w:rPr>
                <w:rFonts w:ascii="Arial" w:hAnsi="Arial" w:cs="Arial"/>
                <w:lang w:eastAsia="uz-Cyrl-UZ" w:bidi="uz-Cyrl-UZ"/>
              </w:rPr>
            </w:pPr>
            <w:r>
              <w:rPr>
                <w:rFonts w:ascii="Arial" w:hAnsi="Arial" w:cs="Arial"/>
                <w:lang w:eastAsia="uz-Cyrl-UZ" w:bidi="uz-Cyrl-UZ"/>
              </w:rPr>
              <w:t xml:space="preserve">Practice </w:t>
            </w:r>
            <w:r w:rsidR="00DC263F">
              <w:rPr>
                <w:rFonts w:ascii="Arial" w:hAnsi="Arial" w:cs="Arial"/>
                <w:lang w:eastAsia="uz-Cyrl-UZ" w:bidi="uz-Cyrl-UZ"/>
              </w:rPr>
              <w:t>writing for different audiences in research prospectus materials</w:t>
            </w:r>
            <w:r w:rsidR="00865718">
              <w:rPr>
                <w:rFonts w:ascii="Arial" w:hAnsi="Arial" w:cs="Arial"/>
                <w:lang w:eastAsia="uz-Cyrl-UZ" w:bidi="uz-Cyrl-UZ"/>
              </w:rPr>
              <w:t xml:space="preserve"> and </w:t>
            </w:r>
            <w:r w:rsidR="007D44F5">
              <w:rPr>
                <w:rFonts w:ascii="Arial" w:hAnsi="Arial" w:cs="Arial"/>
                <w:lang w:eastAsia="uz-Cyrl-UZ" w:bidi="uz-Cyrl-UZ"/>
              </w:rPr>
              <w:t xml:space="preserve">using effective oral communication in </w:t>
            </w:r>
            <w:r w:rsidR="00865718">
              <w:rPr>
                <w:rFonts w:ascii="Arial" w:hAnsi="Arial" w:cs="Arial"/>
                <w:lang w:eastAsia="uz-Cyrl-UZ" w:bidi="uz-Cyrl-UZ"/>
              </w:rPr>
              <w:t>group presentation</w:t>
            </w:r>
            <w:r w:rsidR="007D44F5">
              <w:rPr>
                <w:rFonts w:ascii="Arial" w:hAnsi="Arial" w:cs="Arial"/>
                <w:lang w:eastAsia="uz-Cyrl-UZ" w:bidi="uz-Cyrl-UZ"/>
              </w:rPr>
              <w:t>s.</w:t>
            </w:r>
          </w:p>
        </w:tc>
      </w:tr>
      <w:tr w:rsidR="00240099" w:rsidTr="00240099">
        <w:tc>
          <w:tcPr>
            <w:tcW w:w="4675" w:type="dxa"/>
          </w:tcPr>
          <w:p w:rsidR="00240099" w:rsidRDefault="009459D0" w:rsidP="009459D0">
            <w:pPr>
              <w:widowControl/>
              <w:autoSpaceDE/>
              <w:autoSpaceDN/>
              <w:adjustRightInd/>
              <w:rPr>
                <w:rFonts w:ascii="Arial" w:hAnsi="Arial" w:cs="Arial"/>
                <w:lang w:eastAsia="uz-Cyrl-UZ" w:bidi="uz-Cyrl-UZ"/>
              </w:rPr>
            </w:pPr>
            <w:r w:rsidRPr="009459D0">
              <w:rPr>
                <w:rFonts w:ascii="Arial" w:hAnsi="Arial" w:cs="Arial"/>
                <w:color w:val="000000"/>
              </w:rPr>
              <w:t>2e</w:t>
            </w:r>
            <w:r w:rsidR="009342C1">
              <w:rPr>
                <w:rFonts w:ascii="Arial" w:hAnsi="Arial" w:cs="Arial"/>
                <w:color w:val="000000"/>
              </w:rPr>
              <w:t>.</w:t>
            </w:r>
            <w:r w:rsidRPr="009459D0">
              <w:rPr>
                <w:rFonts w:ascii="Arial" w:hAnsi="Arial" w:cs="Arial"/>
                <w:color w:val="000000"/>
              </w:rPr>
              <w:t xml:space="preserve"> Write clearly and succinctly as appropriate to various audiences.</w:t>
            </w:r>
          </w:p>
        </w:tc>
        <w:tc>
          <w:tcPr>
            <w:tcW w:w="4675" w:type="dxa"/>
          </w:tcPr>
          <w:p w:rsidR="00240099" w:rsidRDefault="001C03FD" w:rsidP="00240099">
            <w:pPr>
              <w:rPr>
                <w:rFonts w:ascii="Arial" w:hAnsi="Arial" w:cs="Arial"/>
                <w:lang w:eastAsia="uz-Cyrl-UZ" w:bidi="uz-Cyrl-UZ"/>
              </w:rPr>
            </w:pPr>
            <w:r>
              <w:rPr>
                <w:rFonts w:ascii="Arial" w:hAnsi="Arial" w:cs="Arial"/>
                <w:lang w:eastAsia="uz-Cyrl-UZ" w:bidi="uz-Cyrl-UZ"/>
              </w:rPr>
              <w:t xml:space="preserve">Practice writing clearly and concisely in </w:t>
            </w:r>
            <w:r w:rsidR="00DC263F">
              <w:rPr>
                <w:rFonts w:ascii="Arial" w:hAnsi="Arial" w:cs="Arial"/>
                <w:lang w:eastAsia="uz-Cyrl-UZ" w:bidi="uz-Cyrl-UZ"/>
              </w:rPr>
              <w:t>class papers and research prospectus materials.</w:t>
            </w:r>
          </w:p>
        </w:tc>
      </w:tr>
      <w:tr w:rsidR="00240099" w:rsidTr="00240099">
        <w:tc>
          <w:tcPr>
            <w:tcW w:w="4675" w:type="dxa"/>
          </w:tcPr>
          <w:p w:rsidR="00240099" w:rsidRDefault="009459D0" w:rsidP="00240099">
            <w:pPr>
              <w:rPr>
                <w:rFonts w:ascii="Arial" w:hAnsi="Arial" w:cs="Arial"/>
                <w:lang w:eastAsia="uz-Cyrl-UZ" w:bidi="uz-Cyrl-UZ"/>
              </w:rPr>
            </w:pPr>
            <w:r>
              <w:rPr>
                <w:rFonts w:ascii="Arial" w:hAnsi="Arial" w:cs="Arial"/>
                <w:lang w:eastAsia="uz-Cyrl-UZ" w:bidi="uz-Cyrl-UZ"/>
              </w:rPr>
              <w:t xml:space="preserve">3c. </w:t>
            </w:r>
            <w:r w:rsidRPr="009459D0">
              <w:rPr>
                <w:rFonts w:ascii="Arial" w:hAnsi="Arial" w:cs="Arial"/>
                <w:color w:val="000000"/>
              </w:rPr>
              <w:t>Consider ethical dimensions of choices in public policy and administration.</w:t>
            </w:r>
          </w:p>
        </w:tc>
        <w:tc>
          <w:tcPr>
            <w:tcW w:w="4675" w:type="dxa"/>
          </w:tcPr>
          <w:p w:rsidR="00240099" w:rsidRDefault="009342C1" w:rsidP="00240099">
            <w:pPr>
              <w:rPr>
                <w:rFonts w:ascii="Arial" w:hAnsi="Arial" w:cs="Arial"/>
                <w:lang w:eastAsia="uz-Cyrl-UZ" w:bidi="uz-Cyrl-UZ"/>
              </w:rPr>
            </w:pPr>
            <w:r>
              <w:rPr>
                <w:rFonts w:ascii="Arial" w:hAnsi="Arial" w:cs="Arial"/>
                <w:lang w:eastAsia="uz-Cyrl-UZ" w:bidi="uz-Cyrl-UZ"/>
              </w:rPr>
              <w:t xml:space="preserve">Draw from readings and class discussion on </w:t>
            </w:r>
            <w:r w:rsidR="00D72FA6">
              <w:rPr>
                <w:rFonts w:ascii="Arial" w:hAnsi="Arial" w:cs="Arial"/>
                <w:lang w:eastAsia="uz-Cyrl-UZ" w:bidi="uz-Cyrl-UZ"/>
              </w:rPr>
              <w:t>the first and second to last day of classes</w:t>
            </w:r>
            <w:r w:rsidR="007D44F5">
              <w:rPr>
                <w:rFonts w:ascii="Arial" w:hAnsi="Arial" w:cs="Arial"/>
                <w:lang w:eastAsia="uz-Cyrl-UZ" w:bidi="uz-Cyrl-UZ"/>
              </w:rPr>
              <w:t>.</w:t>
            </w:r>
          </w:p>
        </w:tc>
      </w:tr>
      <w:tr w:rsidR="00240099" w:rsidTr="00240099">
        <w:tc>
          <w:tcPr>
            <w:tcW w:w="4675" w:type="dxa"/>
          </w:tcPr>
          <w:p w:rsidR="00240099" w:rsidRDefault="009342C1" w:rsidP="009459D0">
            <w:pPr>
              <w:widowControl/>
              <w:autoSpaceDE/>
              <w:autoSpaceDN/>
              <w:adjustRightInd/>
              <w:rPr>
                <w:rFonts w:ascii="Arial" w:hAnsi="Arial" w:cs="Arial"/>
                <w:lang w:eastAsia="uz-Cyrl-UZ" w:bidi="uz-Cyrl-UZ"/>
              </w:rPr>
            </w:pPr>
            <w:r>
              <w:rPr>
                <w:rFonts w:ascii="Arial" w:hAnsi="Arial" w:cs="Arial"/>
                <w:color w:val="000000"/>
              </w:rPr>
              <w:t>3</w:t>
            </w:r>
            <w:r w:rsidR="009459D0" w:rsidRPr="009459D0">
              <w:rPr>
                <w:rFonts w:ascii="Arial" w:hAnsi="Arial" w:cs="Arial"/>
                <w:color w:val="000000"/>
              </w:rPr>
              <w:t>d</w:t>
            </w:r>
            <w:r>
              <w:rPr>
                <w:rFonts w:ascii="Arial" w:hAnsi="Arial" w:cs="Arial"/>
                <w:color w:val="000000"/>
              </w:rPr>
              <w:t>.</w:t>
            </w:r>
            <w:r w:rsidR="009459D0" w:rsidRPr="009459D0">
              <w:rPr>
                <w:rFonts w:ascii="Arial" w:hAnsi="Arial" w:cs="Arial"/>
                <w:color w:val="000000"/>
              </w:rPr>
              <w:t xml:space="preserve"> Understand differences between analysis and advocacy including insider and outsider roles.</w:t>
            </w:r>
          </w:p>
        </w:tc>
        <w:tc>
          <w:tcPr>
            <w:tcW w:w="4675" w:type="dxa"/>
          </w:tcPr>
          <w:p w:rsidR="00240099" w:rsidRDefault="009342C1" w:rsidP="00240099">
            <w:pPr>
              <w:rPr>
                <w:rFonts w:ascii="Arial" w:hAnsi="Arial" w:cs="Arial"/>
                <w:lang w:eastAsia="uz-Cyrl-UZ" w:bidi="uz-Cyrl-UZ"/>
              </w:rPr>
            </w:pPr>
            <w:r>
              <w:rPr>
                <w:rFonts w:ascii="Arial" w:hAnsi="Arial" w:cs="Arial"/>
                <w:lang w:eastAsia="uz-Cyrl-UZ" w:bidi="uz-Cyrl-UZ"/>
              </w:rPr>
              <w:t>Draw from readings and class discussion of advocacy and analyst roles on</w:t>
            </w:r>
            <w:r w:rsidR="00D72FA6">
              <w:rPr>
                <w:rFonts w:ascii="Arial" w:hAnsi="Arial" w:cs="Arial"/>
                <w:lang w:eastAsia="uz-Cyrl-UZ" w:bidi="uz-Cyrl-UZ"/>
              </w:rPr>
              <w:t xml:space="preserve"> the first and second to last day of classes</w:t>
            </w:r>
            <w:r w:rsidR="00DC263F">
              <w:rPr>
                <w:rFonts w:ascii="Arial" w:hAnsi="Arial" w:cs="Arial"/>
                <w:lang w:eastAsia="uz-Cyrl-UZ" w:bidi="uz-Cyrl-UZ"/>
              </w:rPr>
              <w:t>.</w:t>
            </w:r>
          </w:p>
        </w:tc>
      </w:tr>
    </w:tbl>
    <w:p w:rsidR="00240099" w:rsidRDefault="00240099" w:rsidP="00240099">
      <w:pPr>
        <w:rPr>
          <w:rFonts w:ascii="Arial" w:hAnsi="Arial" w:cs="Arial"/>
        </w:rPr>
      </w:pPr>
    </w:p>
    <w:p w:rsidR="00B4598D" w:rsidRDefault="00B4598D">
      <w:pPr>
        <w:tabs>
          <w:tab w:val="center" w:pos="4680"/>
        </w:tabs>
        <w:rPr>
          <w:rFonts w:ascii="Arial" w:hAnsi="Arial" w:cs="Arial"/>
        </w:rPr>
      </w:pPr>
      <w:r>
        <w:rPr>
          <w:rFonts w:ascii="Arial" w:hAnsi="Arial" w:cs="Arial"/>
        </w:rPr>
        <w:tab/>
      </w:r>
      <w:r>
        <w:rPr>
          <w:rFonts w:ascii="Arial" w:hAnsi="Arial" w:cs="Arial"/>
          <w:sz w:val="28"/>
          <w:szCs w:val="28"/>
        </w:rPr>
        <w:t>CONDUCT OF THE COURSE</w:t>
      </w:r>
    </w:p>
    <w:p w:rsidR="00B4598D" w:rsidRDefault="00B4598D">
      <w:pPr>
        <w:rPr>
          <w:rFonts w:ascii="Arial" w:hAnsi="Arial" w:cs="Arial"/>
        </w:rPr>
      </w:pPr>
    </w:p>
    <w:p w:rsidR="007A34D9" w:rsidRDefault="00B4598D" w:rsidP="007A34D9">
      <w:pPr>
        <w:ind w:firstLine="720"/>
        <w:rPr>
          <w:rFonts w:ascii="Arial" w:hAnsi="Arial" w:cs="Arial"/>
        </w:rPr>
      </w:pPr>
      <w:r w:rsidRPr="00992EE6">
        <w:rPr>
          <w:rFonts w:ascii="Arial" w:hAnsi="Arial" w:cs="Arial"/>
        </w:rPr>
        <w:t xml:space="preserve">This course differs from traditional research methods courses in that a relatively heavy emphasis is placed on classroom </w:t>
      </w:r>
      <w:r w:rsidR="008A7F91" w:rsidRPr="00992EE6">
        <w:rPr>
          <w:rFonts w:ascii="Arial" w:hAnsi="Arial" w:cs="Arial"/>
        </w:rPr>
        <w:t>participation</w:t>
      </w:r>
      <w:r w:rsidRPr="00992EE6">
        <w:rPr>
          <w:rFonts w:ascii="Arial" w:hAnsi="Arial" w:cs="Arial"/>
        </w:rPr>
        <w:t xml:space="preserve">.  In my judgment it is not enough for students to listen carefully to a lecture; instead, the concepts must be </w:t>
      </w:r>
      <w:r w:rsidRPr="00992EE6">
        <w:rPr>
          <w:rFonts w:ascii="Arial" w:hAnsi="Arial" w:cs="Arial"/>
          <w:i/>
          <w:iCs/>
        </w:rPr>
        <w:t>used</w:t>
      </w:r>
      <w:r w:rsidRPr="00992EE6">
        <w:rPr>
          <w:rFonts w:ascii="Arial" w:hAnsi="Arial" w:cs="Arial"/>
        </w:rPr>
        <w:t xml:space="preserve"> to analyze real world studies and information.  </w:t>
      </w:r>
      <w:r w:rsidR="00C375CE" w:rsidRPr="00992EE6">
        <w:rPr>
          <w:rFonts w:ascii="Arial" w:hAnsi="Arial" w:cs="Arial"/>
        </w:rPr>
        <w:t xml:space="preserve">It is also critical to </w:t>
      </w:r>
      <w:r w:rsidR="00C375CE" w:rsidRPr="00992EE6">
        <w:rPr>
          <w:rFonts w:ascii="Arial" w:hAnsi="Arial" w:cs="Arial"/>
          <w:i/>
        </w:rPr>
        <w:t>apply</w:t>
      </w:r>
      <w:r w:rsidR="00992EE6" w:rsidRPr="00992EE6">
        <w:rPr>
          <w:rFonts w:ascii="Arial" w:hAnsi="Arial" w:cs="Arial"/>
        </w:rPr>
        <w:t xml:space="preserve"> ideas to policy and administrative problems.  </w:t>
      </w:r>
      <w:r w:rsidRPr="00992EE6">
        <w:rPr>
          <w:rFonts w:ascii="Arial" w:hAnsi="Arial" w:cs="Arial"/>
        </w:rPr>
        <w:t xml:space="preserve">Accordingly, a typical class </w:t>
      </w:r>
      <w:r w:rsidR="002C2983" w:rsidRPr="00992EE6">
        <w:rPr>
          <w:rFonts w:ascii="Arial" w:hAnsi="Arial" w:cs="Arial"/>
        </w:rPr>
        <w:t xml:space="preserve">will include group discussion, exercises, and the like.  </w:t>
      </w:r>
      <w:r w:rsidR="00E55525" w:rsidRPr="00992EE6">
        <w:rPr>
          <w:rFonts w:ascii="Arial" w:hAnsi="Arial" w:cs="Arial"/>
        </w:rPr>
        <w:t>I wil</w:t>
      </w:r>
      <w:r w:rsidR="008A7F91" w:rsidRPr="00992EE6">
        <w:rPr>
          <w:rFonts w:ascii="Arial" w:hAnsi="Arial" w:cs="Arial"/>
        </w:rPr>
        <w:t>l offer “mini-lectures” during some sessions when that is the most efficient way to convey key ideas, but will never lecture through</w:t>
      </w:r>
      <w:r w:rsidR="00D72FA6">
        <w:rPr>
          <w:rFonts w:ascii="Arial" w:hAnsi="Arial" w:cs="Arial"/>
        </w:rPr>
        <w:t>out</w:t>
      </w:r>
      <w:r w:rsidR="008A7F91" w:rsidRPr="00992EE6">
        <w:rPr>
          <w:rFonts w:ascii="Arial" w:hAnsi="Arial" w:cs="Arial"/>
        </w:rPr>
        <w:t xml:space="preserve"> the entire class.  </w:t>
      </w:r>
      <w:r w:rsidRPr="00992EE6">
        <w:rPr>
          <w:rFonts w:ascii="Arial" w:hAnsi="Arial" w:cs="Arial"/>
        </w:rPr>
        <w:t xml:space="preserve">It is therefore imperative </w:t>
      </w:r>
      <w:r w:rsidR="00FF598A" w:rsidRPr="00992EE6">
        <w:rPr>
          <w:rFonts w:ascii="Arial" w:hAnsi="Arial" w:cs="Arial"/>
        </w:rPr>
        <w:t>that</w:t>
      </w:r>
      <w:r w:rsidR="00CA5BD6" w:rsidRPr="00992EE6">
        <w:rPr>
          <w:rFonts w:ascii="Arial" w:hAnsi="Arial" w:cs="Arial"/>
        </w:rPr>
        <w:t>,</w:t>
      </w:r>
      <w:r w:rsidR="00FF598A" w:rsidRPr="00992EE6">
        <w:rPr>
          <w:rFonts w:ascii="Arial" w:hAnsi="Arial" w:cs="Arial"/>
        </w:rPr>
        <w:t xml:space="preserve"> insofar as possible</w:t>
      </w:r>
      <w:r w:rsidR="00CA5BD6" w:rsidRPr="00992EE6">
        <w:rPr>
          <w:rFonts w:ascii="Arial" w:hAnsi="Arial" w:cs="Arial"/>
        </w:rPr>
        <w:t>.</w:t>
      </w:r>
      <w:r w:rsidR="008A7F91" w:rsidRPr="00992EE6">
        <w:rPr>
          <w:rFonts w:ascii="Arial" w:hAnsi="Arial" w:cs="Arial"/>
        </w:rPr>
        <w:t xml:space="preserve"> </w:t>
      </w:r>
      <w:r w:rsidR="00FF598A" w:rsidRPr="00992EE6">
        <w:rPr>
          <w:rFonts w:ascii="Arial" w:hAnsi="Arial" w:cs="Arial"/>
        </w:rPr>
        <w:t xml:space="preserve">you </w:t>
      </w:r>
      <w:r w:rsidRPr="00992EE6">
        <w:rPr>
          <w:rFonts w:ascii="Arial" w:hAnsi="Arial" w:cs="Arial"/>
        </w:rPr>
        <w:t>complete the readings</w:t>
      </w:r>
      <w:r w:rsidR="00FF598A" w:rsidRPr="00992EE6">
        <w:rPr>
          <w:rFonts w:ascii="Arial" w:hAnsi="Arial" w:cs="Arial"/>
        </w:rPr>
        <w:t>—and consider their implications--</w:t>
      </w:r>
      <w:r w:rsidRPr="00992EE6">
        <w:rPr>
          <w:rFonts w:ascii="Arial" w:hAnsi="Arial" w:cs="Arial"/>
          <w:i/>
          <w:iCs/>
        </w:rPr>
        <w:t>before</w:t>
      </w:r>
      <w:r w:rsidRPr="00992EE6">
        <w:rPr>
          <w:rFonts w:ascii="Arial" w:hAnsi="Arial" w:cs="Arial"/>
        </w:rPr>
        <w:t xml:space="preserve"> class</w:t>
      </w:r>
      <w:r w:rsidR="00FF598A" w:rsidRPr="00992EE6">
        <w:rPr>
          <w:rFonts w:ascii="Arial" w:hAnsi="Arial" w:cs="Arial"/>
        </w:rPr>
        <w:t xml:space="preserve"> sessions</w:t>
      </w:r>
      <w:r w:rsidR="008A7F91" w:rsidRPr="00992EE6">
        <w:rPr>
          <w:rFonts w:ascii="Arial" w:hAnsi="Arial" w:cs="Arial"/>
        </w:rPr>
        <w:t xml:space="preserve"> to allow you to fully participate</w:t>
      </w:r>
      <w:r w:rsidRPr="00992EE6">
        <w:rPr>
          <w:rFonts w:ascii="Arial" w:hAnsi="Arial" w:cs="Arial"/>
        </w:rPr>
        <w:t>.</w:t>
      </w:r>
      <w:r w:rsidR="008A7F91" w:rsidRPr="00992EE6">
        <w:rPr>
          <w:rFonts w:ascii="Arial" w:hAnsi="Arial" w:cs="Arial"/>
        </w:rPr>
        <w:t xml:space="preserve"> </w:t>
      </w:r>
    </w:p>
    <w:p w:rsidR="00027643" w:rsidRDefault="00027643" w:rsidP="00027643">
      <w:pPr>
        <w:rPr>
          <w:rFonts w:ascii="Arial" w:hAnsi="Arial" w:cs="Arial"/>
        </w:rPr>
      </w:pPr>
    </w:p>
    <w:p w:rsidR="00B4598D" w:rsidRDefault="00B4598D">
      <w:pPr>
        <w:tabs>
          <w:tab w:val="center" w:pos="4680"/>
        </w:tabs>
        <w:rPr>
          <w:rFonts w:ascii="Arial" w:hAnsi="Arial" w:cs="Arial"/>
        </w:rPr>
      </w:pPr>
      <w:r>
        <w:rPr>
          <w:rFonts w:ascii="Arial" w:hAnsi="Arial" w:cs="Arial"/>
        </w:rPr>
        <w:tab/>
      </w:r>
      <w:r>
        <w:rPr>
          <w:rFonts w:ascii="Arial" w:hAnsi="Arial" w:cs="Arial"/>
          <w:sz w:val="28"/>
          <w:szCs w:val="28"/>
        </w:rPr>
        <w:t>READINGS</w:t>
      </w:r>
      <w:r w:rsidR="00CA5BD6">
        <w:rPr>
          <w:rFonts w:ascii="Arial" w:hAnsi="Arial" w:cs="Arial"/>
          <w:sz w:val="28"/>
          <w:szCs w:val="28"/>
        </w:rPr>
        <w:t xml:space="preserve"> AND VIDEOS</w:t>
      </w:r>
    </w:p>
    <w:p w:rsidR="00B4598D" w:rsidRDefault="00B4598D">
      <w:pPr>
        <w:rPr>
          <w:rFonts w:ascii="Arial" w:hAnsi="Arial" w:cs="Arial"/>
        </w:rPr>
      </w:pPr>
    </w:p>
    <w:p w:rsidR="00B4598D" w:rsidRDefault="00B4598D">
      <w:pPr>
        <w:ind w:firstLine="720"/>
        <w:rPr>
          <w:rFonts w:ascii="Arial" w:hAnsi="Arial" w:cs="Arial"/>
        </w:rPr>
      </w:pPr>
      <w:r>
        <w:rPr>
          <w:rFonts w:ascii="Arial" w:hAnsi="Arial" w:cs="Arial"/>
        </w:rPr>
        <w:t xml:space="preserve">The following book </w:t>
      </w:r>
      <w:r w:rsidR="003D4867">
        <w:rPr>
          <w:rFonts w:ascii="Arial" w:hAnsi="Arial" w:cs="Arial"/>
        </w:rPr>
        <w:t>is</w:t>
      </w:r>
      <w:r>
        <w:rPr>
          <w:rFonts w:ascii="Arial" w:hAnsi="Arial" w:cs="Arial"/>
        </w:rPr>
        <w:t xml:space="preserve"> required and may be purchased at the Hornet Bookstore.</w:t>
      </w:r>
    </w:p>
    <w:p w:rsidR="00F422FD" w:rsidRDefault="00F422FD">
      <w:pPr>
        <w:rPr>
          <w:rFonts w:ascii="Arial" w:hAnsi="Arial" w:cs="Arial"/>
        </w:rPr>
      </w:pPr>
    </w:p>
    <w:p w:rsidR="002C2983" w:rsidRDefault="002C2983">
      <w:pPr>
        <w:rPr>
          <w:rFonts w:ascii="Arial" w:hAnsi="Arial" w:cs="Arial"/>
          <w:i/>
        </w:rPr>
      </w:pPr>
      <w:r>
        <w:rPr>
          <w:rFonts w:ascii="Arial" w:hAnsi="Arial" w:cs="Arial"/>
        </w:rPr>
        <w:t xml:space="preserve">Patricia Shields and </w:t>
      </w:r>
      <w:proofErr w:type="spellStart"/>
      <w:r>
        <w:rPr>
          <w:rFonts w:ascii="Arial" w:hAnsi="Arial" w:cs="Arial"/>
        </w:rPr>
        <w:t>Nandhini</w:t>
      </w:r>
      <w:proofErr w:type="spellEnd"/>
      <w:r>
        <w:rPr>
          <w:rFonts w:ascii="Arial" w:hAnsi="Arial" w:cs="Arial"/>
        </w:rPr>
        <w:t xml:space="preserve"> Rangarajan, </w:t>
      </w:r>
      <w:r>
        <w:rPr>
          <w:rFonts w:ascii="Arial" w:hAnsi="Arial" w:cs="Arial"/>
          <w:i/>
        </w:rPr>
        <w:t xml:space="preserve">A Playbook for Research Methods: </w:t>
      </w:r>
    </w:p>
    <w:p w:rsidR="002C2983" w:rsidRDefault="002C2983">
      <w:pPr>
        <w:rPr>
          <w:rFonts w:ascii="Arial" w:hAnsi="Arial" w:cs="Arial"/>
        </w:rPr>
      </w:pPr>
      <w:r>
        <w:rPr>
          <w:rFonts w:ascii="Arial" w:hAnsi="Arial" w:cs="Arial"/>
        </w:rPr>
        <w:tab/>
      </w:r>
      <w:r>
        <w:rPr>
          <w:rFonts w:ascii="Arial" w:hAnsi="Arial" w:cs="Arial"/>
          <w:i/>
        </w:rPr>
        <w:t>Integrating Conceptual Frameworks and Project Management</w:t>
      </w:r>
      <w:r>
        <w:rPr>
          <w:rFonts w:ascii="Arial" w:hAnsi="Arial" w:cs="Arial"/>
        </w:rPr>
        <w:t xml:space="preserve"> (New Forums</w:t>
      </w:r>
    </w:p>
    <w:p w:rsidR="002C2983" w:rsidRDefault="002C2983">
      <w:pPr>
        <w:rPr>
          <w:rFonts w:ascii="Arial" w:hAnsi="Arial" w:cs="Arial"/>
        </w:rPr>
      </w:pPr>
      <w:r>
        <w:rPr>
          <w:rFonts w:ascii="Arial" w:hAnsi="Arial" w:cs="Arial"/>
        </w:rPr>
        <w:tab/>
        <w:t>Press, 2013)</w:t>
      </w:r>
      <w:r w:rsidR="00BA4D6A">
        <w:rPr>
          <w:rFonts w:ascii="Arial" w:hAnsi="Arial" w:cs="Arial"/>
        </w:rPr>
        <w:t>.</w:t>
      </w:r>
    </w:p>
    <w:p w:rsidR="00DE637E" w:rsidRDefault="00DE637E">
      <w:pPr>
        <w:rPr>
          <w:rFonts w:ascii="Arial" w:hAnsi="Arial" w:cs="Arial"/>
        </w:rPr>
      </w:pPr>
    </w:p>
    <w:p w:rsidR="00B4598D" w:rsidRDefault="00B4598D">
      <w:pPr>
        <w:ind w:firstLine="720"/>
        <w:rPr>
          <w:rFonts w:ascii="Arial" w:hAnsi="Arial" w:cs="Arial"/>
        </w:rPr>
      </w:pPr>
      <w:r>
        <w:rPr>
          <w:rFonts w:ascii="Arial" w:hAnsi="Arial" w:cs="Arial"/>
        </w:rPr>
        <w:t xml:space="preserve">Additionally, </w:t>
      </w:r>
      <w:r w:rsidR="004670A1">
        <w:rPr>
          <w:rFonts w:ascii="Arial" w:hAnsi="Arial" w:cs="Arial"/>
        </w:rPr>
        <w:t xml:space="preserve">shorter </w:t>
      </w:r>
      <w:r>
        <w:rPr>
          <w:rFonts w:ascii="Arial" w:hAnsi="Arial" w:cs="Arial"/>
        </w:rPr>
        <w:t>readings</w:t>
      </w:r>
      <w:r w:rsidR="00CA5BD6">
        <w:rPr>
          <w:rFonts w:ascii="Arial" w:hAnsi="Arial" w:cs="Arial"/>
        </w:rPr>
        <w:t xml:space="preserve"> </w:t>
      </w:r>
      <w:r w:rsidR="003D4867">
        <w:rPr>
          <w:rFonts w:ascii="Arial" w:hAnsi="Arial" w:cs="Arial"/>
        </w:rPr>
        <w:t xml:space="preserve">are required and </w:t>
      </w:r>
      <w:r>
        <w:rPr>
          <w:rFonts w:ascii="Arial" w:hAnsi="Arial" w:cs="Arial"/>
        </w:rPr>
        <w:t xml:space="preserve">will be available </w:t>
      </w:r>
      <w:r w:rsidR="003D7595">
        <w:rPr>
          <w:rFonts w:ascii="Arial" w:hAnsi="Arial" w:cs="Arial"/>
        </w:rPr>
        <w:t xml:space="preserve">on </w:t>
      </w:r>
      <w:r w:rsidR="00CA5BD6">
        <w:rPr>
          <w:rFonts w:ascii="Arial" w:hAnsi="Arial" w:cs="Arial"/>
        </w:rPr>
        <w:t xml:space="preserve">Canvas (the University’s learning management system) </w:t>
      </w:r>
      <w:r w:rsidR="003D7595">
        <w:rPr>
          <w:rFonts w:ascii="Arial" w:hAnsi="Arial" w:cs="Arial"/>
        </w:rPr>
        <w:t>or otherwise provided to students.</w:t>
      </w:r>
      <w:r w:rsidR="00CA5BD6">
        <w:rPr>
          <w:rFonts w:ascii="Arial" w:hAnsi="Arial" w:cs="Arial"/>
        </w:rPr>
        <w:t xml:space="preserve">  A few videos are also required and can be accessed through Canvas</w:t>
      </w:r>
      <w:r w:rsidR="007D44F5">
        <w:rPr>
          <w:rFonts w:ascii="Arial" w:hAnsi="Arial" w:cs="Arial"/>
        </w:rPr>
        <w:t xml:space="preserve"> or by other means.</w:t>
      </w:r>
    </w:p>
    <w:p w:rsidR="00B4598D" w:rsidRDefault="007A34D9" w:rsidP="00DA5A8D">
      <w:pPr>
        <w:tabs>
          <w:tab w:val="center" w:pos="4680"/>
        </w:tabs>
        <w:jc w:val="center"/>
        <w:rPr>
          <w:rFonts w:ascii="Arial" w:hAnsi="Arial" w:cs="Arial"/>
        </w:rPr>
      </w:pPr>
      <w:r>
        <w:rPr>
          <w:rFonts w:ascii="Arial" w:hAnsi="Arial" w:cs="Arial"/>
          <w:sz w:val="28"/>
          <w:szCs w:val="28"/>
        </w:rPr>
        <w:lastRenderedPageBreak/>
        <w:t>S</w:t>
      </w:r>
      <w:r w:rsidR="00B4598D">
        <w:rPr>
          <w:rFonts w:ascii="Arial" w:hAnsi="Arial" w:cs="Arial"/>
          <w:sz w:val="28"/>
          <w:szCs w:val="28"/>
        </w:rPr>
        <w:t>UMMARY OF ASSIGNMENTS</w:t>
      </w:r>
    </w:p>
    <w:p w:rsidR="00B4598D" w:rsidRDefault="00B4598D">
      <w:pPr>
        <w:rPr>
          <w:rFonts w:ascii="Arial" w:hAnsi="Arial" w:cs="Arial"/>
        </w:rPr>
      </w:pPr>
    </w:p>
    <w:p w:rsidR="00B4598D" w:rsidRDefault="00B4598D">
      <w:pPr>
        <w:ind w:firstLine="720"/>
        <w:rPr>
          <w:rFonts w:ascii="Arial" w:hAnsi="Arial" w:cs="Arial"/>
        </w:rPr>
      </w:pPr>
      <w:r>
        <w:rPr>
          <w:rFonts w:ascii="Arial" w:hAnsi="Arial" w:cs="Arial"/>
        </w:rPr>
        <w:t>The most important class assignment is the development of a</w:t>
      </w:r>
      <w:r w:rsidR="003C4C77">
        <w:rPr>
          <w:rFonts w:ascii="Arial" w:hAnsi="Arial" w:cs="Arial"/>
        </w:rPr>
        <w:t>n individual</w:t>
      </w:r>
      <w:r>
        <w:rPr>
          <w:rFonts w:ascii="Arial" w:hAnsi="Arial" w:cs="Arial"/>
        </w:rPr>
        <w:t xml:space="preserve"> research prospectus for a potential study.  </w:t>
      </w:r>
      <w:r w:rsidR="00F422FD">
        <w:rPr>
          <w:rFonts w:ascii="Arial" w:hAnsi="Arial" w:cs="Arial"/>
        </w:rPr>
        <w:t xml:space="preserve">The presumption is that this could also be used as an artifact for your culminating project, to be developed further in PPA 500. </w:t>
      </w:r>
      <w:r>
        <w:rPr>
          <w:rFonts w:ascii="Arial" w:hAnsi="Arial" w:cs="Arial"/>
        </w:rPr>
        <w:t>Detailed guidelines for the prospectus will be distributed during the semester</w:t>
      </w:r>
      <w:r w:rsidR="00BA4D6A">
        <w:rPr>
          <w:rFonts w:ascii="Arial" w:hAnsi="Arial" w:cs="Arial"/>
        </w:rPr>
        <w:t>, and we will devote portions of class sessions to helping you prepare for the assignment</w:t>
      </w:r>
      <w:r>
        <w:rPr>
          <w:rFonts w:ascii="Arial" w:hAnsi="Arial" w:cs="Arial"/>
        </w:rPr>
        <w:t xml:space="preserve">.  The prospectus will be due on December </w:t>
      </w:r>
      <w:r w:rsidR="003D7595">
        <w:rPr>
          <w:rFonts w:ascii="Arial" w:hAnsi="Arial" w:cs="Arial"/>
        </w:rPr>
        <w:t>1</w:t>
      </w:r>
      <w:r w:rsidR="007D44F5">
        <w:rPr>
          <w:rFonts w:ascii="Arial" w:hAnsi="Arial" w:cs="Arial"/>
        </w:rPr>
        <w:t>6</w:t>
      </w:r>
      <w:r>
        <w:rPr>
          <w:rFonts w:ascii="Arial" w:hAnsi="Arial" w:cs="Arial"/>
        </w:rPr>
        <w:t xml:space="preserve">, the last day of the final exam period. A short proposal summary will be due </w:t>
      </w:r>
      <w:r w:rsidR="007D44F5">
        <w:rPr>
          <w:rFonts w:ascii="Arial" w:hAnsi="Arial" w:cs="Arial"/>
        </w:rPr>
        <w:t>in mid-</w:t>
      </w:r>
      <w:r w:rsidR="00F32A81">
        <w:rPr>
          <w:rFonts w:ascii="Arial" w:hAnsi="Arial" w:cs="Arial"/>
        </w:rPr>
        <w:t xml:space="preserve">November </w:t>
      </w:r>
      <w:r>
        <w:rPr>
          <w:rFonts w:ascii="Arial" w:hAnsi="Arial" w:cs="Arial"/>
        </w:rPr>
        <w:t xml:space="preserve">and aimed at helping me determine if you are “on track.”  </w:t>
      </w:r>
    </w:p>
    <w:p w:rsidR="00B4598D" w:rsidRDefault="00B4598D">
      <w:pPr>
        <w:rPr>
          <w:rFonts w:ascii="Arial" w:hAnsi="Arial" w:cs="Arial"/>
        </w:rPr>
      </w:pPr>
    </w:p>
    <w:p w:rsidR="006F50CF" w:rsidRDefault="006F50CF">
      <w:pPr>
        <w:rPr>
          <w:rFonts w:ascii="Arial" w:hAnsi="Arial" w:cs="Arial"/>
        </w:rPr>
      </w:pPr>
      <w:r>
        <w:rPr>
          <w:rFonts w:ascii="Arial" w:hAnsi="Arial" w:cs="Arial"/>
        </w:rPr>
        <w:tab/>
        <w:t xml:space="preserve">Students </w:t>
      </w:r>
      <w:r w:rsidR="00FF598A">
        <w:rPr>
          <w:rFonts w:ascii="Arial" w:hAnsi="Arial" w:cs="Arial"/>
        </w:rPr>
        <w:t>w</w:t>
      </w:r>
      <w:r>
        <w:rPr>
          <w:rFonts w:ascii="Arial" w:hAnsi="Arial" w:cs="Arial"/>
        </w:rPr>
        <w:t>ill also write two papers, one analyzing causal relationships and one</w:t>
      </w:r>
      <w:r w:rsidR="007A34D9">
        <w:rPr>
          <w:rFonts w:ascii="Arial" w:hAnsi="Arial" w:cs="Arial"/>
        </w:rPr>
        <w:t xml:space="preserve"> offering survey and interview questions to be used for a possible research project </w:t>
      </w:r>
      <w:r>
        <w:rPr>
          <w:rFonts w:ascii="Arial" w:hAnsi="Arial" w:cs="Arial"/>
        </w:rPr>
        <w:t xml:space="preserve">research.  </w:t>
      </w:r>
      <w:r w:rsidR="00D53344">
        <w:rPr>
          <w:rFonts w:ascii="Arial" w:hAnsi="Arial" w:cs="Arial"/>
        </w:rPr>
        <w:t xml:space="preserve">Additionally, students will make a group presentation aimed at quickly determining an appropriate research approach for a specific topic.  </w:t>
      </w:r>
      <w:r>
        <w:rPr>
          <w:rFonts w:ascii="Arial" w:hAnsi="Arial" w:cs="Arial"/>
        </w:rPr>
        <w:t xml:space="preserve">Due dates </w:t>
      </w:r>
      <w:r w:rsidR="00D53344">
        <w:rPr>
          <w:rFonts w:ascii="Arial" w:hAnsi="Arial" w:cs="Arial"/>
        </w:rPr>
        <w:t xml:space="preserve">for all </w:t>
      </w:r>
      <w:r w:rsidR="00A178B0">
        <w:rPr>
          <w:rFonts w:ascii="Arial" w:hAnsi="Arial" w:cs="Arial"/>
        </w:rPr>
        <w:t>assignments are</w:t>
      </w:r>
      <w:r>
        <w:rPr>
          <w:rFonts w:ascii="Arial" w:hAnsi="Arial" w:cs="Arial"/>
        </w:rPr>
        <w:t xml:space="preserve"> specified in the detailed class schedule that constitutes the latter part of this syllabus</w:t>
      </w:r>
      <w:r w:rsidR="00D72FA6">
        <w:rPr>
          <w:rFonts w:ascii="Arial" w:hAnsi="Arial" w:cs="Arial"/>
        </w:rPr>
        <w:t>.  I will provide</w:t>
      </w:r>
      <w:r w:rsidR="007A34D9">
        <w:rPr>
          <w:rFonts w:ascii="Arial" w:hAnsi="Arial" w:cs="Arial"/>
        </w:rPr>
        <w:t xml:space="preserve"> assignment </w:t>
      </w:r>
      <w:r w:rsidR="00A178B0">
        <w:rPr>
          <w:rFonts w:ascii="Arial" w:hAnsi="Arial" w:cs="Arial"/>
        </w:rPr>
        <w:t>guidelines</w:t>
      </w:r>
      <w:r w:rsidR="00D81D8C">
        <w:rPr>
          <w:rFonts w:ascii="Arial" w:hAnsi="Arial" w:cs="Arial"/>
        </w:rPr>
        <w:t xml:space="preserve"> later</w:t>
      </w:r>
      <w:r>
        <w:rPr>
          <w:rFonts w:ascii="Arial" w:hAnsi="Arial" w:cs="Arial"/>
        </w:rPr>
        <w:t>.</w:t>
      </w:r>
    </w:p>
    <w:p w:rsidR="00C47FA0" w:rsidRDefault="00C47FA0">
      <w:pPr>
        <w:ind w:firstLine="720"/>
        <w:rPr>
          <w:rFonts w:ascii="Arial" w:hAnsi="Arial" w:cs="Arial"/>
        </w:rPr>
      </w:pPr>
    </w:p>
    <w:p w:rsidR="00C47FA0" w:rsidRDefault="00C47FA0">
      <w:pPr>
        <w:ind w:firstLine="720"/>
        <w:rPr>
          <w:rFonts w:ascii="Arial" w:hAnsi="Arial" w:cs="Arial"/>
        </w:rPr>
      </w:pPr>
      <w:r>
        <w:rPr>
          <w:rFonts w:ascii="Arial" w:hAnsi="Arial" w:cs="Arial"/>
        </w:rPr>
        <w:t xml:space="preserve">Class participation will be considered in your final grade.  In </w:t>
      </w:r>
      <w:r w:rsidR="00786933">
        <w:rPr>
          <w:rFonts w:ascii="Arial" w:hAnsi="Arial" w:cs="Arial"/>
        </w:rPr>
        <w:t>assessing participation</w:t>
      </w:r>
      <w:r w:rsidR="006F50CF">
        <w:rPr>
          <w:rFonts w:ascii="Arial" w:hAnsi="Arial" w:cs="Arial"/>
        </w:rPr>
        <w:t>,</w:t>
      </w:r>
      <w:r w:rsidR="00786933">
        <w:rPr>
          <w:rFonts w:ascii="Arial" w:hAnsi="Arial" w:cs="Arial"/>
        </w:rPr>
        <w:t xml:space="preserve"> I will </w:t>
      </w:r>
      <w:r w:rsidR="00FF598A">
        <w:rPr>
          <w:rFonts w:ascii="Arial" w:hAnsi="Arial" w:cs="Arial"/>
        </w:rPr>
        <w:t xml:space="preserve">reflect on </w:t>
      </w:r>
      <w:r>
        <w:rPr>
          <w:rFonts w:ascii="Arial" w:hAnsi="Arial" w:cs="Arial"/>
        </w:rPr>
        <w:t>class attendance, quality of comments in class discussion, extent to which connections are made to course readings and concepts, and frequency of involvement.</w:t>
      </w:r>
    </w:p>
    <w:p w:rsidR="00736730" w:rsidRDefault="00736730">
      <w:pPr>
        <w:ind w:firstLine="720"/>
        <w:rPr>
          <w:rFonts w:ascii="Arial" w:hAnsi="Arial" w:cs="Arial"/>
        </w:rPr>
      </w:pPr>
    </w:p>
    <w:p w:rsidR="00736730" w:rsidRDefault="00736730" w:rsidP="00E37183">
      <w:pPr>
        <w:tabs>
          <w:tab w:val="center" w:pos="4680"/>
        </w:tabs>
        <w:jc w:val="center"/>
        <w:rPr>
          <w:rFonts w:ascii="Arial" w:hAnsi="Arial" w:cs="Arial"/>
        </w:rPr>
      </w:pPr>
      <w:r>
        <w:rPr>
          <w:rFonts w:ascii="Arial" w:hAnsi="Arial" w:cs="Arial"/>
          <w:sz w:val="28"/>
          <w:szCs w:val="28"/>
        </w:rPr>
        <w:t>GRADING WEIGHTS</w:t>
      </w:r>
    </w:p>
    <w:p w:rsidR="00736730" w:rsidRDefault="00736730" w:rsidP="00736730">
      <w:pPr>
        <w:rPr>
          <w:rFonts w:ascii="Arial" w:hAnsi="Arial" w:cs="Arial"/>
        </w:rPr>
      </w:pPr>
    </w:p>
    <w:p w:rsidR="00736730" w:rsidRDefault="00736730" w:rsidP="00736730">
      <w:pPr>
        <w:ind w:firstLine="720"/>
        <w:rPr>
          <w:rFonts w:ascii="Arial" w:hAnsi="Arial" w:cs="Arial"/>
        </w:rPr>
      </w:pPr>
      <w:r>
        <w:rPr>
          <w:rFonts w:ascii="Arial" w:hAnsi="Arial" w:cs="Arial"/>
        </w:rPr>
        <w:t xml:space="preserve">Final class grades will be determined in accordance with the following weights: </w:t>
      </w:r>
    </w:p>
    <w:p w:rsidR="00736730" w:rsidRDefault="00736730" w:rsidP="00736730">
      <w:pPr>
        <w:rPr>
          <w:rFonts w:ascii="Arial" w:hAnsi="Arial" w:cs="Arial"/>
        </w:rPr>
      </w:pPr>
    </w:p>
    <w:p w:rsidR="00736730" w:rsidRDefault="00BA4D6A" w:rsidP="00736730">
      <w:pPr>
        <w:tabs>
          <w:tab w:val="left" w:pos="-1440"/>
        </w:tabs>
        <w:ind w:left="7200" w:hanging="5760"/>
        <w:rPr>
          <w:rFonts w:ascii="Arial" w:hAnsi="Arial" w:cs="Arial"/>
        </w:rPr>
      </w:pPr>
      <w:r>
        <w:rPr>
          <w:rFonts w:ascii="Arial" w:hAnsi="Arial" w:cs="Arial"/>
        </w:rPr>
        <w:t>Research</w:t>
      </w:r>
      <w:r w:rsidR="00736730">
        <w:rPr>
          <w:rFonts w:ascii="Arial" w:hAnsi="Arial" w:cs="Arial"/>
        </w:rPr>
        <w:t xml:space="preserve"> prospectus</w:t>
      </w:r>
      <w:r w:rsidR="00736730">
        <w:rPr>
          <w:rFonts w:ascii="Arial" w:hAnsi="Arial" w:cs="Arial"/>
        </w:rPr>
        <w:tab/>
      </w:r>
      <w:r w:rsidR="00D81D8C">
        <w:rPr>
          <w:rFonts w:ascii="Arial" w:hAnsi="Arial" w:cs="Arial"/>
        </w:rPr>
        <w:t>35</w:t>
      </w:r>
      <w:r w:rsidR="00736730">
        <w:rPr>
          <w:rFonts w:ascii="Arial" w:hAnsi="Arial" w:cs="Arial"/>
        </w:rPr>
        <w:t>%</w:t>
      </w:r>
    </w:p>
    <w:p w:rsidR="00736730" w:rsidRDefault="00BA4D6A" w:rsidP="00736730">
      <w:pPr>
        <w:tabs>
          <w:tab w:val="left" w:pos="-1440"/>
        </w:tabs>
        <w:ind w:firstLine="1440"/>
        <w:rPr>
          <w:rFonts w:ascii="Arial" w:hAnsi="Arial" w:cs="Arial"/>
        </w:rPr>
      </w:pPr>
      <w:r>
        <w:rPr>
          <w:rFonts w:ascii="Arial" w:hAnsi="Arial" w:cs="Arial"/>
        </w:rPr>
        <w:t>Causality paper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81D8C">
        <w:rPr>
          <w:rFonts w:ascii="Arial" w:hAnsi="Arial" w:cs="Arial"/>
        </w:rPr>
        <w:t>20</w:t>
      </w:r>
      <w:r>
        <w:rPr>
          <w:rFonts w:ascii="Arial" w:hAnsi="Arial" w:cs="Arial"/>
        </w:rPr>
        <w:t>%</w:t>
      </w:r>
    </w:p>
    <w:p w:rsidR="00BA4D6A" w:rsidRDefault="001052E4" w:rsidP="00736730">
      <w:pPr>
        <w:tabs>
          <w:tab w:val="left" w:pos="-1440"/>
        </w:tabs>
        <w:ind w:firstLine="1440"/>
        <w:rPr>
          <w:rFonts w:ascii="Arial" w:hAnsi="Arial" w:cs="Arial"/>
        </w:rPr>
      </w:pPr>
      <w:r>
        <w:rPr>
          <w:rFonts w:ascii="Arial" w:hAnsi="Arial" w:cs="Arial"/>
        </w:rPr>
        <w:t xml:space="preserve">Survey and </w:t>
      </w:r>
      <w:r w:rsidR="00D81D8C">
        <w:rPr>
          <w:rFonts w:ascii="Arial" w:hAnsi="Arial" w:cs="Arial"/>
        </w:rPr>
        <w:t>i</w:t>
      </w:r>
      <w:r>
        <w:rPr>
          <w:rFonts w:ascii="Arial" w:hAnsi="Arial" w:cs="Arial"/>
        </w:rPr>
        <w:t xml:space="preserve">nterview </w:t>
      </w:r>
      <w:r w:rsidR="00D81D8C">
        <w:rPr>
          <w:rFonts w:ascii="Arial" w:hAnsi="Arial" w:cs="Arial"/>
        </w:rPr>
        <w:t>q</w:t>
      </w:r>
      <w:r>
        <w:rPr>
          <w:rFonts w:ascii="Arial" w:hAnsi="Arial" w:cs="Arial"/>
        </w:rPr>
        <w:t xml:space="preserve">uestions </w:t>
      </w:r>
      <w:r w:rsidR="00D81D8C">
        <w:rPr>
          <w:rFonts w:ascii="Arial" w:hAnsi="Arial" w:cs="Arial"/>
        </w:rPr>
        <w:t>p</w:t>
      </w:r>
      <w:r>
        <w:rPr>
          <w:rFonts w:ascii="Arial" w:hAnsi="Arial" w:cs="Arial"/>
        </w:rPr>
        <w:t>aper</w:t>
      </w:r>
      <w:r w:rsidR="00BA4D6A">
        <w:rPr>
          <w:rFonts w:ascii="Arial" w:hAnsi="Arial" w:cs="Arial"/>
        </w:rPr>
        <w:tab/>
      </w:r>
      <w:r w:rsidR="00BA4D6A">
        <w:rPr>
          <w:rFonts w:ascii="Arial" w:hAnsi="Arial" w:cs="Arial"/>
        </w:rPr>
        <w:tab/>
      </w:r>
      <w:r w:rsidR="00BA4D6A">
        <w:rPr>
          <w:rFonts w:ascii="Arial" w:hAnsi="Arial" w:cs="Arial"/>
        </w:rPr>
        <w:tab/>
        <w:t>20%</w:t>
      </w:r>
    </w:p>
    <w:p w:rsidR="00D81D8C" w:rsidRDefault="00D81D8C" w:rsidP="00736730">
      <w:pPr>
        <w:tabs>
          <w:tab w:val="left" w:pos="-1440"/>
        </w:tabs>
        <w:ind w:left="7200" w:hanging="5760"/>
        <w:rPr>
          <w:rFonts w:ascii="Arial" w:hAnsi="Arial" w:cs="Arial"/>
        </w:rPr>
      </w:pPr>
      <w:r>
        <w:rPr>
          <w:rFonts w:ascii="Arial" w:hAnsi="Arial" w:cs="Arial"/>
        </w:rPr>
        <w:t>Group presentation</w:t>
      </w:r>
      <w:r>
        <w:rPr>
          <w:rFonts w:ascii="Arial" w:hAnsi="Arial" w:cs="Arial"/>
        </w:rPr>
        <w:tab/>
        <w:t>10%</w:t>
      </w:r>
      <w:r>
        <w:rPr>
          <w:rFonts w:ascii="Arial" w:hAnsi="Arial" w:cs="Arial"/>
        </w:rPr>
        <w:tab/>
      </w:r>
      <w:r>
        <w:rPr>
          <w:rFonts w:ascii="Arial" w:hAnsi="Arial" w:cs="Arial"/>
        </w:rPr>
        <w:tab/>
      </w:r>
      <w:r>
        <w:rPr>
          <w:rFonts w:ascii="Arial" w:hAnsi="Arial" w:cs="Arial"/>
        </w:rPr>
        <w:tab/>
      </w:r>
    </w:p>
    <w:p w:rsidR="00736730" w:rsidRDefault="00736730" w:rsidP="00736730">
      <w:pPr>
        <w:tabs>
          <w:tab w:val="left" w:pos="-1440"/>
        </w:tabs>
        <w:ind w:firstLine="1440"/>
        <w:rPr>
          <w:rFonts w:ascii="Arial" w:hAnsi="Arial" w:cs="Arial"/>
        </w:rPr>
      </w:pPr>
      <w:r>
        <w:rPr>
          <w:rFonts w:ascii="Arial" w:hAnsi="Arial" w:cs="Arial"/>
        </w:rPr>
        <w:t>Class participation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rsidR="00D81D8C" w:rsidRDefault="00D81D8C" w:rsidP="00D81D8C">
      <w:pPr>
        <w:tabs>
          <w:tab w:val="left" w:pos="-1440"/>
        </w:tabs>
        <w:ind w:left="7200" w:hanging="5760"/>
        <w:rPr>
          <w:rFonts w:ascii="Arial" w:hAnsi="Arial" w:cs="Arial"/>
        </w:rPr>
      </w:pPr>
      <w:r>
        <w:rPr>
          <w:rFonts w:ascii="Arial" w:hAnsi="Arial" w:cs="Arial"/>
        </w:rPr>
        <w:t>Prospectus proposal</w:t>
      </w:r>
      <w:proofErr w:type="gramStart"/>
      <w:r>
        <w:rPr>
          <w:rFonts w:ascii="Arial" w:hAnsi="Arial" w:cs="Arial"/>
        </w:rPr>
        <w:tab/>
        <w:t xml:space="preserve">  5</w:t>
      </w:r>
      <w:proofErr w:type="gramEnd"/>
      <w:r>
        <w:rPr>
          <w:rFonts w:ascii="Arial" w:hAnsi="Arial" w:cs="Arial"/>
        </w:rPr>
        <w:t>%</w:t>
      </w:r>
    </w:p>
    <w:p w:rsidR="00D81D8C" w:rsidRDefault="00D81D8C" w:rsidP="00736730">
      <w:pPr>
        <w:tabs>
          <w:tab w:val="left" w:pos="-1440"/>
        </w:tabs>
        <w:ind w:firstLine="1440"/>
        <w:rPr>
          <w:rFonts w:ascii="Arial" w:hAnsi="Arial" w:cs="Arial"/>
        </w:rPr>
      </w:pPr>
    </w:p>
    <w:p w:rsidR="00E144C7" w:rsidRPr="009B0894" w:rsidRDefault="00E144C7" w:rsidP="00E144C7">
      <w:pPr>
        <w:jc w:val="center"/>
        <w:rPr>
          <w:rFonts w:ascii="Arial" w:hAnsi="Arial" w:cs="Arial"/>
          <w:sz w:val="28"/>
          <w:szCs w:val="28"/>
        </w:rPr>
      </w:pPr>
      <w:r w:rsidRPr="009B0894">
        <w:rPr>
          <w:rFonts w:ascii="Arial" w:hAnsi="Arial" w:cs="Arial"/>
          <w:sz w:val="28"/>
          <w:szCs w:val="28"/>
        </w:rPr>
        <w:t>SPECIAL NEEDS RELATED TO DISABILITIES</w:t>
      </w:r>
    </w:p>
    <w:p w:rsidR="00E144C7" w:rsidRDefault="00E144C7" w:rsidP="00E144C7">
      <w:pPr>
        <w:jc w:val="center"/>
        <w:rPr>
          <w:rFonts w:ascii="Arial" w:hAnsi="Arial" w:cs="Arial"/>
        </w:rPr>
      </w:pPr>
    </w:p>
    <w:p w:rsidR="00E144C7" w:rsidRDefault="00E144C7" w:rsidP="00E144C7">
      <w:pPr>
        <w:ind w:firstLine="720"/>
        <w:rPr>
          <w:rFonts w:ascii="Arial" w:hAnsi="Arial" w:cs="Arial"/>
        </w:rPr>
      </w:pPr>
      <w:r w:rsidRPr="00E144C7">
        <w:rPr>
          <w:rFonts w:ascii="Arial" w:hAnsi="Arial" w:cs="Arial"/>
        </w:rPr>
        <w:t>Should you need assistance with portions of class due to disabilities, please let me know as soon as possible.</w:t>
      </w:r>
      <w:r>
        <w:rPr>
          <w:rFonts w:ascii="Arial" w:hAnsi="Arial" w:cs="Arial"/>
        </w:rPr>
        <w:t xml:space="preserve">  The University offers services to student with disabilities and I would be glad to refer you to the appropriate campus unit.</w:t>
      </w:r>
    </w:p>
    <w:p w:rsidR="00CA5BD6" w:rsidRDefault="00CA5BD6" w:rsidP="00E144C7">
      <w:pPr>
        <w:ind w:firstLine="720"/>
        <w:rPr>
          <w:rFonts w:ascii="Arial" w:hAnsi="Arial" w:cs="Arial"/>
        </w:rPr>
      </w:pPr>
    </w:p>
    <w:p w:rsidR="00A178B0" w:rsidRDefault="00A178B0" w:rsidP="00E144C7">
      <w:pPr>
        <w:ind w:firstLine="720"/>
        <w:rPr>
          <w:rFonts w:ascii="Arial" w:hAnsi="Arial" w:cs="Arial"/>
        </w:rPr>
      </w:pPr>
    </w:p>
    <w:p w:rsidR="00A178B0" w:rsidRDefault="00A178B0" w:rsidP="00E144C7">
      <w:pPr>
        <w:ind w:firstLine="720"/>
        <w:rPr>
          <w:rFonts w:ascii="Arial" w:hAnsi="Arial" w:cs="Arial"/>
        </w:rPr>
      </w:pPr>
    </w:p>
    <w:p w:rsidR="0009072E" w:rsidRPr="009B0894" w:rsidRDefault="0009072E" w:rsidP="0009072E">
      <w:pPr>
        <w:jc w:val="center"/>
        <w:rPr>
          <w:rFonts w:ascii="Arial" w:hAnsi="Arial" w:cs="Arial"/>
          <w:sz w:val="28"/>
          <w:szCs w:val="28"/>
        </w:rPr>
      </w:pPr>
      <w:r w:rsidRPr="009B0894">
        <w:rPr>
          <w:rFonts w:ascii="Arial" w:hAnsi="Arial" w:cs="Arial"/>
          <w:sz w:val="28"/>
          <w:szCs w:val="28"/>
        </w:rPr>
        <w:lastRenderedPageBreak/>
        <w:t>ACADEMIC HONESTY</w:t>
      </w:r>
    </w:p>
    <w:p w:rsidR="0009072E" w:rsidRDefault="0009072E" w:rsidP="0009072E">
      <w:pPr>
        <w:jc w:val="center"/>
        <w:rPr>
          <w:rFonts w:ascii="Arial" w:hAnsi="Arial" w:cs="Arial"/>
        </w:rPr>
      </w:pPr>
    </w:p>
    <w:p w:rsidR="0009072E" w:rsidRDefault="0009072E" w:rsidP="0009072E">
      <w:pPr>
        <w:rPr>
          <w:rFonts w:ascii="Arial" w:hAnsi="Arial" w:cs="Arial"/>
        </w:rPr>
      </w:pPr>
      <w:r>
        <w:rPr>
          <w:rFonts w:ascii="Arial" w:hAnsi="Arial" w:cs="Arial"/>
        </w:rPr>
        <w:tab/>
        <w:t xml:space="preserve">I take issues of academic honesty (including avoiding plagiarism) seriously and you should as well.  If you are unfamiliar with the specifics of University policy in this area I recommend you review the appropriate section of the on-line University Policy Manual: </w:t>
      </w:r>
      <w:hyperlink r:id="rId7" w:history="1">
        <w:r w:rsidRPr="00BD5064">
          <w:rPr>
            <w:rStyle w:val="Hyperlink"/>
            <w:rFonts w:ascii="Arial" w:hAnsi="Arial" w:cs="Arial"/>
          </w:rPr>
          <w:t>http://www.csus.edu/umanual/AcademicHonestyPolicyandProcedures.htm</w:t>
        </w:r>
      </w:hyperlink>
      <w:r>
        <w:rPr>
          <w:rFonts w:ascii="Arial" w:hAnsi="Arial" w:cs="Arial"/>
        </w:rPr>
        <w:t>.</w:t>
      </w:r>
    </w:p>
    <w:p w:rsidR="00B37D9F" w:rsidRDefault="00B37D9F">
      <w:pPr>
        <w:rPr>
          <w:rFonts w:ascii="Arial" w:hAnsi="Arial" w:cs="Arial"/>
        </w:rPr>
      </w:pPr>
    </w:p>
    <w:p w:rsidR="00F70F9D" w:rsidRDefault="00F70F9D" w:rsidP="00F70F9D">
      <w:pPr>
        <w:tabs>
          <w:tab w:val="center" w:pos="4680"/>
        </w:tabs>
        <w:jc w:val="center"/>
        <w:rPr>
          <w:rFonts w:ascii="Arial" w:hAnsi="Arial" w:cs="Arial"/>
          <w:sz w:val="28"/>
          <w:szCs w:val="28"/>
        </w:rPr>
      </w:pPr>
      <w:r w:rsidRPr="00B82F48">
        <w:rPr>
          <w:rFonts w:ascii="Arial" w:hAnsi="Arial" w:cs="Arial"/>
          <w:sz w:val="28"/>
          <w:szCs w:val="28"/>
        </w:rPr>
        <w:t>DISTRACTIONS</w:t>
      </w:r>
    </w:p>
    <w:p w:rsidR="00F70F9D" w:rsidRDefault="00F70F9D" w:rsidP="00F70F9D">
      <w:pPr>
        <w:tabs>
          <w:tab w:val="center" w:pos="4680"/>
        </w:tabs>
        <w:jc w:val="center"/>
        <w:rPr>
          <w:rFonts w:ascii="Arial" w:hAnsi="Arial" w:cs="Arial"/>
          <w:sz w:val="28"/>
          <w:szCs w:val="28"/>
        </w:rPr>
      </w:pPr>
    </w:p>
    <w:p w:rsidR="00F70F9D" w:rsidRDefault="00F70F9D" w:rsidP="00F70F9D">
      <w:pPr>
        <w:tabs>
          <w:tab w:val="center" w:pos="4680"/>
        </w:tabs>
        <w:rPr>
          <w:rFonts w:ascii="Arial" w:hAnsi="Arial" w:cs="Arial"/>
        </w:rPr>
      </w:pPr>
      <w:r>
        <w:rPr>
          <w:rFonts w:ascii="Arial" w:hAnsi="Arial" w:cs="Arial"/>
        </w:rPr>
        <w:tab/>
        <w:t xml:space="preserve">        </w:t>
      </w:r>
      <w:r w:rsidRPr="00B82F48">
        <w:rPr>
          <w:rFonts w:ascii="Arial" w:hAnsi="Arial" w:cs="Arial"/>
        </w:rPr>
        <w:t>Please do not use cell phones or surf the Web during class</w:t>
      </w:r>
      <w:r w:rsidR="00FF598A">
        <w:rPr>
          <w:rFonts w:ascii="Arial" w:hAnsi="Arial" w:cs="Arial"/>
        </w:rPr>
        <w:t>, unless I give you clear permission to do so</w:t>
      </w:r>
      <w:r w:rsidRPr="00B82F48">
        <w:rPr>
          <w:rFonts w:ascii="Arial" w:hAnsi="Arial" w:cs="Arial"/>
        </w:rPr>
        <w:t>.</w:t>
      </w:r>
      <w:r w:rsidR="00FF598A">
        <w:rPr>
          <w:rFonts w:ascii="Arial" w:hAnsi="Arial" w:cs="Arial"/>
        </w:rPr>
        <w:t xml:space="preserve"> </w:t>
      </w:r>
      <w:r w:rsidRPr="00B82F48">
        <w:rPr>
          <w:rFonts w:ascii="Arial" w:hAnsi="Arial" w:cs="Arial"/>
        </w:rPr>
        <w:t xml:space="preserve"> </w:t>
      </w:r>
      <w:r>
        <w:rPr>
          <w:rFonts w:ascii="Arial" w:hAnsi="Arial" w:cs="Arial"/>
        </w:rPr>
        <w:t xml:space="preserve">You are welcome to </w:t>
      </w:r>
      <w:r w:rsidR="00736730">
        <w:rPr>
          <w:rFonts w:ascii="Arial" w:hAnsi="Arial" w:cs="Arial"/>
        </w:rPr>
        <w:t>use</w:t>
      </w:r>
      <w:r>
        <w:rPr>
          <w:rFonts w:ascii="Arial" w:hAnsi="Arial" w:cs="Arial"/>
        </w:rPr>
        <w:t xml:space="preserve"> </w:t>
      </w:r>
      <w:r w:rsidR="00FF598A">
        <w:rPr>
          <w:rFonts w:ascii="Arial" w:hAnsi="Arial" w:cs="Arial"/>
        </w:rPr>
        <w:t>your</w:t>
      </w:r>
      <w:r>
        <w:rPr>
          <w:rFonts w:ascii="Arial" w:hAnsi="Arial" w:cs="Arial"/>
        </w:rPr>
        <w:t xml:space="preserve"> computer to take notes </w:t>
      </w:r>
      <w:r w:rsidR="00FF598A">
        <w:rPr>
          <w:rFonts w:ascii="Arial" w:hAnsi="Arial" w:cs="Arial"/>
        </w:rPr>
        <w:t>and</w:t>
      </w:r>
      <w:r>
        <w:rPr>
          <w:rFonts w:ascii="Arial" w:hAnsi="Arial" w:cs="Arial"/>
        </w:rPr>
        <w:t xml:space="preserve"> for other purposes specified by your instructor</w:t>
      </w:r>
      <w:r w:rsidR="00736730">
        <w:rPr>
          <w:rFonts w:ascii="Arial" w:hAnsi="Arial" w:cs="Arial"/>
        </w:rPr>
        <w:t xml:space="preserve">.  </w:t>
      </w:r>
    </w:p>
    <w:p w:rsidR="00CD0BF3" w:rsidRDefault="00CD0BF3" w:rsidP="00F70F9D">
      <w:pPr>
        <w:tabs>
          <w:tab w:val="center" w:pos="4680"/>
        </w:tabs>
        <w:rPr>
          <w:rFonts w:ascii="Arial" w:hAnsi="Arial" w:cs="Arial"/>
        </w:rPr>
      </w:pPr>
    </w:p>
    <w:p w:rsidR="00B4598D" w:rsidRDefault="00B4598D">
      <w:pPr>
        <w:tabs>
          <w:tab w:val="center" w:pos="4680"/>
        </w:tabs>
        <w:rPr>
          <w:rFonts w:ascii="Arial" w:hAnsi="Arial" w:cs="Arial"/>
        </w:rPr>
      </w:pPr>
      <w:r>
        <w:rPr>
          <w:rFonts w:ascii="Arial" w:hAnsi="Arial" w:cs="Arial"/>
        </w:rPr>
        <w:tab/>
      </w:r>
      <w:r>
        <w:rPr>
          <w:rFonts w:ascii="Arial" w:hAnsi="Arial" w:cs="Arial"/>
          <w:sz w:val="28"/>
          <w:szCs w:val="28"/>
        </w:rPr>
        <w:t>LATE ASSIGNMENTS AND MISSED CLASSES</w:t>
      </w:r>
    </w:p>
    <w:p w:rsidR="00B4598D" w:rsidRDefault="00B4598D">
      <w:pPr>
        <w:rPr>
          <w:rFonts w:ascii="Arial" w:hAnsi="Arial" w:cs="Arial"/>
        </w:rPr>
      </w:pPr>
    </w:p>
    <w:p w:rsidR="00B4598D" w:rsidRDefault="0009072E">
      <w:pPr>
        <w:ind w:firstLine="720"/>
        <w:rPr>
          <w:rFonts w:ascii="Arial" w:hAnsi="Arial" w:cs="Arial"/>
        </w:rPr>
      </w:pPr>
      <w:r>
        <w:rPr>
          <w:rFonts w:ascii="Arial" w:hAnsi="Arial" w:cs="Arial"/>
        </w:rPr>
        <w:t>I will accept l</w:t>
      </w:r>
      <w:r w:rsidR="00B4598D">
        <w:rPr>
          <w:rFonts w:ascii="Arial" w:hAnsi="Arial" w:cs="Arial"/>
        </w:rPr>
        <w:t xml:space="preserve">ate assignments </w:t>
      </w:r>
      <w:r>
        <w:rPr>
          <w:rFonts w:ascii="Arial" w:hAnsi="Arial" w:cs="Arial"/>
        </w:rPr>
        <w:t xml:space="preserve">(or allow for a make-up examination) </w:t>
      </w:r>
      <w:r w:rsidR="00B4598D">
        <w:rPr>
          <w:rFonts w:ascii="Arial" w:hAnsi="Arial" w:cs="Arial"/>
        </w:rPr>
        <w:t xml:space="preserve">only in unusual circumstances.  At my discretion, a student who misses a deadline may be given a make-up assignment.  Whether or not a penalty will be assessed depends on the reason (e.g., a family emergency constitutes a good reason; a competing requirement for another course does not).  </w:t>
      </w:r>
    </w:p>
    <w:p w:rsidR="00B4598D" w:rsidRDefault="00B4598D">
      <w:pPr>
        <w:rPr>
          <w:rFonts w:ascii="Arial" w:hAnsi="Arial" w:cs="Arial"/>
        </w:rPr>
      </w:pPr>
    </w:p>
    <w:p w:rsidR="00736730" w:rsidRDefault="0009072E" w:rsidP="00D93CC1">
      <w:pPr>
        <w:ind w:firstLine="720"/>
        <w:rPr>
          <w:rFonts w:ascii="Arial" w:hAnsi="Arial" w:cs="Arial"/>
          <w:color w:val="000000"/>
        </w:rPr>
      </w:pPr>
      <w:r w:rsidRPr="00D93CC1">
        <w:rPr>
          <w:rFonts w:ascii="Arial" w:hAnsi="Arial" w:cs="Arial"/>
        </w:rPr>
        <w:t xml:space="preserve">I expect students to attend all class sessions unless they have a compelling reason not to do so.  </w:t>
      </w:r>
      <w:r w:rsidR="00B4598D" w:rsidRPr="00D93CC1">
        <w:rPr>
          <w:rFonts w:ascii="Arial" w:hAnsi="Arial" w:cs="Arial"/>
        </w:rPr>
        <w:t xml:space="preserve">You should notify me in advance if you need to miss a class.  </w:t>
      </w:r>
      <w:r w:rsidR="00D93CC1">
        <w:rPr>
          <w:rFonts w:ascii="Arial" w:hAnsi="Arial" w:cs="Arial"/>
        </w:rPr>
        <w:t xml:space="preserve">Except under very unusual circumstances, </w:t>
      </w:r>
      <w:r w:rsidR="00D93CC1" w:rsidRPr="00D93CC1">
        <w:rPr>
          <w:rFonts w:ascii="Arial" w:hAnsi="Arial" w:cs="Arial"/>
          <w:color w:val="000000"/>
        </w:rPr>
        <w:t>a student who misses three classes will be pen</w:t>
      </w:r>
      <w:r w:rsidR="00D93CC1">
        <w:rPr>
          <w:rFonts w:ascii="Arial" w:hAnsi="Arial" w:cs="Arial"/>
          <w:color w:val="000000"/>
        </w:rPr>
        <w:t>alized one entire grade (e.g. an A-</w:t>
      </w:r>
      <w:r w:rsidR="00D93CC1" w:rsidRPr="00D93CC1">
        <w:rPr>
          <w:rFonts w:ascii="Arial" w:hAnsi="Arial" w:cs="Arial"/>
          <w:color w:val="000000"/>
        </w:rPr>
        <w:t xml:space="preserve"> for the course will become a </w:t>
      </w:r>
      <w:r w:rsidR="00D93CC1">
        <w:rPr>
          <w:rFonts w:ascii="Arial" w:hAnsi="Arial" w:cs="Arial"/>
          <w:color w:val="000000"/>
        </w:rPr>
        <w:t>B-</w:t>
      </w:r>
      <w:r w:rsidR="00D93CC1" w:rsidRPr="00D93CC1">
        <w:rPr>
          <w:rFonts w:ascii="Arial" w:hAnsi="Arial" w:cs="Arial"/>
          <w:color w:val="000000"/>
        </w:rPr>
        <w:t>), and a student who misses more than three classes will receive a failing grade.</w:t>
      </w:r>
    </w:p>
    <w:p w:rsidR="00736730" w:rsidRDefault="00736730">
      <w:pPr>
        <w:widowControl/>
        <w:autoSpaceDE/>
        <w:autoSpaceDN/>
        <w:adjustRightInd/>
        <w:rPr>
          <w:rFonts w:ascii="Arial" w:hAnsi="Arial" w:cs="Arial"/>
          <w:color w:val="000000"/>
        </w:rPr>
      </w:pPr>
      <w:r>
        <w:rPr>
          <w:rFonts w:ascii="Arial" w:hAnsi="Arial" w:cs="Arial"/>
          <w:color w:val="000000"/>
        </w:rPr>
        <w:br w:type="page"/>
      </w:r>
    </w:p>
    <w:p w:rsidR="00B4598D" w:rsidRPr="00CD0BF3" w:rsidRDefault="00B4598D" w:rsidP="00AB28A5">
      <w:pPr>
        <w:tabs>
          <w:tab w:val="left" w:pos="-1440"/>
        </w:tabs>
        <w:ind w:left="7200" w:hanging="5760"/>
        <w:jc w:val="center"/>
        <w:rPr>
          <w:rFonts w:ascii="Arial" w:hAnsi="Arial" w:cs="Arial"/>
          <w:sz w:val="28"/>
          <w:szCs w:val="28"/>
        </w:rPr>
      </w:pPr>
      <w:r w:rsidRPr="00CD0BF3">
        <w:rPr>
          <w:rFonts w:ascii="Arial" w:hAnsi="Arial" w:cs="Arial"/>
          <w:sz w:val="28"/>
          <w:szCs w:val="28"/>
        </w:rPr>
        <w:lastRenderedPageBreak/>
        <w:t>CLASS SCHEDULE</w:t>
      </w:r>
    </w:p>
    <w:p w:rsidR="00B4598D" w:rsidRDefault="00B4598D">
      <w:pPr>
        <w:ind w:firstLine="720"/>
        <w:rPr>
          <w:rFonts w:ascii="Arial" w:hAnsi="Arial" w:cs="Arial"/>
        </w:rPr>
      </w:pPr>
    </w:p>
    <w:p w:rsidR="00B4598D" w:rsidRDefault="00034AD0" w:rsidP="00EE40F6">
      <w:pPr>
        <w:pStyle w:val="Level1"/>
        <w:tabs>
          <w:tab w:val="left" w:pos="-1440"/>
        </w:tabs>
        <w:ind w:left="0" w:firstLine="0"/>
        <w:rPr>
          <w:rFonts w:ascii="Arial" w:hAnsi="Arial" w:cs="Arial"/>
        </w:rPr>
      </w:pPr>
      <w:r>
        <w:rPr>
          <w:rFonts w:ascii="Arial" w:hAnsi="Arial" w:cs="Arial"/>
          <w:u w:val="single"/>
        </w:rPr>
        <w:t xml:space="preserve">August </w:t>
      </w:r>
      <w:r w:rsidR="006D4105">
        <w:rPr>
          <w:rFonts w:ascii="Arial" w:hAnsi="Arial" w:cs="Arial"/>
          <w:u w:val="single"/>
        </w:rPr>
        <w:t>30</w:t>
      </w:r>
      <w:r w:rsidR="00B4598D">
        <w:rPr>
          <w:rFonts w:ascii="Arial" w:hAnsi="Arial" w:cs="Arial"/>
          <w:u w:val="single"/>
        </w:rPr>
        <w:t xml:space="preserve">: </w:t>
      </w:r>
      <w:r w:rsidR="00E5192B">
        <w:rPr>
          <w:rFonts w:ascii="Arial" w:hAnsi="Arial" w:cs="Arial"/>
          <w:u w:val="single"/>
        </w:rPr>
        <w:t>Introduction</w:t>
      </w:r>
      <w:r w:rsidR="00B4598D">
        <w:rPr>
          <w:rFonts w:ascii="Arial" w:hAnsi="Arial" w:cs="Arial"/>
        </w:rPr>
        <w:t xml:space="preserve"> </w:t>
      </w:r>
    </w:p>
    <w:p w:rsidR="00B4598D" w:rsidRDefault="00B4598D">
      <w:pPr>
        <w:ind w:firstLine="720"/>
        <w:rPr>
          <w:rFonts w:ascii="Arial" w:hAnsi="Arial" w:cs="Arial"/>
        </w:rPr>
      </w:pPr>
    </w:p>
    <w:p w:rsidR="006704B8" w:rsidRPr="00772A2D" w:rsidRDefault="006704B8" w:rsidP="006704B8">
      <w:pPr>
        <w:ind w:firstLine="720"/>
        <w:rPr>
          <w:rFonts w:ascii="Arial" w:hAnsi="Arial" w:cs="Arial"/>
          <w:b/>
        </w:rPr>
      </w:pPr>
      <w:r>
        <w:rPr>
          <w:rFonts w:ascii="Arial" w:hAnsi="Arial" w:cs="Arial"/>
          <w:b/>
        </w:rPr>
        <w:t>Video to Watch Before Class</w:t>
      </w:r>
    </w:p>
    <w:p w:rsidR="006704B8" w:rsidRDefault="006704B8" w:rsidP="006704B8">
      <w:pPr>
        <w:rPr>
          <w:rFonts w:ascii="Arial" w:hAnsi="Arial" w:cs="Arial"/>
        </w:rPr>
      </w:pPr>
      <w:r>
        <w:rPr>
          <w:rFonts w:ascii="Arial" w:hAnsi="Arial" w:cs="Arial"/>
        </w:rPr>
        <w:tab/>
        <w:t>Kathryn Schultz, “On Being Wrong,” TED Talk, March 2011</w:t>
      </w:r>
    </w:p>
    <w:p w:rsidR="006704B8" w:rsidRDefault="006704B8" w:rsidP="000E4B24">
      <w:pPr>
        <w:ind w:firstLine="720"/>
        <w:rPr>
          <w:rFonts w:ascii="Arial" w:hAnsi="Arial" w:cs="Arial"/>
          <w:b/>
          <w:bCs/>
        </w:rPr>
      </w:pPr>
    </w:p>
    <w:p w:rsidR="000E4B24" w:rsidRDefault="000E4B24" w:rsidP="000E4B24">
      <w:pPr>
        <w:ind w:firstLine="720"/>
        <w:rPr>
          <w:rFonts w:ascii="Arial" w:hAnsi="Arial" w:cs="Arial"/>
        </w:rPr>
      </w:pPr>
      <w:r>
        <w:rPr>
          <w:rFonts w:ascii="Arial" w:hAnsi="Arial" w:cs="Arial"/>
          <w:b/>
          <w:bCs/>
        </w:rPr>
        <w:t>Readings</w:t>
      </w:r>
    </w:p>
    <w:p w:rsidR="003F6BBC" w:rsidRDefault="00A51195" w:rsidP="003F6BBC">
      <w:pPr>
        <w:ind w:firstLine="720"/>
        <w:rPr>
          <w:rFonts w:ascii="Arial" w:hAnsi="Arial" w:cs="Arial"/>
        </w:rPr>
      </w:pPr>
      <w:r>
        <w:rPr>
          <w:rFonts w:ascii="Arial" w:hAnsi="Arial" w:cs="Arial"/>
          <w:i/>
        </w:rPr>
        <w:t xml:space="preserve">A Playbook for Research Methods, </w:t>
      </w:r>
      <w:r w:rsidR="003F6BBC">
        <w:rPr>
          <w:rFonts w:ascii="Arial" w:hAnsi="Arial" w:cs="Arial"/>
        </w:rPr>
        <w:t xml:space="preserve">chapter 1 </w:t>
      </w:r>
    </w:p>
    <w:p w:rsidR="006F50CF" w:rsidRDefault="00946C64" w:rsidP="006704B8">
      <w:pPr>
        <w:rPr>
          <w:rFonts w:ascii="Arial" w:hAnsi="Arial" w:cs="Arial"/>
          <w:b/>
          <w:bCs/>
        </w:rPr>
      </w:pPr>
      <w:r>
        <w:rPr>
          <w:rFonts w:ascii="Arial" w:hAnsi="Arial" w:cs="Arial"/>
        </w:rPr>
        <w:tab/>
      </w:r>
    </w:p>
    <w:p w:rsidR="000E4B24" w:rsidRDefault="00025675" w:rsidP="000E4B24">
      <w:pPr>
        <w:ind w:firstLine="720"/>
        <w:rPr>
          <w:rFonts w:ascii="Arial" w:hAnsi="Arial" w:cs="Arial"/>
          <w:b/>
          <w:bCs/>
        </w:rPr>
      </w:pPr>
      <w:r>
        <w:rPr>
          <w:rFonts w:ascii="Arial" w:hAnsi="Arial" w:cs="Arial"/>
          <w:b/>
          <w:bCs/>
        </w:rPr>
        <w:t xml:space="preserve">Exercise and </w:t>
      </w:r>
      <w:r w:rsidR="000E4B24">
        <w:rPr>
          <w:rFonts w:ascii="Arial" w:hAnsi="Arial" w:cs="Arial"/>
          <w:b/>
          <w:bCs/>
        </w:rPr>
        <w:t>Discussion</w:t>
      </w:r>
    </w:p>
    <w:p w:rsidR="008700CA" w:rsidRDefault="00025675" w:rsidP="000E4B24">
      <w:pPr>
        <w:ind w:firstLine="720"/>
        <w:rPr>
          <w:rFonts w:ascii="Arial" w:hAnsi="Arial" w:cs="Arial"/>
          <w:bCs/>
        </w:rPr>
      </w:pPr>
      <w:r>
        <w:rPr>
          <w:rFonts w:ascii="Arial" w:hAnsi="Arial" w:cs="Arial"/>
          <w:bCs/>
        </w:rPr>
        <w:t>Please be prompt.  I will break the class into groups for an in-class</w:t>
      </w:r>
      <w:r w:rsidR="008700CA">
        <w:rPr>
          <w:rFonts w:ascii="Arial" w:hAnsi="Arial" w:cs="Arial"/>
          <w:bCs/>
        </w:rPr>
        <w:t xml:space="preserve"> </w:t>
      </w:r>
      <w:r>
        <w:rPr>
          <w:rFonts w:ascii="Arial" w:hAnsi="Arial" w:cs="Arial"/>
          <w:bCs/>
        </w:rPr>
        <w:t>exercise</w:t>
      </w:r>
    </w:p>
    <w:p w:rsidR="00025675" w:rsidRDefault="00025675" w:rsidP="000E4B24">
      <w:pPr>
        <w:ind w:firstLine="720"/>
        <w:rPr>
          <w:rFonts w:ascii="Arial" w:hAnsi="Arial" w:cs="Arial"/>
          <w:bCs/>
        </w:rPr>
      </w:pPr>
      <w:r>
        <w:rPr>
          <w:rFonts w:ascii="Arial" w:hAnsi="Arial" w:cs="Arial"/>
          <w:bCs/>
        </w:rPr>
        <w:t>within the first few minutes.</w:t>
      </w:r>
    </w:p>
    <w:p w:rsidR="00025675" w:rsidRDefault="00025675" w:rsidP="00214F16">
      <w:pPr>
        <w:rPr>
          <w:rFonts w:ascii="Arial" w:hAnsi="Arial" w:cs="Arial"/>
        </w:rPr>
      </w:pPr>
    </w:p>
    <w:p w:rsidR="00214F16" w:rsidRDefault="00214F16" w:rsidP="00214F16">
      <w:pPr>
        <w:rPr>
          <w:rFonts w:ascii="Arial" w:hAnsi="Arial" w:cs="Arial"/>
        </w:rPr>
      </w:pPr>
      <w:r w:rsidRPr="00016E54">
        <w:rPr>
          <w:rFonts w:ascii="Arial" w:hAnsi="Arial" w:cs="Arial"/>
          <w:u w:val="single"/>
        </w:rPr>
        <w:t xml:space="preserve">September </w:t>
      </w:r>
      <w:r w:rsidR="006D4105">
        <w:rPr>
          <w:rFonts w:ascii="Arial" w:hAnsi="Arial" w:cs="Arial"/>
          <w:u w:val="single"/>
        </w:rPr>
        <w:t>6</w:t>
      </w:r>
      <w:r w:rsidRPr="00016E54">
        <w:rPr>
          <w:rFonts w:ascii="Arial" w:hAnsi="Arial" w:cs="Arial"/>
          <w:u w:val="single"/>
        </w:rPr>
        <w:t>: No class</w:t>
      </w:r>
    </w:p>
    <w:p w:rsidR="00016E54" w:rsidRDefault="00016E54" w:rsidP="00214F16">
      <w:pPr>
        <w:rPr>
          <w:rFonts w:ascii="Arial" w:hAnsi="Arial" w:cs="Arial"/>
        </w:rPr>
      </w:pPr>
    </w:p>
    <w:p w:rsidR="00016E54" w:rsidRDefault="00016E54" w:rsidP="00214F16">
      <w:pPr>
        <w:rPr>
          <w:rFonts w:ascii="Arial" w:hAnsi="Arial" w:cs="Arial"/>
          <w:b/>
        </w:rPr>
      </w:pPr>
      <w:r>
        <w:rPr>
          <w:rFonts w:ascii="Arial" w:hAnsi="Arial" w:cs="Arial"/>
        </w:rPr>
        <w:tab/>
      </w:r>
      <w:r>
        <w:rPr>
          <w:rFonts w:ascii="Arial" w:hAnsi="Arial" w:cs="Arial"/>
          <w:b/>
        </w:rPr>
        <w:t>Video to Watch</w:t>
      </w:r>
    </w:p>
    <w:p w:rsidR="00016E54" w:rsidRDefault="00016E54" w:rsidP="00214F16">
      <w:pPr>
        <w:rPr>
          <w:rFonts w:ascii="Arial" w:hAnsi="Arial" w:cs="Arial"/>
        </w:rPr>
      </w:pPr>
      <w:r>
        <w:rPr>
          <w:rFonts w:ascii="Arial" w:hAnsi="Arial" w:cs="Arial"/>
          <w:b/>
        </w:rPr>
        <w:tab/>
      </w:r>
      <w:r>
        <w:rPr>
          <w:rFonts w:ascii="Arial" w:hAnsi="Arial" w:cs="Arial"/>
        </w:rPr>
        <w:t>While there is no class today, please watch “Behind the Curve” sometime</w:t>
      </w:r>
    </w:p>
    <w:p w:rsidR="00016E54" w:rsidRDefault="00D72FA6" w:rsidP="00016E54">
      <w:pPr>
        <w:ind w:firstLine="720"/>
        <w:rPr>
          <w:rFonts w:ascii="Arial" w:hAnsi="Arial" w:cs="Arial"/>
        </w:rPr>
      </w:pPr>
      <w:r>
        <w:rPr>
          <w:rFonts w:ascii="Arial" w:hAnsi="Arial" w:cs="Arial"/>
        </w:rPr>
        <w:t>b</w:t>
      </w:r>
      <w:r w:rsidR="00016E54">
        <w:rPr>
          <w:rFonts w:ascii="Arial" w:hAnsi="Arial" w:cs="Arial"/>
        </w:rPr>
        <w:t xml:space="preserve">etween August </w:t>
      </w:r>
      <w:r w:rsidR="006D4105">
        <w:rPr>
          <w:rFonts w:ascii="Arial" w:hAnsi="Arial" w:cs="Arial"/>
        </w:rPr>
        <w:t>30</w:t>
      </w:r>
      <w:r w:rsidR="00016E54">
        <w:rPr>
          <w:rFonts w:ascii="Arial" w:hAnsi="Arial" w:cs="Arial"/>
        </w:rPr>
        <w:t xml:space="preserve"> and September 1</w:t>
      </w:r>
      <w:r w:rsidR="006D4105">
        <w:rPr>
          <w:rFonts w:ascii="Arial" w:hAnsi="Arial" w:cs="Arial"/>
        </w:rPr>
        <w:t>3</w:t>
      </w:r>
      <w:r w:rsidR="00016E54">
        <w:rPr>
          <w:rFonts w:ascii="Arial" w:hAnsi="Arial" w:cs="Arial"/>
        </w:rPr>
        <w:t>.  We will build off the film for our Sept. 1</w:t>
      </w:r>
      <w:r w:rsidR="006D4105">
        <w:rPr>
          <w:rFonts w:ascii="Arial" w:hAnsi="Arial" w:cs="Arial"/>
        </w:rPr>
        <w:t>3</w:t>
      </w:r>
    </w:p>
    <w:p w:rsidR="00016E54" w:rsidRDefault="00D72FA6" w:rsidP="00016E54">
      <w:pPr>
        <w:ind w:firstLine="720"/>
        <w:rPr>
          <w:rFonts w:ascii="Arial" w:hAnsi="Arial" w:cs="Arial"/>
        </w:rPr>
      </w:pPr>
      <w:r>
        <w:rPr>
          <w:rFonts w:ascii="Arial" w:hAnsi="Arial" w:cs="Arial"/>
        </w:rPr>
        <w:t>c</w:t>
      </w:r>
      <w:r w:rsidR="00016E54">
        <w:rPr>
          <w:rFonts w:ascii="Arial" w:hAnsi="Arial" w:cs="Arial"/>
        </w:rPr>
        <w:t xml:space="preserve">lass. </w:t>
      </w:r>
    </w:p>
    <w:p w:rsidR="00627D92" w:rsidRDefault="00627D92" w:rsidP="00016E54">
      <w:pPr>
        <w:ind w:firstLine="720"/>
        <w:rPr>
          <w:rFonts w:ascii="Arial" w:hAnsi="Arial" w:cs="Arial"/>
        </w:rPr>
      </w:pPr>
    </w:p>
    <w:p w:rsidR="00627D92" w:rsidRPr="00627D92" w:rsidRDefault="00627D92" w:rsidP="00016E54">
      <w:pPr>
        <w:ind w:firstLine="720"/>
        <w:rPr>
          <w:rFonts w:ascii="Arial" w:hAnsi="Arial" w:cs="Arial"/>
          <w:b/>
        </w:rPr>
      </w:pPr>
      <w:r>
        <w:rPr>
          <w:rFonts w:ascii="Arial" w:hAnsi="Arial" w:cs="Arial"/>
          <w:b/>
        </w:rPr>
        <w:t>Reading</w:t>
      </w:r>
    </w:p>
    <w:p w:rsidR="00D72FA6" w:rsidRDefault="00627D92" w:rsidP="00016E54">
      <w:pPr>
        <w:ind w:firstLine="720"/>
        <w:rPr>
          <w:rFonts w:ascii="Arial" w:hAnsi="Arial" w:cs="Arial"/>
          <w:bCs/>
        </w:rPr>
      </w:pPr>
      <w:r>
        <w:rPr>
          <w:rFonts w:ascii="Arial" w:hAnsi="Arial" w:cs="Arial"/>
          <w:bCs/>
        </w:rPr>
        <w:t xml:space="preserve">Steven Pinker, </w:t>
      </w:r>
      <w:r>
        <w:rPr>
          <w:rFonts w:ascii="Arial" w:hAnsi="Arial" w:cs="Arial"/>
          <w:bCs/>
          <w:i/>
        </w:rPr>
        <w:t>Rationality</w:t>
      </w:r>
      <w:r>
        <w:rPr>
          <w:rFonts w:ascii="Arial" w:hAnsi="Arial" w:cs="Arial"/>
          <w:bCs/>
        </w:rPr>
        <w:t xml:space="preserve">, short selection (should help to put </w:t>
      </w:r>
      <w:r w:rsidR="00D72FA6">
        <w:rPr>
          <w:rFonts w:ascii="Arial" w:hAnsi="Arial" w:cs="Arial"/>
          <w:bCs/>
        </w:rPr>
        <w:t xml:space="preserve">the </w:t>
      </w:r>
      <w:r>
        <w:rPr>
          <w:rFonts w:ascii="Arial" w:hAnsi="Arial" w:cs="Arial"/>
          <w:bCs/>
        </w:rPr>
        <w:t xml:space="preserve">movie in </w:t>
      </w:r>
    </w:p>
    <w:p w:rsidR="00D851D0" w:rsidRDefault="00627D92" w:rsidP="00016E54">
      <w:pPr>
        <w:ind w:firstLine="720"/>
        <w:rPr>
          <w:rFonts w:ascii="Arial" w:hAnsi="Arial" w:cs="Arial"/>
        </w:rPr>
      </w:pPr>
      <w:r>
        <w:rPr>
          <w:rFonts w:ascii="Arial" w:hAnsi="Arial" w:cs="Arial"/>
          <w:bCs/>
        </w:rPr>
        <w:t>context)</w:t>
      </w:r>
    </w:p>
    <w:p w:rsidR="00214F16" w:rsidRPr="00025675" w:rsidRDefault="00214F16" w:rsidP="00214F16">
      <w:pPr>
        <w:rPr>
          <w:rFonts w:ascii="Arial" w:hAnsi="Arial" w:cs="Arial"/>
        </w:rPr>
      </w:pPr>
    </w:p>
    <w:p w:rsidR="00E121F9" w:rsidRDefault="00B4598D" w:rsidP="005E3F57">
      <w:pPr>
        <w:pStyle w:val="Level1"/>
        <w:tabs>
          <w:tab w:val="left" w:pos="-1440"/>
        </w:tabs>
        <w:ind w:left="0" w:firstLine="0"/>
        <w:rPr>
          <w:rFonts w:ascii="Arial" w:hAnsi="Arial" w:cs="Arial"/>
          <w:bCs/>
        </w:rPr>
      </w:pPr>
      <w:r>
        <w:rPr>
          <w:rFonts w:ascii="Arial" w:hAnsi="Arial" w:cs="Arial"/>
          <w:u w:val="single"/>
        </w:rPr>
        <w:t xml:space="preserve">September </w:t>
      </w:r>
      <w:r w:rsidR="006D59C0">
        <w:rPr>
          <w:rFonts w:ascii="Arial" w:hAnsi="Arial" w:cs="Arial"/>
          <w:u w:val="single"/>
        </w:rPr>
        <w:t>1</w:t>
      </w:r>
      <w:r w:rsidR="006D4105">
        <w:rPr>
          <w:rFonts w:ascii="Arial" w:hAnsi="Arial" w:cs="Arial"/>
          <w:u w:val="single"/>
        </w:rPr>
        <w:t>3</w:t>
      </w:r>
      <w:r w:rsidR="003D6649">
        <w:rPr>
          <w:rFonts w:ascii="Arial" w:hAnsi="Arial" w:cs="Arial"/>
          <w:u w:val="single"/>
        </w:rPr>
        <w:t xml:space="preserve">: </w:t>
      </w:r>
      <w:r w:rsidR="005E3F57">
        <w:rPr>
          <w:rFonts w:ascii="Arial" w:hAnsi="Arial" w:cs="Arial"/>
          <w:u w:val="single"/>
        </w:rPr>
        <w:t>Theory, Conceptual Frameworks, and Variables</w:t>
      </w:r>
      <w:r w:rsidR="00F7495E">
        <w:rPr>
          <w:rFonts w:ascii="Arial" w:hAnsi="Arial" w:cs="Arial"/>
          <w:bCs/>
        </w:rPr>
        <w:tab/>
      </w:r>
    </w:p>
    <w:p w:rsidR="00E121F9" w:rsidRDefault="00E121F9" w:rsidP="001727A3">
      <w:pPr>
        <w:rPr>
          <w:rFonts w:ascii="Arial" w:hAnsi="Arial" w:cs="Arial"/>
          <w:bCs/>
        </w:rPr>
      </w:pPr>
    </w:p>
    <w:p w:rsidR="001727A3" w:rsidRDefault="00DD2738" w:rsidP="00E121F9">
      <w:pPr>
        <w:ind w:firstLine="720"/>
        <w:rPr>
          <w:rFonts w:ascii="Arial" w:hAnsi="Arial" w:cs="Arial"/>
          <w:b/>
          <w:bCs/>
        </w:rPr>
      </w:pPr>
      <w:r>
        <w:rPr>
          <w:rFonts w:ascii="Arial" w:hAnsi="Arial" w:cs="Arial"/>
          <w:b/>
          <w:bCs/>
        </w:rPr>
        <w:t>Readings</w:t>
      </w:r>
    </w:p>
    <w:p w:rsidR="0064074D" w:rsidRDefault="005E3F57" w:rsidP="0064074D">
      <w:pPr>
        <w:rPr>
          <w:rFonts w:ascii="Arial" w:hAnsi="Arial" w:cs="Arial"/>
          <w:bCs/>
        </w:rPr>
      </w:pPr>
      <w:r>
        <w:rPr>
          <w:rFonts w:ascii="Arial" w:hAnsi="Arial" w:cs="Arial"/>
          <w:bCs/>
        </w:rPr>
        <w:tab/>
      </w:r>
      <w:r>
        <w:rPr>
          <w:rFonts w:ascii="Arial" w:hAnsi="Arial" w:cs="Arial"/>
          <w:bCs/>
          <w:i/>
        </w:rPr>
        <w:t>A Playbook for Research Methods</w:t>
      </w:r>
      <w:r>
        <w:rPr>
          <w:rFonts w:ascii="Arial" w:hAnsi="Arial" w:cs="Arial"/>
          <w:bCs/>
        </w:rPr>
        <w:t xml:space="preserve">, chapter </w:t>
      </w:r>
      <w:r w:rsidR="00992EE6">
        <w:rPr>
          <w:rFonts w:ascii="Arial" w:hAnsi="Arial" w:cs="Arial"/>
          <w:bCs/>
        </w:rPr>
        <w:t>2</w:t>
      </w:r>
    </w:p>
    <w:p w:rsidR="0064074D" w:rsidRDefault="0064074D" w:rsidP="0064074D">
      <w:pPr>
        <w:rPr>
          <w:rFonts w:ascii="Arial" w:hAnsi="Arial" w:cs="Arial"/>
          <w:bCs/>
        </w:rPr>
      </w:pPr>
      <w:r>
        <w:rPr>
          <w:rFonts w:ascii="Arial" w:hAnsi="Arial" w:cs="Arial"/>
          <w:bCs/>
        </w:rPr>
        <w:tab/>
        <w:t>Peter Simons, “Psychology’s ‘Winning Streak’ Is a Failure</w:t>
      </w:r>
      <w:r w:rsidR="004632AC">
        <w:rPr>
          <w:rFonts w:ascii="Arial" w:hAnsi="Arial" w:cs="Arial"/>
          <w:bCs/>
        </w:rPr>
        <w:t xml:space="preserve"> of Science, Not</w:t>
      </w:r>
    </w:p>
    <w:p w:rsidR="004632AC" w:rsidRPr="004632AC" w:rsidRDefault="004632AC" w:rsidP="0064074D">
      <w:pPr>
        <w:rPr>
          <w:rFonts w:ascii="Arial" w:hAnsi="Arial" w:cs="Arial"/>
          <w:bCs/>
        </w:rPr>
      </w:pPr>
      <w:r>
        <w:rPr>
          <w:rFonts w:ascii="Arial" w:hAnsi="Arial" w:cs="Arial"/>
          <w:bCs/>
        </w:rPr>
        <w:tab/>
      </w:r>
      <w:r>
        <w:rPr>
          <w:rFonts w:ascii="Arial" w:hAnsi="Arial" w:cs="Arial"/>
          <w:bCs/>
        </w:rPr>
        <w:tab/>
        <w:t xml:space="preserve">Success,” </w:t>
      </w:r>
      <w:r>
        <w:rPr>
          <w:rFonts w:ascii="Arial" w:hAnsi="Arial" w:cs="Arial"/>
          <w:bCs/>
          <w:i/>
        </w:rPr>
        <w:t>Mad in America</w:t>
      </w:r>
      <w:r>
        <w:rPr>
          <w:rFonts w:ascii="Arial" w:hAnsi="Arial" w:cs="Arial"/>
          <w:bCs/>
        </w:rPr>
        <w:t>, July 4, 2022</w:t>
      </w:r>
    </w:p>
    <w:p w:rsidR="0064074D" w:rsidRDefault="007D0392" w:rsidP="0064074D">
      <w:pPr>
        <w:rPr>
          <w:rFonts w:ascii="Arial" w:hAnsi="Arial" w:cs="Arial"/>
          <w:bCs/>
          <w:kern w:val="36"/>
        </w:rPr>
      </w:pPr>
      <w:r>
        <w:rPr>
          <w:rFonts w:ascii="Arial" w:hAnsi="Arial" w:cs="Arial"/>
          <w:bCs/>
        </w:rPr>
        <w:tab/>
      </w:r>
      <w:r w:rsidR="0064074D">
        <w:rPr>
          <w:rFonts w:ascii="Arial" w:hAnsi="Arial" w:cs="Arial"/>
          <w:bCs/>
        </w:rPr>
        <w:t>“</w:t>
      </w:r>
      <w:r w:rsidR="0064074D" w:rsidRPr="0064074D">
        <w:rPr>
          <w:rFonts w:ascii="Arial" w:hAnsi="Arial" w:cs="Arial"/>
          <w:bCs/>
          <w:kern w:val="36"/>
        </w:rPr>
        <w:t>Horrified Anti-Vaxxer Discovers Every American Who Got Smallpox Vaccine</w:t>
      </w:r>
      <w:r w:rsidR="0064074D">
        <w:rPr>
          <w:rFonts w:ascii="Arial" w:hAnsi="Arial" w:cs="Arial"/>
          <w:bCs/>
          <w:kern w:val="36"/>
        </w:rPr>
        <w:t xml:space="preserve"> i</w:t>
      </w:r>
      <w:r w:rsidR="0064074D" w:rsidRPr="0064074D">
        <w:rPr>
          <w:rFonts w:ascii="Arial" w:hAnsi="Arial" w:cs="Arial"/>
          <w:bCs/>
          <w:kern w:val="36"/>
        </w:rPr>
        <w:t>n</w:t>
      </w:r>
    </w:p>
    <w:p w:rsidR="0064074D" w:rsidRPr="0064074D" w:rsidRDefault="0064074D" w:rsidP="004632AC">
      <w:pPr>
        <w:ind w:left="720" w:firstLine="720"/>
        <w:rPr>
          <w:rFonts w:ascii="Times New Roman" w:hAnsi="Times New Roman"/>
          <w:b/>
          <w:bCs/>
          <w:kern w:val="36"/>
          <w:sz w:val="48"/>
          <w:szCs w:val="48"/>
        </w:rPr>
      </w:pPr>
      <w:r w:rsidRPr="0064074D">
        <w:rPr>
          <w:rFonts w:ascii="Arial" w:hAnsi="Arial" w:cs="Arial"/>
          <w:bCs/>
          <w:kern w:val="36"/>
        </w:rPr>
        <w:t>19th Century Now Dead</w:t>
      </w:r>
      <w:r>
        <w:rPr>
          <w:rFonts w:ascii="Arial" w:hAnsi="Arial" w:cs="Arial"/>
          <w:bCs/>
          <w:kern w:val="36"/>
        </w:rPr>
        <w:t xml:space="preserve">,” </w:t>
      </w:r>
      <w:r>
        <w:rPr>
          <w:rFonts w:ascii="Arial" w:hAnsi="Arial" w:cs="Arial"/>
          <w:bCs/>
          <w:i/>
          <w:kern w:val="36"/>
        </w:rPr>
        <w:t>The Onion</w:t>
      </w:r>
      <w:r>
        <w:rPr>
          <w:rFonts w:ascii="Arial" w:hAnsi="Arial" w:cs="Arial"/>
          <w:bCs/>
          <w:kern w:val="36"/>
        </w:rPr>
        <w:t>, September 9, 2021</w:t>
      </w:r>
    </w:p>
    <w:p w:rsidR="00DD2738" w:rsidRDefault="00DD2738">
      <w:pPr>
        <w:rPr>
          <w:rFonts w:ascii="Arial" w:hAnsi="Arial" w:cs="Arial"/>
          <w:bCs/>
        </w:rPr>
      </w:pPr>
    </w:p>
    <w:p w:rsidR="000B796E" w:rsidRPr="000B796E" w:rsidRDefault="000B796E">
      <w:pPr>
        <w:rPr>
          <w:rFonts w:ascii="Arial" w:hAnsi="Arial" w:cs="Arial"/>
          <w:u w:val="single"/>
        </w:rPr>
      </w:pPr>
      <w:r>
        <w:rPr>
          <w:rFonts w:ascii="Arial" w:hAnsi="Arial" w:cs="Arial"/>
          <w:u w:val="single"/>
        </w:rPr>
        <w:t xml:space="preserve">September </w:t>
      </w:r>
      <w:r w:rsidR="006D4105">
        <w:rPr>
          <w:rFonts w:ascii="Arial" w:hAnsi="Arial" w:cs="Arial"/>
          <w:u w:val="single"/>
        </w:rPr>
        <w:t>20</w:t>
      </w:r>
      <w:r w:rsidR="007D0392">
        <w:rPr>
          <w:rFonts w:ascii="Arial" w:hAnsi="Arial" w:cs="Arial"/>
          <w:u w:val="single"/>
        </w:rPr>
        <w:t>:</w:t>
      </w:r>
      <w:r>
        <w:rPr>
          <w:rFonts w:ascii="Arial" w:hAnsi="Arial" w:cs="Arial"/>
          <w:u w:val="single"/>
        </w:rPr>
        <w:t xml:space="preserve"> </w:t>
      </w:r>
      <w:r w:rsidR="00E35D1E">
        <w:rPr>
          <w:rFonts w:ascii="Arial" w:hAnsi="Arial" w:cs="Arial"/>
          <w:u w:val="single"/>
        </w:rPr>
        <w:t xml:space="preserve">Deeper into </w:t>
      </w:r>
      <w:r>
        <w:rPr>
          <w:rFonts w:ascii="Arial" w:hAnsi="Arial" w:cs="Arial"/>
          <w:u w:val="single"/>
        </w:rPr>
        <w:t>Causality</w:t>
      </w:r>
    </w:p>
    <w:p w:rsidR="000B796E" w:rsidRDefault="000B796E">
      <w:pPr>
        <w:rPr>
          <w:rFonts w:ascii="Arial" w:hAnsi="Arial" w:cs="Arial"/>
        </w:rPr>
      </w:pPr>
    </w:p>
    <w:p w:rsidR="00DA4BD7" w:rsidRDefault="000B796E" w:rsidP="00DA4BD7">
      <w:pPr>
        <w:ind w:firstLine="720"/>
        <w:rPr>
          <w:rFonts w:ascii="Arial" w:hAnsi="Arial" w:cs="Arial"/>
          <w:b/>
          <w:bCs/>
        </w:rPr>
      </w:pPr>
      <w:r>
        <w:rPr>
          <w:rFonts w:ascii="Arial" w:hAnsi="Arial" w:cs="Arial"/>
          <w:b/>
          <w:bCs/>
        </w:rPr>
        <w:t>Readings</w:t>
      </w:r>
    </w:p>
    <w:p w:rsidR="00DA4BD7" w:rsidRDefault="00DA4BD7" w:rsidP="00DA4BD7">
      <w:pPr>
        <w:ind w:firstLine="720"/>
        <w:rPr>
          <w:rFonts w:ascii="Arial" w:hAnsi="Arial" w:cs="Arial"/>
        </w:rPr>
      </w:pPr>
      <w:r w:rsidRPr="00DA4BD7">
        <w:rPr>
          <w:rFonts w:ascii="Arial" w:hAnsi="Arial" w:cs="Arial"/>
          <w:bCs/>
        </w:rPr>
        <w:t xml:space="preserve">Maia </w:t>
      </w:r>
      <w:r w:rsidRPr="00DA4BD7">
        <w:rPr>
          <w:rFonts w:ascii="Arial" w:hAnsi="Arial" w:cs="Arial"/>
        </w:rPr>
        <w:t>Szalavitz</w:t>
      </w:r>
      <w:r>
        <w:rPr>
          <w:rFonts w:ascii="Arial" w:hAnsi="Arial" w:cs="Arial"/>
        </w:rPr>
        <w:t>, “</w:t>
      </w:r>
      <w:r w:rsidRPr="00DA4BD7">
        <w:rPr>
          <w:rFonts w:ascii="Arial" w:hAnsi="Arial" w:cs="Arial"/>
        </w:rPr>
        <w:t>Does Kindergarten Lead to Crime? Fact-Checking N.H.</w:t>
      </w:r>
    </w:p>
    <w:p w:rsidR="00DA4BD7" w:rsidRDefault="00DA4BD7" w:rsidP="00DA4BD7">
      <w:pPr>
        <w:ind w:left="720" w:firstLine="720"/>
        <w:rPr>
          <w:rFonts w:ascii="Arial" w:hAnsi="Arial" w:cs="Arial"/>
        </w:rPr>
      </w:pPr>
      <w:r w:rsidRPr="00DA4BD7">
        <w:rPr>
          <w:rFonts w:ascii="Arial" w:hAnsi="Arial" w:cs="Arial"/>
        </w:rPr>
        <w:t>Legislator’s ‘Research</w:t>
      </w:r>
      <w:r>
        <w:rPr>
          <w:rFonts w:ascii="Arial" w:hAnsi="Arial" w:cs="Arial"/>
        </w:rPr>
        <w:t>,</w:t>
      </w:r>
      <w:r w:rsidRPr="00DA4BD7">
        <w:rPr>
          <w:rFonts w:ascii="Arial" w:hAnsi="Arial" w:cs="Arial"/>
        </w:rPr>
        <w:t>’</w:t>
      </w:r>
      <w:r>
        <w:rPr>
          <w:rFonts w:ascii="Arial" w:hAnsi="Arial" w:cs="Arial"/>
        </w:rPr>
        <w:t xml:space="preserve">” </w:t>
      </w:r>
      <w:r>
        <w:rPr>
          <w:rFonts w:ascii="Arial" w:hAnsi="Arial" w:cs="Arial"/>
          <w:i/>
        </w:rPr>
        <w:t>Time</w:t>
      </w:r>
      <w:r>
        <w:rPr>
          <w:rFonts w:ascii="Arial" w:hAnsi="Arial" w:cs="Arial"/>
        </w:rPr>
        <w:t>, July 6, 2012</w:t>
      </w:r>
    </w:p>
    <w:p w:rsidR="004632AC" w:rsidRDefault="004632AC" w:rsidP="004632AC">
      <w:pPr>
        <w:rPr>
          <w:rFonts w:ascii="Arial" w:hAnsi="Arial" w:cs="Arial"/>
        </w:rPr>
      </w:pPr>
      <w:r>
        <w:rPr>
          <w:rFonts w:ascii="Arial" w:hAnsi="Arial" w:cs="Arial"/>
        </w:rPr>
        <w:tab/>
        <w:t>Shawn Grover and John F. Helliwell, “How’s Life at Home? New Evidence on</w:t>
      </w:r>
    </w:p>
    <w:p w:rsidR="004632AC" w:rsidRDefault="004632AC" w:rsidP="004632AC">
      <w:pPr>
        <w:rPr>
          <w:rFonts w:ascii="Arial" w:hAnsi="Arial" w:cs="Arial"/>
          <w:i/>
        </w:rPr>
      </w:pPr>
      <w:r>
        <w:rPr>
          <w:rFonts w:ascii="Arial" w:hAnsi="Arial" w:cs="Arial"/>
        </w:rPr>
        <w:tab/>
      </w:r>
      <w:r>
        <w:rPr>
          <w:rFonts w:ascii="Arial" w:hAnsi="Arial" w:cs="Arial"/>
        </w:rPr>
        <w:tab/>
        <w:t xml:space="preserve">Marriage and the Set Point for Happiness,” </w:t>
      </w:r>
      <w:r>
        <w:rPr>
          <w:rFonts w:ascii="Arial" w:hAnsi="Arial" w:cs="Arial"/>
          <w:i/>
        </w:rPr>
        <w:t>Journal o</w:t>
      </w:r>
      <w:r w:rsidR="00D72FA6">
        <w:rPr>
          <w:rFonts w:ascii="Arial" w:hAnsi="Arial" w:cs="Arial"/>
          <w:i/>
        </w:rPr>
        <w:t>f</w:t>
      </w:r>
      <w:r>
        <w:rPr>
          <w:rFonts w:ascii="Arial" w:hAnsi="Arial" w:cs="Arial"/>
          <w:i/>
        </w:rPr>
        <w:t xml:space="preserve"> Happiness Studies</w:t>
      </w:r>
    </w:p>
    <w:p w:rsidR="004632AC" w:rsidRDefault="004632AC" w:rsidP="004632AC">
      <w:pPr>
        <w:rPr>
          <w:rFonts w:ascii="Arial" w:hAnsi="Arial" w:cs="Arial"/>
        </w:rPr>
      </w:pPr>
      <w:r>
        <w:rPr>
          <w:rFonts w:ascii="Arial" w:hAnsi="Arial" w:cs="Arial"/>
          <w:i/>
        </w:rPr>
        <w:tab/>
      </w:r>
      <w:r>
        <w:rPr>
          <w:rFonts w:ascii="Arial" w:hAnsi="Arial" w:cs="Arial"/>
          <w:i/>
        </w:rPr>
        <w:tab/>
      </w:r>
      <w:r>
        <w:rPr>
          <w:rFonts w:ascii="Arial" w:hAnsi="Arial" w:cs="Arial"/>
        </w:rPr>
        <w:t>(2019)</w:t>
      </w:r>
    </w:p>
    <w:p w:rsidR="004632AC" w:rsidRPr="00DA4BD7" w:rsidRDefault="004632AC" w:rsidP="004632AC">
      <w:pPr>
        <w:rPr>
          <w:rFonts w:ascii="Arial" w:hAnsi="Arial" w:cs="Arial"/>
        </w:rPr>
      </w:pPr>
      <w:r>
        <w:rPr>
          <w:rFonts w:ascii="Arial" w:hAnsi="Arial" w:cs="Arial"/>
        </w:rPr>
        <w:lastRenderedPageBreak/>
        <w:tab/>
      </w:r>
      <w:r>
        <w:rPr>
          <w:rFonts w:ascii="Arial" w:hAnsi="Arial" w:cs="Arial"/>
        </w:rPr>
        <w:tab/>
      </w:r>
    </w:p>
    <w:p w:rsidR="00A908AB" w:rsidRPr="00E248D0" w:rsidRDefault="00187274" w:rsidP="00A908AB">
      <w:pPr>
        <w:rPr>
          <w:rFonts w:ascii="Arial" w:hAnsi="Arial" w:cs="Arial"/>
          <w:u w:val="single"/>
        </w:rPr>
      </w:pPr>
      <w:r>
        <w:rPr>
          <w:rFonts w:ascii="Arial" w:hAnsi="Arial" w:cs="Arial"/>
          <w:u w:val="single"/>
        </w:rPr>
        <w:t>September 2</w:t>
      </w:r>
      <w:r w:rsidR="006D4105">
        <w:rPr>
          <w:rFonts w:ascii="Arial" w:hAnsi="Arial" w:cs="Arial"/>
          <w:u w:val="single"/>
        </w:rPr>
        <w:t>7</w:t>
      </w:r>
      <w:r w:rsidR="00203E5A">
        <w:rPr>
          <w:rFonts w:ascii="Arial" w:hAnsi="Arial" w:cs="Arial"/>
          <w:u w:val="single"/>
        </w:rPr>
        <w:t>: Explanation and Formal Hypotheses</w:t>
      </w:r>
    </w:p>
    <w:p w:rsidR="00A908AB" w:rsidRDefault="00A908AB" w:rsidP="00A908AB">
      <w:pPr>
        <w:rPr>
          <w:rFonts w:ascii="Arial" w:hAnsi="Arial" w:cs="Arial"/>
        </w:rPr>
      </w:pPr>
    </w:p>
    <w:p w:rsidR="00203E5A" w:rsidRPr="00203E5A" w:rsidRDefault="00203E5A" w:rsidP="00A908AB">
      <w:pPr>
        <w:rPr>
          <w:rFonts w:ascii="Arial" w:hAnsi="Arial" w:cs="Arial"/>
          <w:b/>
          <w:i/>
        </w:rPr>
      </w:pPr>
      <w:r>
        <w:rPr>
          <w:rFonts w:ascii="Arial" w:hAnsi="Arial" w:cs="Arial"/>
        </w:rPr>
        <w:tab/>
      </w:r>
      <w:r w:rsidRPr="00203E5A">
        <w:rPr>
          <w:rFonts w:ascii="Arial" w:hAnsi="Arial" w:cs="Arial"/>
          <w:b/>
          <w:i/>
        </w:rPr>
        <w:t>Causal Paper Due before Beginning of Class</w:t>
      </w:r>
    </w:p>
    <w:p w:rsidR="00203E5A" w:rsidRPr="00203E5A" w:rsidRDefault="00203E5A" w:rsidP="00A908AB">
      <w:pPr>
        <w:rPr>
          <w:rFonts w:ascii="Arial" w:hAnsi="Arial" w:cs="Arial"/>
          <w:u w:val="single"/>
        </w:rPr>
      </w:pPr>
    </w:p>
    <w:p w:rsidR="00A908AB" w:rsidRPr="00E248D0" w:rsidRDefault="00A908AB" w:rsidP="00A908AB">
      <w:pPr>
        <w:rPr>
          <w:rFonts w:ascii="Arial" w:hAnsi="Arial" w:cs="Arial"/>
        </w:rPr>
      </w:pPr>
      <w:r w:rsidRPr="00E248D0">
        <w:rPr>
          <w:rFonts w:ascii="Arial" w:hAnsi="Arial" w:cs="Arial"/>
        </w:rPr>
        <w:tab/>
      </w:r>
      <w:r w:rsidRPr="00E248D0">
        <w:rPr>
          <w:rFonts w:ascii="Arial" w:hAnsi="Arial" w:cs="Arial"/>
          <w:b/>
        </w:rPr>
        <w:t>Reading</w:t>
      </w:r>
      <w:r w:rsidR="00FE5AB5">
        <w:rPr>
          <w:rFonts w:ascii="Arial" w:hAnsi="Arial" w:cs="Arial"/>
          <w:b/>
        </w:rPr>
        <w:t>s</w:t>
      </w:r>
    </w:p>
    <w:p w:rsidR="0048175E" w:rsidRDefault="00A908AB" w:rsidP="001E5560">
      <w:pPr>
        <w:rPr>
          <w:rFonts w:ascii="Arial" w:hAnsi="Arial" w:cs="Arial"/>
          <w:i/>
        </w:rPr>
      </w:pPr>
      <w:r w:rsidRPr="00E248D0">
        <w:rPr>
          <w:rFonts w:ascii="Arial" w:hAnsi="Arial" w:cs="Arial"/>
        </w:rPr>
        <w:tab/>
      </w:r>
      <w:r w:rsidR="00203E5A">
        <w:rPr>
          <w:rFonts w:ascii="Arial" w:hAnsi="Arial" w:cs="Arial"/>
          <w:i/>
        </w:rPr>
        <w:t>A Playbook for Research Methods</w:t>
      </w:r>
      <w:r w:rsidR="00203E5A">
        <w:rPr>
          <w:rFonts w:ascii="Arial" w:hAnsi="Arial" w:cs="Arial"/>
        </w:rPr>
        <w:t>, chapter 3</w:t>
      </w:r>
      <w:r w:rsidR="0048175E">
        <w:rPr>
          <w:rFonts w:ascii="Arial" w:hAnsi="Arial" w:cs="Arial"/>
          <w:i/>
        </w:rPr>
        <w:tab/>
        <w:t xml:space="preserve"> </w:t>
      </w:r>
    </w:p>
    <w:p w:rsidR="00BA0587" w:rsidRDefault="00203E5A" w:rsidP="00BA0587">
      <w:pPr>
        <w:rPr>
          <w:rFonts w:ascii="Arial" w:hAnsi="Arial" w:cs="Arial"/>
        </w:rPr>
      </w:pPr>
      <w:r>
        <w:rPr>
          <w:rFonts w:ascii="Arial" w:hAnsi="Arial" w:cs="Arial"/>
        </w:rPr>
        <w:tab/>
      </w:r>
      <w:r w:rsidR="00BA0587">
        <w:rPr>
          <w:rFonts w:ascii="Arial" w:hAnsi="Arial" w:cs="Arial"/>
        </w:rPr>
        <w:t xml:space="preserve">Ngan L. T. Tran, Robert W. </w:t>
      </w:r>
      <w:proofErr w:type="spellStart"/>
      <w:r w:rsidR="00BA0587">
        <w:rPr>
          <w:rFonts w:ascii="Arial" w:hAnsi="Arial" w:cs="Arial"/>
        </w:rPr>
        <w:t>Wassmer</w:t>
      </w:r>
      <w:proofErr w:type="spellEnd"/>
      <w:r w:rsidR="00BA0587">
        <w:rPr>
          <w:rFonts w:ascii="Arial" w:hAnsi="Arial" w:cs="Arial"/>
        </w:rPr>
        <w:t>, and Edward L. Lascher, Jr., “The</w:t>
      </w:r>
    </w:p>
    <w:p w:rsidR="00BA0587" w:rsidRDefault="00BA0587" w:rsidP="00BA0587">
      <w:pPr>
        <w:rPr>
          <w:rFonts w:ascii="Arial" w:hAnsi="Arial" w:cs="Arial"/>
          <w:i/>
        </w:rPr>
      </w:pPr>
      <w:r>
        <w:rPr>
          <w:rFonts w:ascii="Arial" w:hAnsi="Arial" w:cs="Arial"/>
        </w:rPr>
        <w:tab/>
      </w:r>
      <w:r>
        <w:rPr>
          <w:rFonts w:ascii="Arial" w:hAnsi="Arial" w:cs="Arial"/>
        </w:rPr>
        <w:tab/>
        <w:t xml:space="preserve">Health Insurance and Life Satisfaction Connection,” </w:t>
      </w:r>
      <w:r>
        <w:rPr>
          <w:rFonts w:ascii="Arial" w:hAnsi="Arial" w:cs="Arial"/>
          <w:i/>
        </w:rPr>
        <w:t>Journal of</w:t>
      </w:r>
    </w:p>
    <w:p w:rsidR="00BA0587" w:rsidRPr="00BA0587" w:rsidRDefault="00BA0587" w:rsidP="00BA0587">
      <w:pPr>
        <w:rPr>
          <w:rFonts w:ascii="Arial" w:hAnsi="Arial" w:cs="Arial"/>
        </w:rPr>
      </w:pPr>
      <w:r>
        <w:rPr>
          <w:rFonts w:ascii="Arial" w:hAnsi="Arial" w:cs="Arial"/>
          <w:i/>
        </w:rPr>
        <w:tab/>
      </w:r>
      <w:r>
        <w:rPr>
          <w:rFonts w:ascii="Arial" w:hAnsi="Arial" w:cs="Arial"/>
          <w:i/>
        </w:rPr>
        <w:tab/>
        <w:t>Happiness Studies</w:t>
      </w:r>
      <w:r>
        <w:rPr>
          <w:rFonts w:ascii="Arial" w:hAnsi="Arial" w:cs="Arial"/>
        </w:rPr>
        <w:t xml:space="preserve"> (2017)</w:t>
      </w:r>
    </w:p>
    <w:p w:rsidR="00BA0587" w:rsidRDefault="00BA0587" w:rsidP="001E5560">
      <w:pPr>
        <w:rPr>
          <w:rFonts w:ascii="Arial" w:hAnsi="Arial" w:cs="Arial"/>
          <w:b/>
        </w:rPr>
      </w:pPr>
    </w:p>
    <w:p w:rsidR="002A149A" w:rsidRPr="002A149A" w:rsidRDefault="002A149A" w:rsidP="002A149A">
      <w:pPr>
        <w:rPr>
          <w:rFonts w:ascii="Arial" w:hAnsi="Arial" w:cs="Arial"/>
          <w:u w:val="single"/>
        </w:rPr>
      </w:pPr>
      <w:r>
        <w:rPr>
          <w:rFonts w:ascii="Arial" w:hAnsi="Arial" w:cs="Arial"/>
          <w:u w:val="single"/>
        </w:rPr>
        <w:t xml:space="preserve">October </w:t>
      </w:r>
      <w:r w:rsidR="006D4105">
        <w:rPr>
          <w:rFonts w:ascii="Arial" w:hAnsi="Arial" w:cs="Arial"/>
          <w:u w:val="single"/>
        </w:rPr>
        <w:t>4</w:t>
      </w:r>
      <w:r>
        <w:rPr>
          <w:rFonts w:ascii="Arial" w:hAnsi="Arial" w:cs="Arial"/>
          <w:u w:val="single"/>
        </w:rPr>
        <w:t xml:space="preserve">: </w:t>
      </w:r>
      <w:r w:rsidR="00203E5A">
        <w:rPr>
          <w:rFonts w:ascii="Arial" w:hAnsi="Arial" w:cs="Arial"/>
          <w:u w:val="single"/>
        </w:rPr>
        <w:t>Experiments, Natural Experiments, and Quasi--Experiments</w:t>
      </w:r>
    </w:p>
    <w:p w:rsidR="0001067F" w:rsidRDefault="0001067F" w:rsidP="002A149A">
      <w:pPr>
        <w:rPr>
          <w:rFonts w:ascii="Arial" w:hAnsi="Arial" w:cs="Arial"/>
        </w:rPr>
      </w:pPr>
    </w:p>
    <w:p w:rsidR="00A34FB0" w:rsidRDefault="00A34FB0" w:rsidP="002A149A">
      <w:pPr>
        <w:rPr>
          <w:rFonts w:ascii="Arial" w:hAnsi="Arial" w:cs="Arial"/>
          <w:b/>
        </w:rPr>
      </w:pPr>
      <w:r>
        <w:rPr>
          <w:rFonts w:ascii="Arial" w:hAnsi="Arial" w:cs="Arial"/>
        </w:rPr>
        <w:tab/>
      </w:r>
      <w:r>
        <w:rPr>
          <w:rFonts w:ascii="Arial" w:hAnsi="Arial" w:cs="Arial"/>
          <w:b/>
        </w:rPr>
        <w:t>Readings</w:t>
      </w:r>
    </w:p>
    <w:p w:rsidR="00A34FB0" w:rsidRDefault="00737B75" w:rsidP="007C2B9A">
      <w:pPr>
        <w:rPr>
          <w:rFonts w:ascii="Arial" w:hAnsi="Arial" w:cs="Arial"/>
          <w:i/>
        </w:rPr>
      </w:pPr>
      <w:r>
        <w:rPr>
          <w:rFonts w:ascii="Arial" w:hAnsi="Arial" w:cs="Arial"/>
        </w:rPr>
        <w:tab/>
        <w:t xml:space="preserve">Jennifer Eberhardt, </w:t>
      </w:r>
      <w:r>
        <w:rPr>
          <w:rFonts w:ascii="Arial" w:hAnsi="Arial" w:cs="Arial"/>
          <w:i/>
        </w:rPr>
        <w:t>Biased: Uncovering the Hidden Prejudice That Shapes</w:t>
      </w:r>
    </w:p>
    <w:p w:rsidR="00737B75" w:rsidRDefault="00737B75" w:rsidP="00737B75">
      <w:pPr>
        <w:ind w:left="720" w:firstLine="720"/>
        <w:rPr>
          <w:rFonts w:ascii="Arial" w:hAnsi="Arial" w:cs="Arial"/>
        </w:rPr>
      </w:pPr>
      <w:r>
        <w:rPr>
          <w:rFonts w:ascii="Arial" w:hAnsi="Arial" w:cs="Arial"/>
          <w:i/>
        </w:rPr>
        <w:t>What We See, Think, and Do</w:t>
      </w:r>
      <w:r>
        <w:rPr>
          <w:rFonts w:ascii="Arial" w:hAnsi="Arial" w:cs="Arial"/>
        </w:rPr>
        <w:t xml:space="preserve"> (Viking, 2019), selection</w:t>
      </w:r>
      <w:r>
        <w:rPr>
          <w:rFonts w:ascii="Arial" w:hAnsi="Arial" w:cs="Arial"/>
        </w:rPr>
        <w:br/>
        <w:t>Nathan Nunn, “Shackled to the Past: The Causes and Consequences of</w:t>
      </w:r>
    </w:p>
    <w:p w:rsidR="00737B75" w:rsidRDefault="00737B75" w:rsidP="00737B75">
      <w:pPr>
        <w:ind w:left="720" w:firstLine="720"/>
        <w:rPr>
          <w:rFonts w:ascii="Arial" w:hAnsi="Arial" w:cs="Arial"/>
        </w:rPr>
      </w:pPr>
      <w:r>
        <w:rPr>
          <w:rFonts w:ascii="Arial" w:hAnsi="Arial" w:cs="Arial"/>
        </w:rPr>
        <w:t>Africa’s Slave Trade,” in, Jared Diamond and James A. Robinson, eds.,</w:t>
      </w:r>
    </w:p>
    <w:p w:rsidR="00737B75" w:rsidRDefault="00737B75" w:rsidP="00737B75">
      <w:pPr>
        <w:ind w:left="720" w:firstLine="720"/>
        <w:rPr>
          <w:rFonts w:ascii="Arial" w:hAnsi="Arial" w:cs="Arial"/>
        </w:rPr>
      </w:pPr>
      <w:r>
        <w:rPr>
          <w:rFonts w:ascii="Arial" w:hAnsi="Arial" w:cs="Arial"/>
          <w:i/>
        </w:rPr>
        <w:t>Natural Experiments of History</w:t>
      </w:r>
      <w:r>
        <w:rPr>
          <w:rFonts w:ascii="Arial" w:hAnsi="Arial" w:cs="Arial"/>
        </w:rPr>
        <w:t xml:space="preserve"> (Belknap Press, 2010). </w:t>
      </w:r>
    </w:p>
    <w:p w:rsidR="00737B75" w:rsidRPr="00737B75" w:rsidRDefault="00737B75" w:rsidP="00737B75">
      <w:pPr>
        <w:rPr>
          <w:rFonts w:ascii="Arial" w:hAnsi="Arial" w:cs="Arial"/>
        </w:rPr>
      </w:pPr>
      <w:r>
        <w:rPr>
          <w:rFonts w:ascii="Arial" w:hAnsi="Arial" w:cs="Arial"/>
          <w:i/>
        </w:rPr>
        <w:tab/>
      </w:r>
    </w:p>
    <w:p w:rsidR="00B4598D" w:rsidRDefault="00570316">
      <w:pPr>
        <w:rPr>
          <w:rFonts w:ascii="Arial" w:hAnsi="Arial" w:cs="Arial"/>
        </w:rPr>
      </w:pPr>
      <w:r w:rsidRPr="00E248D0">
        <w:rPr>
          <w:rFonts w:ascii="Arial" w:hAnsi="Arial" w:cs="Arial"/>
          <w:u w:val="single"/>
        </w:rPr>
        <w:t>October</w:t>
      </w:r>
      <w:r w:rsidR="00CA0820" w:rsidRPr="00E248D0">
        <w:rPr>
          <w:rFonts w:ascii="Arial" w:hAnsi="Arial" w:cs="Arial"/>
          <w:u w:val="single"/>
        </w:rPr>
        <w:t xml:space="preserve"> </w:t>
      </w:r>
      <w:r w:rsidR="00214F16">
        <w:rPr>
          <w:rFonts w:ascii="Arial" w:hAnsi="Arial" w:cs="Arial"/>
          <w:u w:val="single"/>
        </w:rPr>
        <w:t>1</w:t>
      </w:r>
      <w:r w:rsidR="006D4105">
        <w:rPr>
          <w:rFonts w:ascii="Arial" w:hAnsi="Arial" w:cs="Arial"/>
          <w:u w:val="single"/>
        </w:rPr>
        <w:t>1</w:t>
      </w:r>
      <w:r w:rsidR="005D73D3">
        <w:rPr>
          <w:rFonts w:ascii="Arial" w:hAnsi="Arial" w:cs="Arial"/>
          <w:u w:val="single"/>
        </w:rPr>
        <w:t>: Description</w:t>
      </w:r>
      <w:r w:rsidR="00516C94">
        <w:rPr>
          <w:rFonts w:ascii="Arial" w:hAnsi="Arial" w:cs="Arial"/>
          <w:u w:val="single"/>
        </w:rPr>
        <w:t>, C</w:t>
      </w:r>
      <w:r w:rsidR="005D73D3">
        <w:rPr>
          <w:rFonts w:ascii="Arial" w:hAnsi="Arial" w:cs="Arial"/>
          <w:u w:val="single"/>
        </w:rPr>
        <w:t>ategories</w:t>
      </w:r>
      <w:r w:rsidR="00516C94">
        <w:rPr>
          <w:rFonts w:ascii="Arial" w:hAnsi="Arial" w:cs="Arial"/>
          <w:u w:val="single"/>
        </w:rPr>
        <w:t>, and Databases</w:t>
      </w:r>
    </w:p>
    <w:p w:rsidR="005D73D3" w:rsidRPr="005D73D3" w:rsidRDefault="005D73D3">
      <w:pPr>
        <w:rPr>
          <w:rFonts w:ascii="Arial" w:hAnsi="Arial" w:cs="Arial"/>
        </w:rPr>
      </w:pPr>
    </w:p>
    <w:p w:rsidR="00B4598D" w:rsidRDefault="00B4598D">
      <w:pPr>
        <w:ind w:firstLine="720"/>
        <w:rPr>
          <w:rFonts w:ascii="Arial" w:hAnsi="Arial" w:cs="Arial"/>
          <w:b/>
          <w:bCs/>
        </w:rPr>
      </w:pPr>
      <w:r>
        <w:rPr>
          <w:rFonts w:ascii="Arial" w:hAnsi="Arial" w:cs="Arial"/>
          <w:b/>
          <w:bCs/>
        </w:rPr>
        <w:t>Reading</w:t>
      </w:r>
      <w:r w:rsidR="002F37DC">
        <w:rPr>
          <w:rFonts w:ascii="Arial" w:hAnsi="Arial" w:cs="Arial"/>
          <w:b/>
          <w:bCs/>
        </w:rPr>
        <w:t>s</w:t>
      </w:r>
    </w:p>
    <w:p w:rsidR="005D73D3" w:rsidRDefault="005D73D3">
      <w:pPr>
        <w:ind w:firstLine="720"/>
        <w:rPr>
          <w:rFonts w:ascii="Arial" w:hAnsi="Arial" w:cs="Arial"/>
        </w:rPr>
      </w:pPr>
      <w:r>
        <w:rPr>
          <w:rFonts w:ascii="Arial" w:hAnsi="Arial" w:cs="Arial"/>
          <w:i/>
        </w:rPr>
        <w:t>A Playbook for Research Methods</w:t>
      </w:r>
      <w:r>
        <w:rPr>
          <w:rFonts w:ascii="Arial" w:hAnsi="Arial" w:cs="Arial"/>
        </w:rPr>
        <w:t>, chapter 4</w:t>
      </w:r>
    </w:p>
    <w:p w:rsidR="003F5A97" w:rsidRDefault="003F5A97" w:rsidP="003F5A97">
      <w:pPr>
        <w:ind w:firstLine="720"/>
        <w:rPr>
          <w:rFonts w:ascii="Arial" w:hAnsi="Arial" w:cs="Arial"/>
        </w:rPr>
      </w:pPr>
      <w:r w:rsidRPr="003F5A97">
        <w:rPr>
          <w:rFonts w:ascii="Arial" w:hAnsi="Arial" w:cs="Arial"/>
        </w:rPr>
        <w:t>Anna Kata, “Anti-vaccine activists, Web2.0, and the postmodern paradigm–An</w:t>
      </w:r>
      <w:r>
        <w:rPr>
          <w:rFonts w:ascii="Arial" w:hAnsi="Arial" w:cs="Arial"/>
        </w:rPr>
        <w:t xml:space="preserve"> </w:t>
      </w:r>
    </w:p>
    <w:p w:rsidR="003F5A97" w:rsidRDefault="003F5A97" w:rsidP="003F5A97">
      <w:pPr>
        <w:ind w:left="720" w:firstLine="720"/>
        <w:rPr>
          <w:rFonts w:ascii="Arial" w:hAnsi="Arial" w:cs="Arial"/>
        </w:rPr>
      </w:pPr>
      <w:r w:rsidRPr="003F5A97">
        <w:rPr>
          <w:rFonts w:ascii="Arial" w:hAnsi="Arial" w:cs="Arial"/>
        </w:rPr>
        <w:t>overview of tactics and tropes used online by the anti-vaccination</w:t>
      </w:r>
      <w:r>
        <w:rPr>
          <w:rFonts w:ascii="Arial" w:hAnsi="Arial" w:cs="Arial"/>
        </w:rPr>
        <w:t xml:space="preserve"> </w:t>
      </w:r>
    </w:p>
    <w:p w:rsidR="003F5A97" w:rsidRPr="003F5A97" w:rsidRDefault="003F5A97" w:rsidP="003F5A97">
      <w:pPr>
        <w:ind w:left="720" w:firstLine="720"/>
        <w:rPr>
          <w:rFonts w:ascii="Arial" w:hAnsi="Arial" w:cs="Arial"/>
        </w:rPr>
      </w:pPr>
      <w:r w:rsidRPr="003F5A97">
        <w:rPr>
          <w:rFonts w:ascii="Arial" w:hAnsi="Arial" w:cs="Arial"/>
        </w:rPr>
        <w:t>movement</w:t>
      </w:r>
      <w:r>
        <w:rPr>
          <w:rFonts w:ascii="Arial" w:hAnsi="Arial" w:cs="Arial"/>
        </w:rPr>
        <w:t>,</w:t>
      </w:r>
      <w:r w:rsidRPr="003F5A97">
        <w:rPr>
          <w:rFonts w:ascii="Arial" w:hAnsi="Arial" w:cs="Arial"/>
        </w:rPr>
        <w:t>”</w:t>
      </w:r>
      <w:r>
        <w:rPr>
          <w:rFonts w:ascii="Arial" w:hAnsi="Arial" w:cs="Arial"/>
        </w:rPr>
        <w:t xml:space="preserve"> </w:t>
      </w:r>
      <w:r>
        <w:rPr>
          <w:rFonts w:ascii="Arial" w:hAnsi="Arial" w:cs="Arial"/>
          <w:i/>
        </w:rPr>
        <w:t>Vaccine</w:t>
      </w:r>
      <w:r>
        <w:rPr>
          <w:rFonts w:ascii="Arial" w:hAnsi="Arial" w:cs="Arial"/>
        </w:rPr>
        <w:t xml:space="preserve"> (2012)</w:t>
      </w:r>
    </w:p>
    <w:p w:rsidR="005D73D3" w:rsidRDefault="005D73D3">
      <w:pPr>
        <w:ind w:firstLine="720"/>
        <w:rPr>
          <w:rFonts w:ascii="Arial" w:hAnsi="Arial" w:cs="Arial"/>
        </w:rPr>
      </w:pPr>
    </w:p>
    <w:p w:rsidR="005D73D3" w:rsidRDefault="0029553E" w:rsidP="0029553E">
      <w:pPr>
        <w:rPr>
          <w:rFonts w:ascii="Arial" w:hAnsi="Arial" w:cs="Arial"/>
          <w:u w:val="single"/>
        </w:rPr>
      </w:pPr>
      <w:r>
        <w:rPr>
          <w:rFonts w:ascii="Arial" w:hAnsi="Arial" w:cs="Arial"/>
          <w:u w:val="single"/>
        </w:rPr>
        <w:t>October 1</w:t>
      </w:r>
      <w:r w:rsidR="006D4105">
        <w:rPr>
          <w:rFonts w:ascii="Arial" w:hAnsi="Arial" w:cs="Arial"/>
          <w:u w:val="single"/>
        </w:rPr>
        <w:t>8</w:t>
      </w:r>
      <w:r>
        <w:rPr>
          <w:rFonts w:ascii="Arial" w:hAnsi="Arial" w:cs="Arial"/>
          <w:u w:val="single"/>
        </w:rPr>
        <w:t>:</w:t>
      </w:r>
      <w:r w:rsidR="00EB7C5E">
        <w:rPr>
          <w:rFonts w:ascii="Arial" w:hAnsi="Arial" w:cs="Arial"/>
          <w:u w:val="single"/>
        </w:rPr>
        <w:t xml:space="preserve"> Exploration</w:t>
      </w:r>
      <w:r w:rsidR="00714FD0">
        <w:rPr>
          <w:rFonts w:ascii="Arial" w:hAnsi="Arial" w:cs="Arial"/>
          <w:u w:val="single"/>
        </w:rPr>
        <w:t xml:space="preserve"> and Working Hypotheses... and Their Dangers </w:t>
      </w:r>
    </w:p>
    <w:p w:rsidR="00832AAE" w:rsidRDefault="00832AAE" w:rsidP="0029553E">
      <w:pPr>
        <w:rPr>
          <w:rFonts w:ascii="Arial" w:hAnsi="Arial" w:cs="Arial"/>
          <w:u w:val="single"/>
        </w:rPr>
      </w:pPr>
    </w:p>
    <w:p w:rsidR="00832AAE" w:rsidRDefault="00832AAE" w:rsidP="00832AAE">
      <w:pPr>
        <w:ind w:firstLine="720"/>
        <w:rPr>
          <w:rFonts w:ascii="Arial" w:hAnsi="Arial" w:cs="Arial"/>
          <w:b/>
          <w:bCs/>
        </w:rPr>
      </w:pPr>
      <w:r>
        <w:rPr>
          <w:rFonts w:ascii="Arial" w:hAnsi="Arial" w:cs="Arial"/>
          <w:b/>
          <w:bCs/>
        </w:rPr>
        <w:t>Film to Watch Before Class</w:t>
      </w:r>
    </w:p>
    <w:p w:rsidR="00832AAE" w:rsidRDefault="00832AAE" w:rsidP="00832AAE">
      <w:pPr>
        <w:ind w:left="720"/>
        <w:rPr>
          <w:rFonts w:ascii="Arial" w:hAnsi="Arial" w:cs="Arial"/>
        </w:rPr>
      </w:pPr>
      <w:r>
        <w:rPr>
          <w:rFonts w:ascii="Arial" w:hAnsi="Arial" w:cs="Arial"/>
        </w:rPr>
        <w:t>“No” (2012, Chile)</w:t>
      </w:r>
    </w:p>
    <w:p w:rsidR="00832AAE" w:rsidRDefault="00832AAE" w:rsidP="00832AAE">
      <w:pPr>
        <w:rPr>
          <w:rFonts w:ascii="Arial" w:hAnsi="Arial" w:cs="Arial"/>
          <w:b/>
          <w:i/>
        </w:rPr>
      </w:pPr>
    </w:p>
    <w:p w:rsidR="006704B8" w:rsidRDefault="00BC2317" w:rsidP="00BC2317">
      <w:pPr>
        <w:ind w:firstLine="720"/>
        <w:rPr>
          <w:rFonts w:ascii="Arial" w:hAnsi="Arial" w:cs="Arial"/>
          <w:i/>
        </w:rPr>
      </w:pPr>
      <w:r>
        <w:rPr>
          <w:rFonts w:ascii="Arial" w:hAnsi="Arial" w:cs="Arial"/>
          <w:b/>
          <w:bCs/>
        </w:rPr>
        <w:t>Readings</w:t>
      </w:r>
    </w:p>
    <w:p w:rsidR="00BC2317" w:rsidRDefault="00BC2317" w:rsidP="00BC2317">
      <w:pPr>
        <w:ind w:firstLine="720"/>
        <w:rPr>
          <w:rFonts w:ascii="Arial" w:hAnsi="Arial" w:cs="Arial"/>
        </w:rPr>
      </w:pPr>
      <w:r>
        <w:rPr>
          <w:rFonts w:ascii="Arial" w:hAnsi="Arial" w:cs="Arial"/>
          <w:i/>
        </w:rPr>
        <w:t>A Playbook for Research Methods</w:t>
      </w:r>
      <w:r>
        <w:rPr>
          <w:rFonts w:ascii="Arial" w:hAnsi="Arial" w:cs="Arial"/>
        </w:rPr>
        <w:t>, chapter 5</w:t>
      </w:r>
    </w:p>
    <w:p w:rsidR="002831AF" w:rsidRDefault="009872FC" w:rsidP="00BC2317">
      <w:pPr>
        <w:ind w:firstLine="720"/>
        <w:rPr>
          <w:rFonts w:ascii="Arial" w:hAnsi="Arial" w:cs="Arial"/>
        </w:rPr>
      </w:pPr>
      <w:r>
        <w:rPr>
          <w:rFonts w:ascii="Arial" w:hAnsi="Arial" w:cs="Arial"/>
        </w:rPr>
        <w:t>Am</w:t>
      </w:r>
      <w:r w:rsidR="00672FA6">
        <w:rPr>
          <w:rFonts w:ascii="Arial" w:hAnsi="Arial" w:cs="Arial"/>
        </w:rPr>
        <w:t>a</w:t>
      </w:r>
      <w:bookmarkStart w:id="0" w:name="_GoBack"/>
      <w:bookmarkEnd w:id="0"/>
      <w:r>
        <w:rPr>
          <w:rFonts w:ascii="Arial" w:hAnsi="Arial" w:cs="Arial"/>
        </w:rPr>
        <w:t xml:space="preserve">l Kumar, “The </w:t>
      </w:r>
      <w:r w:rsidR="00D72FA6">
        <w:rPr>
          <w:rFonts w:ascii="Arial" w:hAnsi="Arial" w:cs="Arial"/>
        </w:rPr>
        <w:t xml:space="preserve">origins and evolution of academic drift at the </w:t>
      </w:r>
      <w:r>
        <w:rPr>
          <w:rFonts w:ascii="Arial" w:hAnsi="Arial" w:cs="Arial"/>
        </w:rPr>
        <w:t>California</w:t>
      </w:r>
    </w:p>
    <w:p w:rsidR="00A9761A" w:rsidRDefault="009872FC" w:rsidP="00CE41DA">
      <w:pPr>
        <w:ind w:firstLine="720"/>
        <w:rPr>
          <w:rFonts w:ascii="Arial" w:hAnsi="Arial" w:cs="Arial"/>
        </w:rPr>
      </w:pPr>
      <w:r>
        <w:rPr>
          <w:rFonts w:ascii="Arial" w:hAnsi="Arial" w:cs="Arial"/>
        </w:rPr>
        <w:tab/>
        <w:t>State University, 1960-</w:t>
      </w:r>
      <w:r w:rsidR="00CE41DA">
        <w:rPr>
          <w:rFonts w:ascii="Arial" w:hAnsi="Arial" w:cs="Arial"/>
        </w:rPr>
        <w:t>2005</w:t>
      </w:r>
    </w:p>
    <w:p w:rsidR="00390536" w:rsidRDefault="00390536" w:rsidP="0029553E">
      <w:pPr>
        <w:rPr>
          <w:rFonts w:ascii="Arial" w:hAnsi="Arial" w:cs="Arial"/>
        </w:rPr>
      </w:pPr>
    </w:p>
    <w:p w:rsidR="00183385" w:rsidRDefault="004B4425" w:rsidP="00832AAE">
      <w:pPr>
        <w:pStyle w:val="Level1"/>
        <w:tabs>
          <w:tab w:val="left" w:pos="-1440"/>
        </w:tabs>
        <w:ind w:left="0" w:firstLine="0"/>
        <w:rPr>
          <w:rFonts w:ascii="Arial" w:hAnsi="Arial" w:cs="Arial"/>
          <w:u w:val="single"/>
        </w:rPr>
      </w:pPr>
      <w:r>
        <w:rPr>
          <w:rFonts w:ascii="Arial" w:hAnsi="Arial" w:cs="Arial"/>
          <w:u w:val="single"/>
        </w:rPr>
        <w:t>October 2</w:t>
      </w:r>
      <w:r w:rsidR="006D4105">
        <w:rPr>
          <w:rFonts w:ascii="Arial" w:hAnsi="Arial" w:cs="Arial"/>
          <w:u w:val="single"/>
        </w:rPr>
        <w:t>5</w:t>
      </w:r>
      <w:r w:rsidR="00183385">
        <w:rPr>
          <w:rFonts w:ascii="Arial" w:hAnsi="Arial" w:cs="Arial"/>
          <w:u w:val="single"/>
        </w:rPr>
        <w:t>: D</w:t>
      </w:r>
      <w:r w:rsidR="00832AAE">
        <w:rPr>
          <w:rFonts w:ascii="Arial" w:hAnsi="Arial" w:cs="Arial"/>
          <w:u w:val="single"/>
        </w:rPr>
        <w:t>eeper into Good Interview and Survey Questions</w:t>
      </w:r>
    </w:p>
    <w:p w:rsidR="004B4425" w:rsidRDefault="00183385" w:rsidP="00183385">
      <w:pPr>
        <w:rPr>
          <w:rFonts w:ascii="Arial" w:hAnsi="Arial" w:cs="Arial"/>
        </w:rPr>
      </w:pPr>
      <w:r>
        <w:rPr>
          <w:rFonts w:ascii="Arial" w:hAnsi="Arial" w:cs="Arial"/>
        </w:rPr>
        <w:tab/>
      </w:r>
    </w:p>
    <w:p w:rsidR="00774F64" w:rsidRPr="00CE41DA" w:rsidRDefault="00CE41DA" w:rsidP="0029553E">
      <w:pPr>
        <w:rPr>
          <w:rFonts w:ascii="Arial" w:hAnsi="Arial" w:cs="Arial"/>
          <w:b/>
          <w:i/>
        </w:rPr>
      </w:pPr>
      <w:r>
        <w:rPr>
          <w:rFonts w:ascii="Arial" w:hAnsi="Arial" w:cs="Arial"/>
        </w:rPr>
        <w:tab/>
      </w:r>
      <w:r>
        <w:rPr>
          <w:rFonts w:ascii="Arial" w:hAnsi="Arial" w:cs="Arial"/>
          <w:b/>
          <w:i/>
        </w:rPr>
        <w:t>Survey and Interview Question</w:t>
      </w:r>
      <w:r w:rsidR="001052E4">
        <w:rPr>
          <w:rFonts w:ascii="Arial" w:hAnsi="Arial" w:cs="Arial"/>
          <w:b/>
          <w:i/>
        </w:rPr>
        <w:t>s</w:t>
      </w:r>
      <w:r>
        <w:rPr>
          <w:rFonts w:ascii="Arial" w:hAnsi="Arial" w:cs="Arial"/>
          <w:b/>
          <w:i/>
        </w:rPr>
        <w:t xml:space="preserve"> </w:t>
      </w:r>
      <w:r w:rsidR="001052E4">
        <w:rPr>
          <w:rFonts w:ascii="Arial" w:hAnsi="Arial" w:cs="Arial"/>
          <w:b/>
          <w:i/>
        </w:rPr>
        <w:t>Paper</w:t>
      </w:r>
      <w:r>
        <w:rPr>
          <w:rFonts w:ascii="Arial" w:hAnsi="Arial" w:cs="Arial"/>
          <w:b/>
          <w:i/>
        </w:rPr>
        <w:t xml:space="preserve"> Due</w:t>
      </w:r>
    </w:p>
    <w:p w:rsidR="004B4425" w:rsidRDefault="004B4425" w:rsidP="0029553E">
      <w:pPr>
        <w:rPr>
          <w:rFonts w:ascii="Arial" w:hAnsi="Arial" w:cs="Arial"/>
          <w:u w:val="single"/>
        </w:rPr>
      </w:pPr>
    </w:p>
    <w:p w:rsidR="004B4425" w:rsidRDefault="004B4425" w:rsidP="0029553E">
      <w:pPr>
        <w:rPr>
          <w:rFonts w:ascii="Arial" w:hAnsi="Arial" w:cs="Arial"/>
          <w:u w:val="single"/>
        </w:rPr>
      </w:pPr>
    </w:p>
    <w:p w:rsidR="0087482F" w:rsidRDefault="0087482F" w:rsidP="004B4425">
      <w:pPr>
        <w:rPr>
          <w:rFonts w:ascii="Arial" w:hAnsi="Arial" w:cs="Arial"/>
          <w:u w:val="single"/>
        </w:rPr>
      </w:pPr>
    </w:p>
    <w:p w:rsidR="00222FAD" w:rsidRDefault="00222FAD" w:rsidP="004B4425">
      <w:pPr>
        <w:rPr>
          <w:rFonts w:ascii="Arial" w:hAnsi="Arial" w:cs="Arial"/>
          <w:b/>
        </w:rPr>
      </w:pPr>
      <w:r>
        <w:rPr>
          <w:rFonts w:ascii="Arial" w:hAnsi="Arial" w:cs="Arial"/>
        </w:rPr>
        <w:tab/>
      </w:r>
      <w:r>
        <w:rPr>
          <w:rFonts w:ascii="Arial" w:hAnsi="Arial" w:cs="Arial"/>
          <w:b/>
        </w:rPr>
        <w:t>Readings</w:t>
      </w:r>
    </w:p>
    <w:p w:rsidR="00222FAD" w:rsidRPr="00222FAD" w:rsidRDefault="00222FAD" w:rsidP="004B4425">
      <w:pPr>
        <w:rPr>
          <w:rStyle w:val="textlayer--absolute"/>
          <w:rFonts w:ascii="Arial" w:hAnsi="Arial" w:cs="Arial"/>
        </w:rPr>
      </w:pPr>
      <w:r>
        <w:rPr>
          <w:rFonts w:ascii="Arial" w:hAnsi="Arial" w:cs="Arial"/>
          <w:b/>
        </w:rPr>
        <w:tab/>
      </w:r>
      <w:r w:rsidRPr="00222FAD">
        <w:rPr>
          <w:rStyle w:val="textlayer--absolute"/>
          <w:rFonts w:ascii="Arial" w:hAnsi="Arial" w:cs="Arial"/>
        </w:rPr>
        <w:t>Floyd Jackson Fowler, Jr., “How Unclear Terms Affect Survey Data,”</w:t>
      </w:r>
    </w:p>
    <w:p w:rsidR="00A72580" w:rsidRDefault="00222FAD" w:rsidP="00A72580">
      <w:pPr>
        <w:ind w:left="720" w:firstLine="720"/>
        <w:rPr>
          <w:rStyle w:val="textlayer--absolute"/>
          <w:rFonts w:ascii="Arial" w:hAnsi="Arial" w:cs="Arial"/>
        </w:rPr>
      </w:pPr>
      <w:r w:rsidRPr="00A72580">
        <w:rPr>
          <w:rStyle w:val="textlayer--absolute"/>
          <w:rFonts w:ascii="Arial" w:hAnsi="Arial" w:cs="Arial"/>
          <w:i/>
        </w:rPr>
        <w:t>Public Opinion Quarterly</w:t>
      </w:r>
      <w:r w:rsidRPr="00222FAD">
        <w:rPr>
          <w:rStyle w:val="textlayer--absolute"/>
          <w:rFonts w:ascii="Arial" w:hAnsi="Arial" w:cs="Arial"/>
        </w:rPr>
        <w:t xml:space="preserve"> 56 (1992): 218-231</w:t>
      </w:r>
    </w:p>
    <w:p w:rsidR="00A72580" w:rsidRDefault="00A72580" w:rsidP="00A72580">
      <w:pPr>
        <w:rPr>
          <w:rStyle w:val="textlayer--absolute"/>
          <w:rFonts w:ascii="Arial" w:hAnsi="Arial" w:cs="Arial"/>
        </w:rPr>
      </w:pPr>
      <w:r>
        <w:rPr>
          <w:rStyle w:val="textlayer--absolute"/>
          <w:rFonts w:ascii="Arial" w:hAnsi="Arial" w:cs="Arial"/>
        </w:rPr>
        <w:tab/>
        <w:t>“Strategies for Qualitative Interviews,” Harvard Department of Sociology</w:t>
      </w:r>
    </w:p>
    <w:p w:rsidR="00222FAD" w:rsidRPr="00222FAD" w:rsidRDefault="00A72580" w:rsidP="00A72580">
      <w:pPr>
        <w:rPr>
          <w:rFonts w:ascii="Arial" w:hAnsi="Arial" w:cs="Arial"/>
          <w:b/>
        </w:rPr>
      </w:pPr>
      <w:r>
        <w:rPr>
          <w:rStyle w:val="textlayer--absolute"/>
          <w:rFonts w:ascii="Arial" w:hAnsi="Arial" w:cs="Arial"/>
        </w:rPr>
        <w:tab/>
      </w:r>
    </w:p>
    <w:p w:rsidR="004B4425" w:rsidRDefault="006D4105" w:rsidP="004B4425">
      <w:pPr>
        <w:rPr>
          <w:rFonts w:ascii="Arial" w:hAnsi="Arial" w:cs="Arial"/>
        </w:rPr>
      </w:pPr>
      <w:r>
        <w:rPr>
          <w:rFonts w:ascii="Arial" w:hAnsi="Arial" w:cs="Arial"/>
          <w:u w:val="single"/>
        </w:rPr>
        <w:t>Novem</w:t>
      </w:r>
      <w:r w:rsidR="00B562FF">
        <w:rPr>
          <w:rFonts w:ascii="Arial" w:hAnsi="Arial" w:cs="Arial"/>
          <w:u w:val="single"/>
        </w:rPr>
        <w:t>ber 1</w:t>
      </w:r>
      <w:r w:rsidR="004B4425">
        <w:rPr>
          <w:rFonts w:ascii="Arial" w:hAnsi="Arial" w:cs="Arial"/>
          <w:u w:val="single"/>
        </w:rPr>
        <w:t>: Gauging</w:t>
      </w:r>
    </w:p>
    <w:p w:rsidR="004B4425" w:rsidRDefault="004B4425" w:rsidP="004B4425">
      <w:pPr>
        <w:rPr>
          <w:rFonts w:ascii="Arial" w:hAnsi="Arial" w:cs="Arial"/>
        </w:rPr>
      </w:pPr>
    </w:p>
    <w:p w:rsidR="004B4425" w:rsidRDefault="004B4425" w:rsidP="004B4425">
      <w:pPr>
        <w:ind w:firstLine="720"/>
        <w:rPr>
          <w:rFonts w:ascii="Arial" w:hAnsi="Arial" w:cs="Arial"/>
          <w:b/>
          <w:bCs/>
        </w:rPr>
      </w:pPr>
      <w:r>
        <w:rPr>
          <w:rFonts w:ascii="Arial" w:hAnsi="Arial" w:cs="Arial"/>
          <w:b/>
          <w:bCs/>
        </w:rPr>
        <w:t>Readings</w:t>
      </w:r>
    </w:p>
    <w:p w:rsidR="004B4425" w:rsidRDefault="004B4425" w:rsidP="004B4425">
      <w:pPr>
        <w:ind w:firstLine="720"/>
        <w:rPr>
          <w:rFonts w:ascii="Arial" w:hAnsi="Arial" w:cs="Arial"/>
        </w:rPr>
      </w:pPr>
      <w:r>
        <w:rPr>
          <w:rFonts w:ascii="Arial" w:hAnsi="Arial" w:cs="Arial"/>
          <w:i/>
        </w:rPr>
        <w:t>A Playbook for Research Methods</w:t>
      </w:r>
      <w:r>
        <w:rPr>
          <w:rFonts w:ascii="Arial" w:hAnsi="Arial" w:cs="Arial"/>
        </w:rPr>
        <w:t>, chapter 6</w:t>
      </w:r>
    </w:p>
    <w:p w:rsidR="004B4425" w:rsidRDefault="004B4425" w:rsidP="004B4425">
      <w:pPr>
        <w:ind w:firstLine="720"/>
        <w:rPr>
          <w:rFonts w:ascii="Arial" w:hAnsi="Arial" w:cs="Arial"/>
        </w:rPr>
      </w:pPr>
      <w:r>
        <w:rPr>
          <w:rFonts w:ascii="Arial" w:hAnsi="Arial" w:cs="Arial"/>
        </w:rPr>
        <w:t xml:space="preserve">Jae </w:t>
      </w:r>
      <w:proofErr w:type="spellStart"/>
      <w:r>
        <w:rPr>
          <w:rFonts w:ascii="Arial" w:hAnsi="Arial" w:cs="Arial"/>
        </w:rPr>
        <w:t>Ellescas</w:t>
      </w:r>
      <w:proofErr w:type="spellEnd"/>
      <w:r>
        <w:rPr>
          <w:rFonts w:ascii="Arial" w:hAnsi="Arial" w:cs="Arial"/>
        </w:rPr>
        <w:t xml:space="preserve">, “A Case Study of </w:t>
      </w:r>
      <w:proofErr w:type="spellStart"/>
      <w:r>
        <w:rPr>
          <w:rFonts w:ascii="Arial" w:hAnsi="Arial" w:cs="Arial"/>
        </w:rPr>
        <w:t>EngageRoseville</w:t>
      </w:r>
      <w:proofErr w:type="spellEnd"/>
      <w:r>
        <w:rPr>
          <w:rFonts w:ascii="Arial" w:hAnsi="Arial" w:cs="Arial"/>
        </w:rPr>
        <w:t xml:space="preserve"> and the Policy Impacts of</w:t>
      </w:r>
    </w:p>
    <w:p w:rsidR="004B4425" w:rsidRDefault="004B4425" w:rsidP="004B4425">
      <w:pPr>
        <w:ind w:firstLine="720"/>
        <w:rPr>
          <w:rFonts w:ascii="Arial" w:hAnsi="Arial" w:cs="Arial"/>
        </w:rPr>
      </w:pPr>
      <w:r>
        <w:rPr>
          <w:rFonts w:ascii="Arial" w:hAnsi="Arial" w:cs="Arial"/>
        </w:rPr>
        <w:tab/>
        <w:t>Public Engagement,” MPPA thesis, 2020, selections</w:t>
      </w:r>
      <w:r>
        <w:rPr>
          <w:rFonts w:ascii="Arial" w:hAnsi="Arial" w:cs="Arial"/>
        </w:rPr>
        <w:br/>
      </w:r>
    </w:p>
    <w:p w:rsidR="00B47A16" w:rsidRDefault="008C0B57" w:rsidP="00222FAD">
      <w:pPr>
        <w:rPr>
          <w:rFonts w:ascii="Arial" w:hAnsi="Arial" w:cs="Arial"/>
          <w:u w:val="single"/>
        </w:rPr>
      </w:pPr>
      <w:r>
        <w:rPr>
          <w:rFonts w:ascii="Arial" w:hAnsi="Arial" w:cs="Arial"/>
          <w:u w:val="single"/>
        </w:rPr>
        <w:t xml:space="preserve">November </w:t>
      </w:r>
      <w:r w:rsidR="006D4105">
        <w:rPr>
          <w:rFonts w:ascii="Arial" w:hAnsi="Arial" w:cs="Arial"/>
          <w:u w:val="single"/>
        </w:rPr>
        <w:t>8</w:t>
      </w:r>
      <w:r w:rsidR="00222FAD">
        <w:rPr>
          <w:rFonts w:ascii="Arial" w:hAnsi="Arial" w:cs="Arial"/>
          <w:u w:val="single"/>
        </w:rPr>
        <w:t>:</w:t>
      </w:r>
      <w:r>
        <w:rPr>
          <w:rFonts w:ascii="Arial" w:hAnsi="Arial" w:cs="Arial"/>
          <w:u w:val="single"/>
        </w:rPr>
        <w:t xml:space="preserve"> </w:t>
      </w:r>
      <w:r w:rsidR="00222FAD">
        <w:rPr>
          <w:rFonts w:ascii="Arial" w:hAnsi="Arial" w:cs="Arial"/>
          <w:u w:val="single"/>
        </w:rPr>
        <w:t xml:space="preserve">Preparing for Your </w:t>
      </w:r>
      <w:r>
        <w:rPr>
          <w:rFonts w:ascii="Arial" w:hAnsi="Arial" w:cs="Arial"/>
          <w:u w:val="single"/>
        </w:rPr>
        <w:t>Research Proposal</w:t>
      </w:r>
      <w:r w:rsidR="00222FAD">
        <w:rPr>
          <w:rFonts w:ascii="Arial" w:hAnsi="Arial" w:cs="Arial"/>
          <w:u w:val="single"/>
        </w:rPr>
        <w:t xml:space="preserve"> and Group Assignment</w:t>
      </w:r>
    </w:p>
    <w:p w:rsidR="00222FAD" w:rsidRPr="00222FAD" w:rsidRDefault="00222FAD" w:rsidP="00222FAD">
      <w:pPr>
        <w:rPr>
          <w:rFonts w:ascii="Arial" w:hAnsi="Arial" w:cs="Arial"/>
          <w:u w:val="single"/>
        </w:rPr>
      </w:pPr>
    </w:p>
    <w:p w:rsidR="008C0B57" w:rsidRDefault="00331762" w:rsidP="00350C50">
      <w:pPr>
        <w:ind w:left="720"/>
        <w:rPr>
          <w:rFonts w:ascii="Arial" w:hAnsi="Arial" w:cs="Arial"/>
        </w:rPr>
      </w:pPr>
      <w:r>
        <w:rPr>
          <w:rFonts w:ascii="Arial" w:hAnsi="Arial" w:cs="Arial"/>
          <w:b/>
        </w:rPr>
        <w:t>Reading</w:t>
      </w:r>
    </w:p>
    <w:p w:rsidR="00331762" w:rsidRPr="00331762" w:rsidRDefault="00331762" w:rsidP="00350C50">
      <w:pPr>
        <w:ind w:left="720"/>
        <w:rPr>
          <w:rFonts w:ascii="Arial" w:hAnsi="Arial" w:cs="Arial"/>
        </w:rPr>
      </w:pPr>
      <w:r>
        <w:rPr>
          <w:rFonts w:ascii="Arial" w:hAnsi="Arial" w:cs="Arial"/>
          <w:i/>
        </w:rPr>
        <w:t>A Playbook for Research Methods</w:t>
      </w:r>
      <w:r>
        <w:rPr>
          <w:rFonts w:ascii="Arial" w:hAnsi="Arial" w:cs="Arial"/>
        </w:rPr>
        <w:t>, chapters 7 &amp; 8</w:t>
      </w:r>
    </w:p>
    <w:p w:rsidR="00331762" w:rsidRDefault="00331762" w:rsidP="008C0B57">
      <w:pPr>
        <w:rPr>
          <w:rFonts w:ascii="Arial" w:hAnsi="Arial" w:cs="Arial"/>
          <w:u w:val="single"/>
        </w:rPr>
      </w:pPr>
    </w:p>
    <w:p w:rsidR="008C0B57" w:rsidRPr="008C0B57" w:rsidRDefault="008C0B57" w:rsidP="008C0B57">
      <w:pPr>
        <w:rPr>
          <w:rFonts w:ascii="Arial" w:hAnsi="Arial" w:cs="Arial"/>
          <w:u w:val="single"/>
        </w:rPr>
      </w:pPr>
      <w:r>
        <w:rPr>
          <w:rFonts w:ascii="Arial" w:hAnsi="Arial" w:cs="Arial"/>
          <w:u w:val="single"/>
        </w:rPr>
        <w:t xml:space="preserve">November </w:t>
      </w:r>
      <w:r w:rsidR="00214F16">
        <w:rPr>
          <w:rFonts w:ascii="Arial" w:hAnsi="Arial" w:cs="Arial"/>
          <w:u w:val="single"/>
        </w:rPr>
        <w:t>1</w:t>
      </w:r>
      <w:r w:rsidR="006D4105">
        <w:rPr>
          <w:rFonts w:ascii="Arial" w:hAnsi="Arial" w:cs="Arial"/>
          <w:u w:val="single"/>
        </w:rPr>
        <w:t>5</w:t>
      </w:r>
      <w:r w:rsidR="00FD7139">
        <w:rPr>
          <w:rFonts w:ascii="Arial" w:hAnsi="Arial" w:cs="Arial"/>
          <w:u w:val="single"/>
        </w:rPr>
        <w:t xml:space="preserve">: </w:t>
      </w:r>
      <w:r w:rsidR="00A17D9F">
        <w:rPr>
          <w:rFonts w:ascii="Arial" w:hAnsi="Arial" w:cs="Arial"/>
          <w:u w:val="single"/>
        </w:rPr>
        <w:t>Data Collection Strategies</w:t>
      </w:r>
      <w:r w:rsidR="005F54F8">
        <w:rPr>
          <w:rFonts w:ascii="Arial" w:hAnsi="Arial" w:cs="Arial"/>
          <w:u w:val="single"/>
        </w:rPr>
        <w:t xml:space="preserve"> and Sampling</w:t>
      </w:r>
    </w:p>
    <w:p w:rsidR="008C0B57" w:rsidRDefault="008C0B57" w:rsidP="008C0B57">
      <w:pPr>
        <w:rPr>
          <w:rFonts w:ascii="Arial" w:hAnsi="Arial" w:cs="Arial"/>
        </w:rPr>
      </w:pPr>
    </w:p>
    <w:p w:rsidR="006F50CF" w:rsidRDefault="006F50CF" w:rsidP="008C0B57">
      <w:pPr>
        <w:rPr>
          <w:rFonts w:ascii="Arial" w:hAnsi="Arial" w:cs="Arial"/>
          <w:b/>
          <w:i/>
        </w:rPr>
      </w:pPr>
      <w:r>
        <w:rPr>
          <w:rFonts w:ascii="Arial" w:hAnsi="Arial" w:cs="Arial"/>
        </w:rPr>
        <w:tab/>
      </w:r>
      <w:r>
        <w:rPr>
          <w:rFonts w:ascii="Arial" w:hAnsi="Arial" w:cs="Arial"/>
          <w:b/>
          <w:i/>
        </w:rPr>
        <w:t>Prospectus Proposal Due before Beginning of Class</w:t>
      </w:r>
    </w:p>
    <w:p w:rsidR="006F50CF" w:rsidRPr="006F50CF" w:rsidRDefault="006F50CF" w:rsidP="008C0B57">
      <w:pPr>
        <w:rPr>
          <w:rFonts w:ascii="Arial" w:hAnsi="Arial" w:cs="Arial"/>
          <w:b/>
          <w:i/>
        </w:rPr>
      </w:pPr>
    </w:p>
    <w:p w:rsidR="00A17D9F" w:rsidRDefault="00880738" w:rsidP="00A17D9F">
      <w:pPr>
        <w:rPr>
          <w:rFonts w:ascii="Arial" w:hAnsi="Arial" w:cs="Arial"/>
          <w:b/>
        </w:rPr>
      </w:pPr>
      <w:r>
        <w:rPr>
          <w:rFonts w:ascii="Arial" w:hAnsi="Arial" w:cs="Arial"/>
        </w:rPr>
        <w:tab/>
      </w:r>
      <w:r>
        <w:rPr>
          <w:rFonts w:ascii="Arial" w:hAnsi="Arial" w:cs="Arial"/>
          <w:b/>
        </w:rPr>
        <w:t>Reading</w:t>
      </w:r>
      <w:r w:rsidR="00DE637E">
        <w:rPr>
          <w:rFonts w:ascii="Arial" w:hAnsi="Arial" w:cs="Arial"/>
          <w:b/>
        </w:rPr>
        <w:t>s</w:t>
      </w:r>
    </w:p>
    <w:p w:rsidR="005F54F8" w:rsidRDefault="002F3CE3" w:rsidP="00222FAD">
      <w:pPr>
        <w:rPr>
          <w:rFonts w:ascii="Arial" w:hAnsi="Arial" w:cs="Arial"/>
        </w:rPr>
      </w:pPr>
      <w:r>
        <w:rPr>
          <w:rFonts w:ascii="Arial" w:hAnsi="Arial" w:cs="Arial"/>
          <w:b/>
        </w:rPr>
        <w:t xml:space="preserve">  </w:t>
      </w:r>
      <w:r>
        <w:rPr>
          <w:rFonts w:ascii="Arial" w:hAnsi="Arial" w:cs="Arial"/>
          <w:b/>
        </w:rPr>
        <w:tab/>
      </w:r>
      <w:r w:rsidR="005F54F8">
        <w:rPr>
          <w:rFonts w:ascii="Arial" w:hAnsi="Arial" w:cs="Arial"/>
        </w:rPr>
        <w:t>“The Literary Digest” entry in Wikipedia</w:t>
      </w:r>
    </w:p>
    <w:p w:rsidR="005F54F8" w:rsidRDefault="005F54F8" w:rsidP="005F54F8">
      <w:pPr>
        <w:tabs>
          <w:tab w:val="center" w:pos="5040"/>
        </w:tabs>
        <w:ind w:left="720"/>
        <w:rPr>
          <w:rFonts w:ascii="Arial" w:hAnsi="Arial" w:cs="Arial"/>
          <w:i/>
        </w:rPr>
      </w:pPr>
      <w:proofErr w:type="spellStart"/>
      <w:r>
        <w:rPr>
          <w:rFonts w:ascii="Arial" w:hAnsi="Arial" w:cs="Arial"/>
        </w:rPr>
        <w:t>Peverill</w:t>
      </w:r>
      <w:proofErr w:type="spellEnd"/>
      <w:r>
        <w:rPr>
          <w:rFonts w:ascii="Arial" w:hAnsi="Arial" w:cs="Arial"/>
        </w:rPr>
        <w:t xml:space="preserve"> Squire, “Why the 1936 Literary Digest Poll Failed,” </w:t>
      </w:r>
      <w:r>
        <w:rPr>
          <w:rFonts w:ascii="Arial" w:hAnsi="Arial" w:cs="Arial"/>
          <w:i/>
        </w:rPr>
        <w:t>Public Opinion</w:t>
      </w:r>
    </w:p>
    <w:p w:rsidR="005F54F8" w:rsidRDefault="005F54F8" w:rsidP="005F54F8">
      <w:pPr>
        <w:tabs>
          <w:tab w:val="center" w:pos="5040"/>
        </w:tabs>
        <w:ind w:left="720"/>
        <w:rPr>
          <w:rFonts w:ascii="Arial" w:hAnsi="Arial" w:cs="Arial"/>
        </w:rPr>
      </w:pPr>
      <w:r>
        <w:rPr>
          <w:rFonts w:ascii="Arial" w:hAnsi="Arial" w:cs="Arial"/>
          <w:i/>
        </w:rPr>
        <w:t xml:space="preserve">          Quarterly</w:t>
      </w:r>
      <w:r>
        <w:rPr>
          <w:rFonts w:ascii="Arial" w:hAnsi="Arial" w:cs="Arial"/>
        </w:rPr>
        <w:t xml:space="preserve"> (1988)</w:t>
      </w:r>
    </w:p>
    <w:p w:rsidR="005F54F8" w:rsidRDefault="005F54F8" w:rsidP="005F54F8">
      <w:pPr>
        <w:ind w:firstLine="720"/>
        <w:rPr>
          <w:rFonts w:ascii="Arial" w:hAnsi="Arial" w:cs="Arial"/>
        </w:rPr>
      </w:pPr>
      <w:r w:rsidRPr="003F28EE">
        <w:rPr>
          <w:rFonts w:ascii="Arial" w:hAnsi="Arial" w:cs="Arial"/>
        </w:rPr>
        <w:t xml:space="preserve">Daniel Kahneman, </w:t>
      </w:r>
      <w:r w:rsidRPr="003F28EE">
        <w:rPr>
          <w:rFonts w:ascii="Arial" w:hAnsi="Arial" w:cs="Arial"/>
          <w:i/>
        </w:rPr>
        <w:t xml:space="preserve">Thinking, Fast and Slow </w:t>
      </w:r>
      <w:r w:rsidRPr="003F28EE">
        <w:rPr>
          <w:rFonts w:ascii="Arial" w:hAnsi="Arial" w:cs="Arial"/>
        </w:rPr>
        <w:t>(New York: Farrar, Straus, and</w:t>
      </w:r>
    </w:p>
    <w:p w:rsidR="005F54F8" w:rsidRDefault="005F54F8" w:rsidP="005F54F8">
      <w:pPr>
        <w:ind w:left="720" w:firstLine="720"/>
        <w:rPr>
          <w:rFonts w:ascii="Arial" w:hAnsi="Arial" w:cs="Arial"/>
        </w:rPr>
      </w:pPr>
      <w:r w:rsidRPr="003F28EE">
        <w:rPr>
          <w:rFonts w:ascii="Arial" w:hAnsi="Arial" w:cs="Arial"/>
        </w:rPr>
        <w:t>Giroux, 2011), pp. 109-118</w:t>
      </w:r>
    </w:p>
    <w:p w:rsidR="00A17D9F" w:rsidRPr="00A17D9F" w:rsidRDefault="00A17D9F" w:rsidP="00A17D9F">
      <w:pPr>
        <w:rPr>
          <w:rFonts w:ascii="Arial" w:hAnsi="Arial" w:cs="Arial"/>
        </w:rPr>
      </w:pPr>
    </w:p>
    <w:p w:rsidR="008C0B57" w:rsidRDefault="00A17D9F" w:rsidP="00A17D9F">
      <w:pPr>
        <w:rPr>
          <w:rFonts w:ascii="Arial" w:hAnsi="Arial" w:cs="Arial"/>
          <w:u w:val="single"/>
        </w:rPr>
      </w:pPr>
      <w:r>
        <w:rPr>
          <w:rFonts w:ascii="Arial" w:hAnsi="Arial" w:cs="Arial"/>
          <w:u w:val="single"/>
        </w:rPr>
        <w:t xml:space="preserve">November </w:t>
      </w:r>
      <w:r w:rsidR="00214F16">
        <w:rPr>
          <w:rFonts w:ascii="Arial" w:hAnsi="Arial" w:cs="Arial"/>
          <w:u w:val="single"/>
        </w:rPr>
        <w:t>2</w:t>
      </w:r>
      <w:r w:rsidR="006D4105">
        <w:rPr>
          <w:rFonts w:ascii="Arial" w:hAnsi="Arial" w:cs="Arial"/>
          <w:u w:val="single"/>
        </w:rPr>
        <w:t>2</w:t>
      </w:r>
      <w:r>
        <w:rPr>
          <w:rFonts w:ascii="Arial" w:hAnsi="Arial" w:cs="Arial"/>
          <w:u w:val="single"/>
        </w:rPr>
        <w:t xml:space="preserve">: </w:t>
      </w:r>
      <w:r w:rsidR="00A9761A">
        <w:rPr>
          <w:rFonts w:ascii="Arial" w:hAnsi="Arial" w:cs="Arial"/>
          <w:u w:val="single"/>
        </w:rPr>
        <w:t>Measurement</w:t>
      </w:r>
    </w:p>
    <w:p w:rsidR="00331762" w:rsidRDefault="00331762" w:rsidP="00F36445">
      <w:pPr>
        <w:tabs>
          <w:tab w:val="center" w:pos="5040"/>
        </w:tabs>
        <w:ind w:left="720"/>
        <w:rPr>
          <w:rFonts w:ascii="Arial" w:hAnsi="Arial" w:cs="Arial"/>
          <w:b/>
        </w:rPr>
      </w:pPr>
      <w:r>
        <w:rPr>
          <w:rFonts w:ascii="Arial" w:hAnsi="Arial" w:cs="Arial"/>
          <w:b/>
        </w:rPr>
        <w:t xml:space="preserve"> </w:t>
      </w:r>
    </w:p>
    <w:p w:rsidR="005F54F8" w:rsidRDefault="00331762" w:rsidP="00F36445">
      <w:pPr>
        <w:tabs>
          <w:tab w:val="center" w:pos="5040"/>
        </w:tabs>
        <w:ind w:left="720"/>
        <w:rPr>
          <w:rFonts w:ascii="Arial" w:hAnsi="Arial" w:cs="Arial"/>
        </w:rPr>
      </w:pPr>
      <w:r>
        <w:rPr>
          <w:rFonts w:ascii="Arial" w:hAnsi="Arial" w:cs="Arial"/>
          <w:b/>
        </w:rPr>
        <w:t>Readings</w:t>
      </w:r>
    </w:p>
    <w:p w:rsidR="009F4260" w:rsidRDefault="009F4260" w:rsidP="00F36445">
      <w:pPr>
        <w:tabs>
          <w:tab w:val="center" w:pos="5040"/>
        </w:tabs>
        <w:ind w:left="720"/>
        <w:rPr>
          <w:rFonts w:ascii="Arial" w:hAnsi="Arial" w:cs="Arial"/>
        </w:rPr>
      </w:pPr>
      <w:r>
        <w:rPr>
          <w:rFonts w:ascii="Arial" w:hAnsi="Arial" w:cs="Arial"/>
        </w:rPr>
        <w:t xml:space="preserve">Edward </w:t>
      </w:r>
      <w:proofErr w:type="spellStart"/>
      <w:r>
        <w:rPr>
          <w:rFonts w:ascii="Arial" w:hAnsi="Arial" w:cs="Arial"/>
        </w:rPr>
        <w:t>Lascher</w:t>
      </w:r>
      <w:proofErr w:type="spellEnd"/>
      <w:r>
        <w:rPr>
          <w:rFonts w:ascii="Arial" w:hAnsi="Arial" w:cs="Arial"/>
        </w:rPr>
        <w:t xml:space="preserve"> and John Korey, “The Myth of the Independent Voter, California</w:t>
      </w:r>
    </w:p>
    <w:p w:rsidR="009F4260" w:rsidRPr="009F4260" w:rsidRDefault="009F4260" w:rsidP="00F36445">
      <w:pPr>
        <w:tabs>
          <w:tab w:val="center" w:pos="5040"/>
        </w:tabs>
        <w:ind w:left="720"/>
        <w:rPr>
          <w:rFonts w:ascii="Arial" w:hAnsi="Arial" w:cs="Arial"/>
        </w:rPr>
      </w:pPr>
      <w:r>
        <w:rPr>
          <w:rFonts w:ascii="Arial" w:hAnsi="Arial" w:cs="Arial"/>
        </w:rPr>
        <w:t xml:space="preserve">          Style,” </w:t>
      </w:r>
      <w:r>
        <w:rPr>
          <w:rFonts w:ascii="Arial" w:hAnsi="Arial" w:cs="Arial"/>
          <w:i/>
        </w:rPr>
        <w:t>California Journal of Politics and Policy</w:t>
      </w:r>
      <w:r>
        <w:rPr>
          <w:rFonts w:ascii="Arial" w:hAnsi="Arial" w:cs="Arial"/>
        </w:rPr>
        <w:t xml:space="preserve"> (2011)</w:t>
      </w:r>
    </w:p>
    <w:p w:rsidR="008F71D6" w:rsidRDefault="008F71D6" w:rsidP="00F36445">
      <w:pPr>
        <w:tabs>
          <w:tab w:val="center" w:pos="5040"/>
        </w:tabs>
        <w:ind w:left="720"/>
        <w:rPr>
          <w:rFonts w:ascii="Arial" w:hAnsi="Arial" w:cs="Arial"/>
        </w:rPr>
      </w:pPr>
      <w:r>
        <w:rPr>
          <w:rFonts w:ascii="Arial" w:hAnsi="Arial" w:cs="Arial"/>
        </w:rPr>
        <w:t xml:space="preserve">Beth </w:t>
      </w:r>
      <w:proofErr w:type="spellStart"/>
      <w:r>
        <w:rPr>
          <w:rFonts w:ascii="Arial" w:hAnsi="Arial" w:cs="Arial"/>
        </w:rPr>
        <w:t>Dalbey</w:t>
      </w:r>
      <w:proofErr w:type="spellEnd"/>
      <w:r>
        <w:rPr>
          <w:rFonts w:ascii="Arial" w:hAnsi="Arial" w:cs="Arial"/>
        </w:rPr>
        <w:t xml:space="preserve">, “And the Most Racist Place in America Is…Closer Than You </w:t>
      </w:r>
    </w:p>
    <w:p w:rsidR="008F71D6" w:rsidRPr="008F71D6" w:rsidRDefault="008F71D6" w:rsidP="00F36445">
      <w:pPr>
        <w:tabs>
          <w:tab w:val="center" w:pos="5040"/>
        </w:tabs>
        <w:ind w:left="720"/>
        <w:rPr>
          <w:rFonts w:ascii="Arial" w:hAnsi="Arial" w:cs="Arial"/>
        </w:rPr>
      </w:pPr>
      <w:r>
        <w:rPr>
          <w:rFonts w:ascii="Arial" w:hAnsi="Arial" w:cs="Arial"/>
        </w:rPr>
        <w:t xml:space="preserve">          Think,” </w:t>
      </w:r>
      <w:r>
        <w:rPr>
          <w:rFonts w:ascii="Arial" w:hAnsi="Arial" w:cs="Arial"/>
          <w:i/>
        </w:rPr>
        <w:t>Patch</w:t>
      </w:r>
      <w:r>
        <w:rPr>
          <w:rFonts w:ascii="Arial" w:hAnsi="Arial" w:cs="Arial"/>
        </w:rPr>
        <w:t>, April 29, 2015</w:t>
      </w:r>
    </w:p>
    <w:p w:rsidR="00E57FE4" w:rsidRDefault="00331762" w:rsidP="00E57FE4">
      <w:pPr>
        <w:tabs>
          <w:tab w:val="center" w:pos="5040"/>
        </w:tabs>
        <w:rPr>
          <w:rFonts w:ascii="Arial" w:hAnsi="Arial" w:cs="Arial"/>
        </w:rPr>
      </w:pPr>
      <w:r>
        <w:rPr>
          <w:rFonts w:ascii="Arial" w:hAnsi="Arial" w:cs="Arial"/>
          <w:i/>
        </w:rPr>
        <w:tab/>
      </w:r>
      <w:r w:rsidR="00A9761A">
        <w:rPr>
          <w:rFonts w:ascii="Arial" w:hAnsi="Arial" w:cs="Arial"/>
        </w:rPr>
        <w:tab/>
      </w:r>
    </w:p>
    <w:p w:rsidR="00A17D9F" w:rsidRDefault="00214F16" w:rsidP="00A17D9F">
      <w:pPr>
        <w:rPr>
          <w:rFonts w:ascii="Arial" w:hAnsi="Arial" w:cs="Arial"/>
          <w:u w:val="single"/>
        </w:rPr>
      </w:pPr>
      <w:r>
        <w:rPr>
          <w:rFonts w:ascii="Arial" w:hAnsi="Arial" w:cs="Arial"/>
          <w:u w:val="single"/>
        </w:rPr>
        <w:t>November 2</w:t>
      </w:r>
      <w:r w:rsidR="006D4105">
        <w:rPr>
          <w:rFonts w:ascii="Arial" w:hAnsi="Arial" w:cs="Arial"/>
          <w:u w:val="single"/>
        </w:rPr>
        <w:t>9</w:t>
      </w:r>
      <w:r w:rsidR="00A17D9F">
        <w:rPr>
          <w:rFonts w:ascii="Arial" w:hAnsi="Arial" w:cs="Arial"/>
          <w:u w:val="single"/>
        </w:rPr>
        <w:t xml:space="preserve">: Research </w:t>
      </w:r>
      <w:r w:rsidR="00FE2E9C">
        <w:rPr>
          <w:rFonts w:ascii="Arial" w:hAnsi="Arial" w:cs="Arial"/>
          <w:u w:val="single"/>
        </w:rPr>
        <w:t>Ethics</w:t>
      </w:r>
    </w:p>
    <w:p w:rsidR="00A17D9F" w:rsidRDefault="00A17D9F" w:rsidP="00A17D9F">
      <w:pPr>
        <w:rPr>
          <w:rFonts w:ascii="Arial" w:hAnsi="Arial" w:cs="Arial"/>
          <w:u w:val="single"/>
        </w:rPr>
      </w:pPr>
    </w:p>
    <w:p w:rsidR="00FE2E9C" w:rsidRPr="00FE2E9C" w:rsidRDefault="00FE2E9C" w:rsidP="00A17D9F">
      <w:pPr>
        <w:rPr>
          <w:rFonts w:ascii="Arial" w:hAnsi="Arial" w:cs="Arial"/>
          <w:b/>
        </w:rPr>
      </w:pPr>
      <w:r>
        <w:rPr>
          <w:rFonts w:ascii="Arial" w:hAnsi="Arial" w:cs="Arial"/>
        </w:rPr>
        <w:tab/>
      </w:r>
      <w:r>
        <w:rPr>
          <w:rFonts w:ascii="Arial" w:hAnsi="Arial" w:cs="Arial"/>
          <w:b/>
        </w:rPr>
        <w:t>Readings</w:t>
      </w:r>
    </w:p>
    <w:p w:rsidR="00CD0BF3" w:rsidRDefault="00CD0BF3" w:rsidP="00FE2E9C">
      <w:pPr>
        <w:ind w:firstLine="720"/>
        <w:rPr>
          <w:rFonts w:ascii="Arial" w:hAnsi="Arial" w:cs="Arial"/>
          <w:bCs/>
        </w:rPr>
      </w:pPr>
      <w:r>
        <w:rPr>
          <w:rFonts w:ascii="Arial" w:hAnsi="Arial" w:cs="Arial"/>
          <w:bCs/>
        </w:rPr>
        <w:t>“Wakefield study linking MMR vaccine, autism uncovered as complete fraud,”</w:t>
      </w:r>
    </w:p>
    <w:p w:rsidR="00CD0BF3" w:rsidRDefault="00CD0BF3" w:rsidP="00FE2E9C">
      <w:pPr>
        <w:ind w:firstLine="720"/>
        <w:rPr>
          <w:rFonts w:ascii="Arial" w:hAnsi="Arial" w:cs="Arial"/>
          <w:bCs/>
        </w:rPr>
      </w:pPr>
      <w:r>
        <w:rPr>
          <w:rFonts w:ascii="Arial" w:hAnsi="Arial" w:cs="Arial"/>
          <w:bCs/>
        </w:rPr>
        <w:tab/>
      </w:r>
      <w:r w:rsidRPr="00071347">
        <w:rPr>
          <w:rFonts w:ascii="Arial" w:hAnsi="Arial" w:cs="Arial"/>
          <w:bCs/>
          <w:i/>
        </w:rPr>
        <w:t>Healio</w:t>
      </w:r>
      <w:r>
        <w:rPr>
          <w:rFonts w:ascii="Arial" w:hAnsi="Arial" w:cs="Arial"/>
          <w:bCs/>
        </w:rPr>
        <w:t>, February 1, 2011</w:t>
      </w:r>
    </w:p>
    <w:p w:rsidR="00D53344" w:rsidRDefault="00D53344" w:rsidP="00FE2E9C">
      <w:pPr>
        <w:ind w:firstLine="720"/>
        <w:rPr>
          <w:rFonts w:ascii="Arial" w:hAnsi="Arial" w:cs="Arial"/>
          <w:bCs/>
        </w:rPr>
      </w:pPr>
      <w:r>
        <w:rPr>
          <w:rFonts w:ascii="Arial" w:hAnsi="Arial" w:cs="Arial"/>
          <w:bCs/>
        </w:rPr>
        <w:t xml:space="preserve">Michael </w:t>
      </w:r>
      <w:proofErr w:type="spellStart"/>
      <w:r>
        <w:rPr>
          <w:rFonts w:ascii="Arial" w:hAnsi="Arial" w:cs="Arial"/>
          <w:bCs/>
        </w:rPr>
        <w:t>Hiltzik</w:t>
      </w:r>
      <w:proofErr w:type="spellEnd"/>
      <w:proofErr w:type="gramStart"/>
      <w:r>
        <w:rPr>
          <w:rFonts w:ascii="Arial" w:hAnsi="Arial" w:cs="Arial"/>
          <w:bCs/>
        </w:rPr>
        <w:t>, ”Did</w:t>
      </w:r>
      <w:proofErr w:type="gramEnd"/>
      <w:r>
        <w:rPr>
          <w:rFonts w:ascii="Arial" w:hAnsi="Arial" w:cs="Arial"/>
          <w:bCs/>
        </w:rPr>
        <w:t xml:space="preserve"> Sweden Beat the Pandemic By Refusing to Lock Down?</w:t>
      </w:r>
    </w:p>
    <w:p w:rsidR="00D53344" w:rsidRDefault="00D53344" w:rsidP="00FE2E9C">
      <w:pPr>
        <w:ind w:firstLine="720"/>
        <w:rPr>
          <w:rFonts w:ascii="Arial" w:hAnsi="Arial" w:cs="Arial"/>
          <w:bCs/>
        </w:rPr>
      </w:pPr>
      <w:r>
        <w:rPr>
          <w:rFonts w:ascii="Arial" w:hAnsi="Arial" w:cs="Arial"/>
          <w:bCs/>
        </w:rPr>
        <w:lastRenderedPageBreak/>
        <w:tab/>
        <w:t xml:space="preserve">No, Its Record Is Disastrous,” </w:t>
      </w:r>
      <w:r>
        <w:rPr>
          <w:rFonts w:ascii="Arial" w:hAnsi="Arial" w:cs="Arial"/>
          <w:bCs/>
          <w:i/>
        </w:rPr>
        <w:t xml:space="preserve">Los Angeles Times, </w:t>
      </w:r>
      <w:r>
        <w:rPr>
          <w:rFonts w:ascii="Arial" w:hAnsi="Arial" w:cs="Arial"/>
          <w:bCs/>
        </w:rPr>
        <w:t>March 31, 2022</w:t>
      </w:r>
    </w:p>
    <w:p w:rsidR="004B171F" w:rsidRDefault="004B171F" w:rsidP="00FE2E9C">
      <w:pPr>
        <w:ind w:firstLine="720"/>
        <w:rPr>
          <w:rFonts w:ascii="Arial" w:hAnsi="Arial" w:cs="Arial"/>
          <w:bCs/>
        </w:rPr>
      </w:pPr>
    </w:p>
    <w:p w:rsidR="00D53344" w:rsidRDefault="00D53344" w:rsidP="00FE2E9C">
      <w:pPr>
        <w:ind w:firstLine="720"/>
        <w:rPr>
          <w:rFonts w:ascii="Arial" w:hAnsi="Arial" w:cs="Arial"/>
          <w:bCs/>
        </w:rPr>
      </w:pPr>
      <w:r>
        <w:rPr>
          <w:rFonts w:ascii="Arial" w:hAnsi="Arial" w:cs="Arial"/>
          <w:bCs/>
        </w:rPr>
        <w:tab/>
        <w:t>Note: If you are interested in more detailed information on the Swedish</w:t>
      </w:r>
    </w:p>
    <w:p w:rsidR="00D53344" w:rsidRDefault="00D53344" w:rsidP="00D53344">
      <w:pPr>
        <w:ind w:left="720" w:firstLine="720"/>
        <w:rPr>
          <w:rFonts w:ascii="Arial" w:hAnsi="Arial" w:cs="Arial"/>
          <w:bCs/>
        </w:rPr>
      </w:pPr>
      <w:r>
        <w:rPr>
          <w:rFonts w:ascii="Arial" w:hAnsi="Arial" w:cs="Arial"/>
          <w:bCs/>
        </w:rPr>
        <w:t xml:space="preserve">case see </w:t>
      </w:r>
      <w:proofErr w:type="spellStart"/>
      <w:r>
        <w:rPr>
          <w:rFonts w:ascii="Arial" w:hAnsi="Arial" w:cs="Arial"/>
          <w:bCs/>
        </w:rPr>
        <w:t>Nele</w:t>
      </w:r>
      <w:proofErr w:type="spellEnd"/>
      <w:r>
        <w:rPr>
          <w:rFonts w:ascii="Arial" w:hAnsi="Arial" w:cs="Arial"/>
          <w:bCs/>
        </w:rPr>
        <w:t xml:space="preserve"> </w:t>
      </w:r>
      <w:proofErr w:type="spellStart"/>
      <w:r>
        <w:rPr>
          <w:rFonts w:ascii="Arial" w:hAnsi="Arial" w:cs="Arial"/>
          <w:bCs/>
        </w:rPr>
        <w:t>Brusselaers</w:t>
      </w:r>
      <w:proofErr w:type="spellEnd"/>
      <w:r>
        <w:rPr>
          <w:rFonts w:ascii="Arial" w:hAnsi="Arial" w:cs="Arial"/>
          <w:bCs/>
        </w:rPr>
        <w:t xml:space="preserve"> et al., “Evaluation of Science Advice During</w:t>
      </w:r>
    </w:p>
    <w:p w:rsidR="00D53344" w:rsidRPr="00D53344" w:rsidRDefault="00D53344" w:rsidP="00D53344">
      <w:pPr>
        <w:ind w:left="720" w:firstLine="720"/>
        <w:rPr>
          <w:rFonts w:ascii="Arial" w:hAnsi="Arial" w:cs="Arial"/>
          <w:bCs/>
        </w:rPr>
      </w:pPr>
      <w:r>
        <w:rPr>
          <w:rFonts w:ascii="Arial" w:hAnsi="Arial" w:cs="Arial"/>
          <w:bCs/>
        </w:rPr>
        <w:t xml:space="preserve">the COVID-19 Pandemic in Sweden,” </w:t>
      </w:r>
      <w:r>
        <w:rPr>
          <w:rFonts w:ascii="Arial" w:hAnsi="Arial" w:cs="Arial"/>
          <w:bCs/>
          <w:i/>
        </w:rPr>
        <w:t>Nature</w:t>
      </w:r>
      <w:r>
        <w:rPr>
          <w:rFonts w:ascii="Arial" w:hAnsi="Arial" w:cs="Arial"/>
          <w:bCs/>
        </w:rPr>
        <w:t>, March 22, 2022</w:t>
      </w:r>
      <w:r w:rsidR="004B171F">
        <w:rPr>
          <w:rFonts w:ascii="Arial" w:hAnsi="Arial" w:cs="Arial"/>
          <w:bCs/>
        </w:rPr>
        <w:br/>
      </w:r>
      <w:r>
        <w:rPr>
          <w:rFonts w:ascii="Arial" w:hAnsi="Arial" w:cs="Arial"/>
          <w:bCs/>
        </w:rPr>
        <w:tab/>
      </w:r>
    </w:p>
    <w:p w:rsidR="001052E4" w:rsidRDefault="001052E4" w:rsidP="00FE2E9C">
      <w:pPr>
        <w:ind w:firstLine="720"/>
        <w:rPr>
          <w:rFonts w:ascii="Arial" w:hAnsi="Arial" w:cs="Arial"/>
          <w:bCs/>
        </w:rPr>
      </w:pPr>
      <w:r>
        <w:rPr>
          <w:rFonts w:ascii="Arial" w:hAnsi="Arial" w:cs="Arial"/>
          <w:bCs/>
        </w:rPr>
        <w:t xml:space="preserve">Anna </w:t>
      </w:r>
      <w:proofErr w:type="spellStart"/>
      <w:r>
        <w:rPr>
          <w:rFonts w:ascii="Arial" w:hAnsi="Arial" w:cs="Arial"/>
          <w:bCs/>
        </w:rPr>
        <w:t>Guasco</w:t>
      </w:r>
      <w:proofErr w:type="spellEnd"/>
      <w:r>
        <w:rPr>
          <w:rFonts w:ascii="Arial" w:hAnsi="Arial" w:cs="Arial"/>
          <w:bCs/>
        </w:rPr>
        <w:t xml:space="preserve">, “On an </w:t>
      </w:r>
      <w:r w:rsidR="004B171F">
        <w:rPr>
          <w:rFonts w:ascii="Arial" w:hAnsi="Arial" w:cs="Arial"/>
          <w:bCs/>
        </w:rPr>
        <w:t>ethic of not going there</w:t>
      </w:r>
      <w:r>
        <w:rPr>
          <w:rFonts w:ascii="Arial" w:hAnsi="Arial" w:cs="Arial"/>
          <w:bCs/>
        </w:rPr>
        <w:t xml:space="preserve">,” </w:t>
      </w:r>
      <w:r>
        <w:rPr>
          <w:rFonts w:ascii="Arial" w:hAnsi="Arial" w:cs="Arial"/>
          <w:bCs/>
          <w:i/>
        </w:rPr>
        <w:t>Geographical Journal</w:t>
      </w:r>
      <w:r>
        <w:rPr>
          <w:rFonts w:ascii="Arial" w:hAnsi="Arial" w:cs="Arial"/>
          <w:bCs/>
        </w:rPr>
        <w:t>, June</w:t>
      </w:r>
    </w:p>
    <w:p w:rsidR="001052E4" w:rsidRDefault="001052E4" w:rsidP="00FE2E9C">
      <w:pPr>
        <w:ind w:firstLine="720"/>
        <w:rPr>
          <w:rFonts w:ascii="Arial" w:hAnsi="Arial" w:cs="Arial"/>
          <w:bCs/>
        </w:rPr>
      </w:pPr>
      <w:r>
        <w:rPr>
          <w:rFonts w:ascii="Arial" w:hAnsi="Arial" w:cs="Arial"/>
          <w:bCs/>
        </w:rPr>
        <w:tab/>
        <w:t>2022</w:t>
      </w:r>
    </w:p>
    <w:p w:rsidR="00D53344" w:rsidRPr="001052E4" w:rsidRDefault="00D53344" w:rsidP="00FE2E9C">
      <w:pPr>
        <w:ind w:firstLine="720"/>
        <w:rPr>
          <w:rFonts w:ascii="Arial" w:hAnsi="Arial" w:cs="Arial"/>
          <w:bCs/>
        </w:rPr>
      </w:pPr>
    </w:p>
    <w:p w:rsidR="00A17D9F" w:rsidRPr="00A17D9F" w:rsidRDefault="00A17D9F" w:rsidP="00A17D9F">
      <w:pPr>
        <w:rPr>
          <w:rFonts w:ascii="Arial" w:hAnsi="Arial" w:cs="Arial"/>
          <w:u w:val="single"/>
        </w:rPr>
      </w:pPr>
      <w:r>
        <w:rPr>
          <w:rFonts w:ascii="Arial" w:hAnsi="Arial" w:cs="Arial"/>
          <w:u w:val="single"/>
        </w:rPr>
        <w:t xml:space="preserve">December </w:t>
      </w:r>
      <w:r w:rsidR="006D4105">
        <w:rPr>
          <w:rFonts w:ascii="Arial" w:hAnsi="Arial" w:cs="Arial"/>
          <w:u w:val="single"/>
        </w:rPr>
        <w:t>6</w:t>
      </w:r>
      <w:r>
        <w:rPr>
          <w:rFonts w:ascii="Arial" w:hAnsi="Arial" w:cs="Arial"/>
          <w:u w:val="single"/>
        </w:rPr>
        <w:t xml:space="preserve">: </w:t>
      </w:r>
      <w:r w:rsidR="00071347">
        <w:rPr>
          <w:rFonts w:ascii="Arial" w:hAnsi="Arial" w:cs="Arial"/>
          <w:u w:val="single"/>
        </w:rPr>
        <w:t xml:space="preserve">Group </w:t>
      </w:r>
      <w:r>
        <w:rPr>
          <w:rFonts w:ascii="Arial" w:hAnsi="Arial" w:cs="Arial"/>
          <w:u w:val="single"/>
        </w:rPr>
        <w:t xml:space="preserve">Presentations and </w:t>
      </w:r>
      <w:r w:rsidR="00071347">
        <w:rPr>
          <w:rFonts w:ascii="Arial" w:hAnsi="Arial" w:cs="Arial"/>
          <w:u w:val="single"/>
        </w:rPr>
        <w:t xml:space="preserve">Course </w:t>
      </w:r>
      <w:r w:rsidR="00F36445">
        <w:rPr>
          <w:rFonts w:ascii="Arial" w:hAnsi="Arial" w:cs="Arial"/>
          <w:u w:val="single"/>
        </w:rPr>
        <w:t>Wrap-Up</w:t>
      </w:r>
    </w:p>
    <w:p w:rsidR="00A7368A" w:rsidRDefault="00A7368A" w:rsidP="00350C50">
      <w:pPr>
        <w:ind w:left="720"/>
        <w:rPr>
          <w:rFonts w:ascii="Arial" w:hAnsi="Arial" w:cs="Arial"/>
        </w:rPr>
      </w:pPr>
    </w:p>
    <w:p w:rsidR="001052E4" w:rsidRDefault="001052E4" w:rsidP="00350C50">
      <w:pPr>
        <w:ind w:left="720"/>
        <w:rPr>
          <w:rFonts w:ascii="Arial" w:hAnsi="Arial" w:cs="Arial"/>
          <w:b/>
          <w:i/>
        </w:rPr>
      </w:pPr>
      <w:r>
        <w:rPr>
          <w:rFonts w:ascii="Arial" w:hAnsi="Arial" w:cs="Arial"/>
          <w:b/>
          <w:i/>
        </w:rPr>
        <w:t>Group Assignment Presentations</w:t>
      </w:r>
    </w:p>
    <w:p w:rsidR="001052E4" w:rsidRPr="001052E4" w:rsidRDefault="001052E4" w:rsidP="00350C50">
      <w:pPr>
        <w:ind w:left="720"/>
        <w:rPr>
          <w:rFonts w:ascii="Arial" w:hAnsi="Arial" w:cs="Arial"/>
          <w:b/>
          <w:i/>
        </w:rPr>
      </w:pPr>
    </w:p>
    <w:p w:rsidR="00FE2E9C" w:rsidRDefault="00FE2E9C" w:rsidP="00C529A9">
      <w:pPr>
        <w:pStyle w:val="Level1"/>
        <w:tabs>
          <w:tab w:val="left" w:pos="-1440"/>
        </w:tabs>
        <w:ind w:left="0" w:firstLine="0"/>
        <w:rPr>
          <w:rFonts w:ascii="Arial" w:hAnsi="Arial" w:cs="Arial"/>
        </w:rPr>
      </w:pPr>
      <w:r>
        <w:rPr>
          <w:rFonts w:ascii="Arial" w:hAnsi="Arial" w:cs="Arial"/>
        </w:rPr>
        <w:tab/>
      </w:r>
      <w:r>
        <w:rPr>
          <w:rFonts w:ascii="Arial" w:hAnsi="Arial" w:cs="Arial"/>
          <w:b/>
        </w:rPr>
        <w:t>Reading</w:t>
      </w:r>
    </w:p>
    <w:p w:rsidR="00FE2E9C" w:rsidRDefault="00FE2E9C" w:rsidP="00C529A9">
      <w:pPr>
        <w:pStyle w:val="Level1"/>
        <w:tabs>
          <w:tab w:val="left" w:pos="-1440"/>
        </w:tabs>
        <w:ind w:left="0" w:firstLine="0"/>
        <w:rPr>
          <w:rFonts w:ascii="Arial" w:hAnsi="Arial" w:cs="Arial"/>
        </w:rPr>
      </w:pPr>
      <w:r>
        <w:rPr>
          <w:rFonts w:ascii="Arial" w:hAnsi="Arial" w:cs="Arial"/>
        </w:rPr>
        <w:tab/>
      </w:r>
      <w:r>
        <w:rPr>
          <w:rFonts w:ascii="Arial" w:hAnsi="Arial" w:cs="Arial"/>
          <w:i/>
        </w:rPr>
        <w:t>A Playbook for Research Methods</w:t>
      </w:r>
      <w:r>
        <w:rPr>
          <w:rFonts w:ascii="Arial" w:hAnsi="Arial" w:cs="Arial"/>
        </w:rPr>
        <w:t>, chapter 9</w:t>
      </w:r>
    </w:p>
    <w:p w:rsidR="005F5A8E" w:rsidRDefault="00403721" w:rsidP="00C529A9">
      <w:pPr>
        <w:pStyle w:val="Level1"/>
        <w:tabs>
          <w:tab w:val="left" w:pos="-1440"/>
        </w:tabs>
        <w:ind w:left="0" w:firstLine="0"/>
        <w:rPr>
          <w:rFonts w:ascii="Arial" w:hAnsi="Arial" w:cs="Arial"/>
        </w:rPr>
      </w:pPr>
      <w:r>
        <w:rPr>
          <w:rFonts w:ascii="Arial" w:hAnsi="Arial" w:cs="Arial"/>
        </w:rPr>
        <w:tab/>
      </w:r>
      <w:r w:rsidR="00557EDA">
        <w:rPr>
          <w:rFonts w:ascii="Arial" w:hAnsi="Arial" w:cs="Arial"/>
          <w:b/>
        </w:rPr>
        <w:tab/>
      </w:r>
    </w:p>
    <w:p w:rsidR="00DE637E" w:rsidRDefault="00DE637E">
      <w:pPr>
        <w:rPr>
          <w:rFonts w:ascii="Arial" w:hAnsi="Arial" w:cs="Arial"/>
          <w:b/>
          <w:i/>
        </w:rPr>
      </w:pPr>
    </w:p>
    <w:p w:rsidR="0033125F" w:rsidRDefault="001C14FA">
      <w:pPr>
        <w:rPr>
          <w:rFonts w:ascii="Arial" w:hAnsi="Arial" w:cs="Arial"/>
          <w:i/>
          <w:u w:val="single"/>
        </w:rPr>
      </w:pPr>
      <w:r>
        <w:rPr>
          <w:rFonts w:ascii="Arial" w:hAnsi="Arial" w:cs="Arial"/>
          <w:b/>
          <w:i/>
        </w:rPr>
        <w:t xml:space="preserve">Important reminder: </w:t>
      </w:r>
      <w:r>
        <w:rPr>
          <w:rFonts w:ascii="Arial" w:hAnsi="Arial" w:cs="Arial"/>
          <w:i/>
        </w:rPr>
        <w:t>Your r</w:t>
      </w:r>
      <w:r w:rsidR="00D27535">
        <w:rPr>
          <w:rFonts w:ascii="Arial" w:hAnsi="Arial" w:cs="Arial"/>
          <w:i/>
        </w:rPr>
        <w:t>esearch prospectus is due</w:t>
      </w:r>
      <w:r w:rsidR="0065620E">
        <w:rPr>
          <w:rFonts w:ascii="Arial" w:hAnsi="Arial" w:cs="Arial"/>
          <w:i/>
        </w:rPr>
        <w:t xml:space="preserve"> by</w:t>
      </w:r>
      <w:r w:rsidR="00D27535">
        <w:rPr>
          <w:rFonts w:ascii="Arial" w:hAnsi="Arial" w:cs="Arial"/>
          <w:i/>
        </w:rPr>
        <w:t xml:space="preserve"> </w:t>
      </w:r>
      <w:r w:rsidR="006F50CF" w:rsidRPr="006F50CF">
        <w:rPr>
          <w:rFonts w:ascii="Arial" w:hAnsi="Arial" w:cs="Arial"/>
          <w:i/>
          <w:u w:val="single"/>
        </w:rPr>
        <w:t>5 p.m.</w:t>
      </w:r>
      <w:r w:rsidR="00991FA2" w:rsidRPr="006F50CF">
        <w:rPr>
          <w:rFonts w:ascii="Arial" w:hAnsi="Arial" w:cs="Arial"/>
          <w:i/>
          <w:u w:val="single"/>
        </w:rPr>
        <w:t xml:space="preserve"> </w:t>
      </w:r>
      <w:r w:rsidR="00D27535" w:rsidRPr="006F50CF">
        <w:rPr>
          <w:rFonts w:ascii="Arial" w:hAnsi="Arial" w:cs="Arial"/>
          <w:i/>
          <w:u w:val="single"/>
        </w:rPr>
        <w:t xml:space="preserve">on December </w:t>
      </w:r>
      <w:r w:rsidR="006E7699" w:rsidRPr="006F50CF">
        <w:rPr>
          <w:rFonts w:ascii="Arial" w:hAnsi="Arial" w:cs="Arial"/>
          <w:i/>
          <w:u w:val="single"/>
        </w:rPr>
        <w:t>1</w:t>
      </w:r>
      <w:r w:rsidR="00071347">
        <w:rPr>
          <w:rFonts w:ascii="Arial" w:hAnsi="Arial" w:cs="Arial"/>
          <w:i/>
          <w:u w:val="single"/>
        </w:rPr>
        <w:t>6</w:t>
      </w:r>
      <w:r w:rsidRPr="006F50CF">
        <w:rPr>
          <w:rFonts w:ascii="Arial" w:hAnsi="Arial" w:cs="Arial"/>
          <w:i/>
          <w:u w:val="single"/>
        </w:rPr>
        <w:t>!</w:t>
      </w:r>
    </w:p>
    <w:p w:rsidR="0033125F" w:rsidRDefault="0033125F" w:rsidP="0033125F">
      <w:pPr>
        <w:jc w:val="center"/>
        <w:rPr>
          <w:rFonts w:ascii="Arial" w:hAnsi="Arial" w:cs="Arial"/>
          <w:b/>
          <w:bCs/>
          <w:u w:val="single"/>
        </w:rPr>
      </w:pPr>
      <w:r>
        <w:rPr>
          <w:rFonts w:ascii="Arial" w:hAnsi="Arial" w:cs="Arial"/>
          <w:i/>
          <w:u w:val="single"/>
        </w:rPr>
        <w:br w:type="page"/>
      </w:r>
      <w:r>
        <w:rPr>
          <w:rFonts w:ascii="Arial" w:hAnsi="Arial" w:cs="Arial"/>
          <w:b/>
          <w:bCs/>
          <w:u w:val="single"/>
        </w:rPr>
        <w:lastRenderedPageBreak/>
        <w:t>Student Services Information and Links</w:t>
      </w:r>
    </w:p>
    <w:p w:rsidR="0033125F" w:rsidRDefault="0033125F" w:rsidP="0033125F">
      <w:pPr>
        <w:jc w:val="center"/>
        <w:rPr>
          <w:rFonts w:ascii="Arial" w:hAnsi="Arial" w:cs="Arial"/>
          <w:b/>
          <w:bCs/>
          <w:u w:val="single"/>
        </w:rPr>
      </w:pPr>
    </w:p>
    <w:p w:rsidR="0033125F" w:rsidRDefault="00E96619" w:rsidP="0033125F">
      <w:pPr>
        <w:widowControl/>
        <w:numPr>
          <w:ilvl w:val="0"/>
          <w:numId w:val="11"/>
        </w:numPr>
        <w:shd w:val="clear" w:color="auto" w:fill="FFFFFF"/>
        <w:autoSpaceDE/>
        <w:adjustRightInd/>
        <w:ind w:left="0"/>
        <w:rPr>
          <w:rFonts w:ascii="Arial" w:hAnsi="Arial" w:cs="Arial"/>
          <w:color w:val="333333"/>
        </w:rPr>
      </w:pPr>
      <w:hyperlink r:id="rId8" w:history="1">
        <w:r w:rsidR="0033125F">
          <w:rPr>
            <w:rStyle w:val="Hyperlink"/>
            <w:rFonts w:ascii="Arial" w:hAnsi="Arial" w:cs="Arial"/>
            <w:color w:val="337AB7"/>
          </w:rPr>
          <w:t>Services to Students with Disability (SSWD)</w:t>
        </w:r>
      </w:hyperlink>
      <w:r w:rsidR="0033125F">
        <w:rPr>
          <w:rFonts w:ascii="Arial" w:hAnsi="Arial" w:cs="Arial"/>
          <w:color w:val="333333"/>
        </w:rPr>
        <w:br/>
      </w:r>
      <w:r w:rsidR="0033125F">
        <w:rPr>
          <w:rFonts w:ascii="Arial" w:hAnsi="Arial" w:cs="Arial"/>
          <w:i/>
          <w:iCs/>
          <w:color w:val="333333"/>
        </w:rPr>
        <w:t>“Sacramento State is committed to ensuring an accessible learning environment where the course or instructional content is usable by all students and faculty. If you believe that you require disability-related academic adjustments for this class, please immediately contact Services for Students with Disabilities (SSWD) to discuss eligibility. A current accommodation letter from SSWD is required before any modifications, above and beyond what is otherwise available for all other students in this class will be provided.”</w:t>
      </w:r>
      <w:r w:rsidR="0033125F">
        <w:rPr>
          <w:rFonts w:ascii="Arial" w:hAnsi="Arial" w:cs="Arial"/>
          <w:color w:val="333333"/>
        </w:rPr>
        <w:br/>
      </w:r>
    </w:p>
    <w:p w:rsidR="0033125F" w:rsidRDefault="00E96619" w:rsidP="0033125F">
      <w:pPr>
        <w:widowControl/>
        <w:numPr>
          <w:ilvl w:val="0"/>
          <w:numId w:val="11"/>
        </w:numPr>
        <w:shd w:val="clear" w:color="auto" w:fill="FFFFFF"/>
        <w:autoSpaceDE/>
        <w:adjustRightInd/>
        <w:ind w:left="0"/>
        <w:rPr>
          <w:rFonts w:ascii="Arial" w:hAnsi="Arial" w:cs="Arial"/>
          <w:color w:val="333333"/>
        </w:rPr>
      </w:pPr>
      <w:hyperlink r:id="rId9" w:history="1">
        <w:r w:rsidR="0033125F">
          <w:rPr>
            <w:rStyle w:val="Hyperlink"/>
            <w:rFonts w:ascii="Arial" w:hAnsi="Arial" w:cs="Arial"/>
            <w:color w:val="337AB7"/>
          </w:rPr>
          <w:t>Student Health and Counseling Services</w:t>
        </w:r>
      </w:hyperlink>
      <w:r w:rsidR="0033125F">
        <w:rPr>
          <w:rFonts w:ascii="Arial" w:hAnsi="Arial" w:cs="Arial"/>
          <w:color w:val="333333"/>
        </w:rPr>
        <w:br/>
      </w:r>
      <w:r w:rsidR="0033125F">
        <w:rPr>
          <w:rFonts w:ascii="Arial" w:hAnsi="Arial" w:cs="Arial"/>
          <w:i/>
          <w:iCs/>
          <w:color w:val="333333"/>
        </w:rPr>
        <w:t>“Your physical and mental health are important to your success as a college student. Student</w:t>
      </w:r>
      <w:r w:rsidR="0033125F">
        <w:rPr>
          <w:i/>
          <w:iCs/>
          <w:color w:val="333333"/>
        </w:rPr>
        <w:t xml:space="preserve"> </w:t>
      </w:r>
      <w:r w:rsidR="0033125F">
        <w:rPr>
          <w:rFonts w:ascii="Arial" w:hAnsi="Arial" w:cs="Arial"/>
          <w:i/>
          <w:iCs/>
          <w:color w:val="333333"/>
        </w:rPr>
        <w:t>Health and Counseling Services (SHCS)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r w:rsidR="0033125F">
        <w:rPr>
          <w:rFonts w:ascii="Arial" w:hAnsi="Arial" w:cs="Arial"/>
          <w:color w:val="333333"/>
        </w:rPr>
        <w:br/>
      </w:r>
    </w:p>
    <w:p w:rsidR="0033125F" w:rsidRDefault="00E96619" w:rsidP="0033125F">
      <w:pPr>
        <w:widowControl/>
        <w:numPr>
          <w:ilvl w:val="0"/>
          <w:numId w:val="11"/>
        </w:numPr>
        <w:shd w:val="clear" w:color="auto" w:fill="FFFFFF"/>
        <w:autoSpaceDE/>
        <w:adjustRightInd/>
        <w:ind w:left="0"/>
        <w:rPr>
          <w:rFonts w:ascii="Arial" w:hAnsi="Arial" w:cs="Arial"/>
          <w:i/>
          <w:iCs/>
          <w:color w:val="333333"/>
        </w:rPr>
      </w:pPr>
      <w:hyperlink r:id="rId10" w:history="1">
        <w:r w:rsidR="0033125F">
          <w:rPr>
            <w:rStyle w:val="Hyperlink"/>
            <w:rFonts w:ascii="Arial" w:hAnsi="Arial" w:cs="Arial"/>
            <w:color w:val="337AB7"/>
          </w:rPr>
          <w:t>Crisis Assistance &amp; Resource Education Support (CARES)</w:t>
        </w:r>
      </w:hyperlink>
      <w:r w:rsidR="0033125F">
        <w:rPr>
          <w:rFonts w:ascii="Arial" w:hAnsi="Arial" w:cs="Arial"/>
          <w:color w:val="333333"/>
        </w:rPr>
        <w:br/>
      </w:r>
      <w:r w:rsidR="0033125F">
        <w:rPr>
          <w:rFonts w:ascii="Arial" w:hAnsi="Arial" w:cs="Arial"/>
          <w:i/>
          <w:iCs/>
          <w:color w:val="333333"/>
        </w:rPr>
        <w:t xml:space="preserve">“If you are experiencing challenges with food, housing, financial or other unique circumstances that are </w:t>
      </w:r>
      <w:r w:rsidR="0033125F">
        <w:rPr>
          <w:rFonts w:ascii="Arial" w:hAnsi="Arial" w:cs="Arial"/>
          <w:i/>
          <w:iCs/>
          <w:color w:val="00B050"/>
        </w:rPr>
        <w:t>impacting</w:t>
      </w:r>
      <w:r w:rsidR="0033125F">
        <w:rPr>
          <w:rFonts w:ascii="Arial" w:hAnsi="Arial" w:cs="Arial"/>
          <w:i/>
          <w:iCs/>
          <w:color w:val="333333"/>
        </w:rPr>
        <w:t xml:space="preserve"> your education, help is just a phone call or email away. The CARES office provides case management support for any enrolled student</w:t>
      </w:r>
    </w:p>
    <w:p w:rsidR="0033125F" w:rsidRDefault="0033125F" w:rsidP="0033125F">
      <w:pPr>
        <w:widowControl/>
        <w:shd w:val="clear" w:color="auto" w:fill="FFFFFF"/>
        <w:autoSpaceDE/>
        <w:adjustRightInd/>
        <w:rPr>
          <w:rFonts w:ascii="Arial" w:hAnsi="Arial" w:cs="Arial"/>
          <w:i/>
          <w:iCs/>
          <w:color w:val="333333"/>
        </w:rPr>
      </w:pPr>
    </w:p>
    <w:p w:rsidR="0033125F" w:rsidRDefault="00E96619" w:rsidP="0033125F">
      <w:pPr>
        <w:widowControl/>
        <w:numPr>
          <w:ilvl w:val="0"/>
          <w:numId w:val="11"/>
        </w:numPr>
        <w:shd w:val="clear" w:color="auto" w:fill="FFFFFF"/>
        <w:autoSpaceDE/>
        <w:adjustRightInd/>
        <w:ind w:left="0"/>
        <w:rPr>
          <w:rFonts w:ascii="Arial" w:hAnsi="Arial" w:cs="Arial"/>
          <w:i/>
          <w:iCs/>
          <w:color w:val="333333"/>
        </w:rPr>
      </w:pPr>
      <w:hyperlink r:id="rId11" w:history="1">
        <w:r w:rsidR="0033125F">
          <w:rPr>
            <w:rStyle w:val="Hyperlink"/>
            <w:rFonts w:ascii="Arial" w:hAnsi="Arial" w:cs="Arial"/>
            <w:color w:val="0070C0"/>
          </w:rPr>
          <w:t>Drop and Withdrawal Policy</w:t>
        </w:r>
      </w:hyperlink>
      <w:r w:rsidR="0033125F">
        <w:rPr>
          <w:rFonts w:ascii="Arial" w:hAnsi="Arial" w:cs="Arial"/>
          <w:color w:val="23527C"/>
          <w:u w:val="single"/>
        </w:rPr>
        <w:br/>
      </w:r>
    </w:p>
    <w:p w:rsidR="0033125F" w:rsidRDefault="00E96619" w:rsidP="0033125F">
      <w:pPr>
        <w:widowControl/>
        <w:numPr>
          <w:ilvl w:val="0"/>
          <w:numId w:val="11"/>
        </w:numPr>
        <w:shd w:val="clear" w:color="auto" w:fill="FFFFFF"/>
        <w:autoSpaceDE/>
        <w:adjustRightInd/>
        <w:ind w:left="0"/>
        <w:rPr>
          <w:rFonts w:ascii="Arial" w:hAnsi="Arial" w:cs="Arial"/>
          <w:i/>
          <w:iCs/>
          <w:color w:val="333333"/>
        </w:rPr>
      </w:pPr>
      <w:hyperlink r:id="rId12" w:history="1">
        <w:r w:rsidR="0033125F">
          <w:rPr>
            <w:rStyle w:val="Hyperlink"/>
            <w:rFonts w:ascii="Arial" w:hAnsi="Arial" w:cs="Arial"/>
            <w:color w:val="337AB7"/>
          </w:rPr>
          <w:t>Grading Policy</w:t>
        </w:r>
      </w:hyperlink>
      <w:r w:rsidR="0033125F">
        <w:rPr>
          <w:rFonts w:ascii="Arial" w:hAnsi="Arial" w:cs="Arial"/>
          <w:color w:val="333333"/>
        </w:rPr>
        <w:t> </w:t>
      </w:r>
      <w:r w:rsidR="0033125F">
        <w:rPr>
          <w:rFonts w:ascii="Arial" w:hAnsi="Arial" w:cs="Arial"/>
          <w:color w:val="333333"/>
        </w:rPr>
        <w:br/>
      </w:r>
    </w:p>
    <w:p w:rsidR="0033125F" w:rsidRDefault="00E96619" w:rsidP="0033125F">
      <w:pPr>
        <w:widowControl/>
        <w:numPr>
          <w:ilvl w:val="0"/>
          <w:numId w:val="11"/>
        </w:numPr>
        <w:shd w:val="clear" w:color="auto" w:fill="FFFFFF"/>
        <w:autoSpaceDE/>
        <w:adjustRightInd/>
        <w:ind w:left="0"/>
        <w:rPr>
          <w:rFonts w:ascii="Arial" w:hAnsi="Arial" w:cs="Arial"/>
          <w:i/>
          <w:iCs/>
          <w:color w:val="333333"/>
        </w:rPr>
      </w:pPr>
      <w:hyperlink r:id="rId13" w:history="1">
        <w:r w:rsidR="0033125F">
          <w:rPr>
            <w:rStyle w:val="Hyperlink"/>
            <w:rFonts w:ascii="Arial" w:hAnsi="Arial" w:cs="Arial"/>
            <w:color w:val="337AB7"/>
          </w:rPr>
          <w:t>Academic Advising</w:t>
        </w:r>
      </w:hyperlink>
      <w:r w:rsidR="0033125F">
        <w:rPr>
          <w:rFonts w:ascii="Arial" w:hAnsi="Arial" w:cs="Arial"/>
          <w:color w:val="337AB7"/>
          <w:u w:val="single"/>
        </w:rPr>
        <w:br/>
      </w:r>
    </w:p>
    <w:p w:rsidR="0033125F" w:rsidRDefault="00E96619" w:rsidP="0033125F">
      <w:pPr>
        <w:shd w:val="clear" w:color="auto" w:fill="FFFFFF"/>
        <w:rPr>
          <w:rFonts w:ascii="Arial" w:hAnsi="Arial" w:cs="Arial"/>
          <w:i/>
          <w:iCs/>
          <w:color w:val="333333"/>
        </w:rPr>
      </w:pPr>
      <w:hyperlink r:id="rId14" w:history="1">
        <w:r w:rsidR="0033125F">
          <w:rPr>
            <w:rStyle w:val="Hyperlink"/>
            <w:rFonts w:ascii="Arial" w:hAnsi="Arial" w:cs="Arial"/>
            <w:color w:val="337AB7"/>
          </w:rPr>
          <w:t>Information Resources and Technology</w:t>
        </w:r>
      </w:hyperlink>
    </w:p>
    <w:p w:rsidR="0033125F" w:rsidRDefault="0033125F" w:rsidP="0033125F">
      <w:pPr>
        <w:shd w:val="clear" w:color="auto" w:fill="FFFFFF"/>
        <w:rPr>
          <w:rFonts w:ascii="Arial" w:hAnsi="Arial" w:cs="Arial"/>
          <w:i/>
          <w:iCs/>
          <w:color w:val="333333"/>
        </w:rPr>
      </w:pPr>
    </w:p>
    <w:p w:rsidR="0033125F" w:rsidRDefault="00E96619" w:rsidP="0033125F">
      <w:pPr>
        <w:shd w:val="clear" w:color="auto" w:fill="FFFFFF"/>
        <w:rPr>
          <w:rFonts w:ascii="Arial" w:hAnsi="Arial" w:cs="Arial"/>
          <w:i/>
          <w:iCs/>
          <w:color w:val="333333"/>
        </w:rPr>
      </w:pPr>
      <w:hyperlink r:id="rId15" w:history="1">
        <w:r w:rsidR="0033125F">
          <w:rPr>
            <w:rStyle w:val="Hyperlink"/>
            <w:rFonts w:ascii="Arial" w:hAnsi="Arial" w:cs="Arial"/>
            <w:color w:val="337AB7"/>
          </w:rPr>
          <w:t>Support Centers and Programs</w:t>
        </w:r>
      </w:hyperlink>
    </w:p>
    <w:p w:rsidR="0033125F" w:rsidRDefault="0033125F" w:rsidP="0033125F">
      <w:pPr>
        <w:shd w:val="clear" w:color="auto" w:fill="FFFFFF"/>
        <w:rPr>
          <w:rFonts w:ascii="Arial" w:hAnsi="Arial" w:cs="Arial"/>
          <w:i/>
          <w:iCs/>
          <w:color w:val="333333"/>
        </w:rPr>
      </w:pPr>
    </w:p>
    <w:p w:rsidR="0033125F" w:rsidRDefault="00E96619" w:rsidP="0033125F">
      <w:pPr>
        <w:shd w:val="clear" w:color="auto" w:fill="FFFFFF"/>
        <w:rPr>
          <w:rFonts w:ascii="Arial" w:hAnsi="Arial" w:cs="Arial"/>
          <w:i/>
          <w:iCs/>
          <w:color w:val="333333"/>
        </w:rPr>
      </w:pPr>
      <w:hyperlink r:id="rId16" w:history="1">
        <w:r w:rsidR="0033125F">
          <w:rPr>
            <w:rStyle w:val="Hyperlink"/>
            <w:rFonts w:ascii="Arial" w:hAnsi="Arial" w:cs="Arial"/>
            <w:color w:val="337AB7"/>
          </w:rPr>
          <w:t>Reading &amp; Writing Center</w:t>
        </w:r>
      </w:hyperlink>
    </w:p>
    <w:p w:rsidR="0033125F" w:rsidRDefault="0033125F" w:rsidP="0033125F">
      <w:pPr>
        <w:shd w:val="clear" w:color="auto" w:fill="FFFFFF"/>
        <w:rPr>
          <w:rFonts w:ascii="Arial" w:hAnsi="Arial" w:cs="Arial"/>
          <w:i/>
          <w:iCs/>
          <w:color w:val="333333"/>
        </w:rPr>
      </w:pPr>
    </w:p>
    <w:p w:rsidR="0033125F" w:rsidRDefault="00E96619" w:rsidP="0033125F">
      <w:pPr>
        <w:shd w:val="clear" w:color="auto" w:fill="FFFFFF"/>
        <w:rPr>
          <w:rFonts w:ascii="Arial" w:hAnsi="Arial" w:cs="Arial"/>
          <w:i/>
          <w:u w:val="single"/>
        </w:rPr>
      </w:pPr>
      <w:hyperlink r:id="rId17" w:history="1">
        <w:r w:rsidR="0033125F">
          <w:rPr>
            <w:rStyle w:val="Hyperlink"/>
            <w:rFonts w:ascii="Arial" w:hAnsi="Arial" w:cs="Arial"/>
            <w:color w:val="337AB7"/>
          </w:rPr>
          <w:t>Student Rights and Responsibilities</w:t>
        </w:r>
      </w:hyperlink>
    </w:p>
    <w:sectPr w:rsidR="0033125F" w:rsidSect="00B4598D">
      <w:headerReference w:type="default" r:id="rId1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619" w:rsidRDefault="00E96619">
      <w:r>
        <w:separator/>
      </w:r>
    </w:p>
  </w:endnote>
  <w:endnote w:type="continuationSeparator" w:id="0">
    <w:p w:rsidR="00E96619" w:rsidRDefault="00E9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619" w:rsidRDefault="00E96619">
      <w:r>
        <w:separator/>
      </w:r>
    </w:p>
  </w:footnote>
  <w:footnote w:type="continuationSeparator" w:id="0">
    <w:p w:rsidR="00E96619" w:rsidRDefault="00E9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2A" w:rsidRDefault="005A7500">
    <w:pPr>
      <w:framePr w:w="9361" w:wrap="notBeside" w:vAnchor="text" w:hAnchor="text" w:x="1" w:y="1"/>
      <w:jc w:val="right"/>
      <w:rPr>
        <w:rFonts w:cs="Shruti"/>
      </w:rPr>
    </w:pPr>
    <w:r>
      <w:rPr>
        <w:rFonts w:cs="Shruti"/>
      </w:rPr>
      <w:fldChar w:fldCharType="begin"/>
    </w:r>
    <w:r w:rsidR="00C5412A">
      <w:rPr>
        <w:rFonts w:cs="Shruti"/>
      </w:rPr>
      <w:instrText xml:space="preserve">PAGE </w:instrText>
    </w:r>
    <w:r>
      <w:rPr>
        <w:rFonts w:cs="Shruti"/>
      </w:rPr>
      <w:fldChar w:fldCharType="separate"/>
    </w:r>
    <w:r w:rsidR="00557EDA">
      <w:rPr>
        <w:rFonts w:cs="Shruti"/>
        <w:noProof/>
      </w:rPr>
      <w:t>1</w:t>
    </w:r>
    <w:r>
      <w:rPr>
        <w:rFonts w:cs="Shruti"/>
      </w:rPr>
      <w:fldChar w:fldCharType="end"/>
    </w:r>
  </w:p>
  <w:p w:rsidR="00C5412A" w:rsidRDefault="00C5412A"/>
  <w:p w:rsidR="00C5412A" w:rsidRDefault="00C5412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C52983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9C16841"/>
    <w:multiLevelType w:val="hybridMultilevel"/>
    <w:tmpl w:val="7E46C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76336"/>
    <w:multiLevelType w:val="hybridMultilevel"/>
    <w:tmpl w:val="90905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F5EF9"/>
    <w:multiLevelType w:val="hybridMultilevel"/>
    <w:tmpl w:val="9E467C0C"/>
    <w:lvl w:ilvl="0" w:tplc="B21A00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96A22"/>
    <w:multiLevelType w:val="hybridMultilevel"/>
    <w:tmpl w:val="B83ED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436DF4"/>
    <w:multiLevelType w:val="hybridMultilevel"/>
    <w:tmpl w:val="D77C61E4"/>
    <w:lvl w:ilvl="0" w:tplc="D44C0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9D4063"/>
    <w:multiLevelType w:val="hybridMultilevel"/>
    <w:tmpl w:val="7DFCBB22"/>
    <w:lvl w:ilvl="0" w:tplc="7F929298">
      <w:start w:val="1"/>
      <w:numFmt w:val="bullet"/>
      <w:lvlText w:val=""/>
      <w:lvlJc w:val="left"/>
      <w:pPr>
        <w:ind w:left="720" w:hanging="360"/>
      </w:pPr>
      <w:rPr>
        <w:rFonts w:ascii="Symbol" w:hAnsi="Symbol"/>
      </w:rPr>
    </w:lvl>
    <w:lvl w:ilvl="1" w:tplc="4D82C27C">
      <w:start w:val="1"/>
      <w:numFmt w:val="bullet"/>
      <w:lvlText w:val="o"/>
      <w:lvlJc w:val="left"/>
      <w:pPr>
        <w:ind w:left="1440" w:hanging="360"/>
      </w:pPr>
      <w:rPr>
        <w:rFonts w:ascii="Courier New" w:hAnsi="Courier New"/>
      </w:rPr>
    </w:lvl>
    <w:lvl w:ilvl="2" w:tplc="ACE689A8">
      <w:start w:val="1"/>
      <w:numFmt w:val="bullet"/>
      <w:lvlText w:val=""/>
      <w:lvlJc w:val="left"/>
      <w:pPr>
        <w:ind w:left="2160" w:hanging="360"/>
      </w:pPr>
      <w:rPr>
        <w:rFonts w:ascii="Wingdings" w:hAnsi="Wingdings"/>
      </w:rPr>
    </w:lvl>
    <w:lvl w:ilvl="3" w:tplc="56F6A066">
      <w:start w:val="1"/>
      <w:numFmt w:val="bullet"/>
      <w:lvlText w:val=""/>
      <w:lvlJc w:val="left"/>
      <w:pPr>
        <w:ind w:left="2880" w:hanging="360"/>
      </w:pPr>
      <w:rPr>
        <w:rFonts w:ascii="Symbol" w:hAnsi="Symbol"/>
      </w:rPr>
    </w:lvl>
    <w:lvl w:ilvl="4" w:tplc="06706AD6">
      <w:start w:val="1"/>
      <w:numFmt w:val="bullet"/>
      <w:lvlText w:val="o"/>
      <w:lvlJc w:val="left"/>
      <w:pPr>
        <w:ind w:left="3600" w:hanging="360"/>
      </w:pPr>
      <w:rPr>
        <w:rFonts w:ascii="Courier New" w:hAnsi="Courier New"/>
      </w:rPr>
    </w:lvl>
    <w:lvl w:ilvl="5" w:tplc="EB22FADE">
      <w:start w:val="1"/>
      <w:numFmt w:val="bullet"/>
      <w:lvlText w:val=""/>
      <w:lvlJc w:val="left"/>
      <w:pPr>
        <w:ind w:left="4320" w:hanging="360"/>
      </w:pPr>
      <w:rPr>
        <w:rFonts w:ascii="Wingdings" w:hAnsi="Wingdings"/>
      </w:rPr>
    </w:lvl>
    <w:lvl w:ilvl="6" w:tplc="A2AE7CDA">
      <w:start w:val="1"/>
      <w:numFmt w:val="bullet"/>
      <w:lvlText w:val=""/>
      <w:lvlJc w:val="left"/>
      <w:pPr>
        <w:ind w:left="5040" w:hanging="360"/>
      </w:pPr>
      <w:rPr>
        <w:rFonts w:ascii="Symbol" w:hAnsi="Symbol"/>
      </w:rPr>
    </w:lvl>
    <w:lvl w:ilvl="7" w:tplc="30882B6A">
      <w:start w:val="1"/>
      <w:numFmt w:val="bullet"/>
      <w:lvlText w:val="o"/>
      <w:lvlJc w:val="left"/>
      <w:pPr>
        <w:ind w:left="5760" w:hanging="360"/>
      </w:pPr>
      <w:rPr>
        <w:rFonts w:ascii="Courier New" w:hAnsi="Courier New"/>
      </w:rPr>
    </w:lvl>
    <w:lvl w:ilvl="8" w:tplc="DF102910">
      <w:start w:val="1"/>
      <w:numFmt w:val="bullet"/>
      <w:lvlText w:val=""/>
      <w:lvlJc w:val="left"/>
      <w:pPr>
        <w:ind w:left="6480" w:hanging="360"/>
      </w:pPr>
      <w:rPr>
        <w:rFonts w:ascii="Wingdings" w:hAnsi="Wingdings"/>
      </w:rPr>
    </w:lvl>
  </w:abstractNum>
  <w:abstractNum w:abstractNumId="8" w15:restartNumberingAfterBreak="0">
    <w:nsid w:val="4F58262E"/>
    <w:multiLevelType w:val="hybridMultilevel"/>
    <w:tmpl w:val="99ACFCAC"/>
    <w:lvl w:ilvl="0" w:tplc="055A8C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481E48"/>
    <w:multiLevelType w:val="hybridMultilevel"/>
    <w:tmpl w:val="F2E4A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F881705"/>
    <w:multiLevelType w:val="multilevel"/>
    <w:tmpl w:val="8AB4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8D7221C"/>
    <w:multiLevelType w:val="hybridMultilevel"/>
    <w:tmpl w:val="23061618"/>
    <w:lvl w:ilvl="0" w:tplc="C4E41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720"/>
        <w:lvlJc w:val="left"/>
        <w:pPr>
          <w:ind w:left="720" w:hanging="720"/>
        </w:pPr>
        <w:rPr>
          <w:rFonts w:ascii="Arial" w:hAnsi="Arial" w:cs="Arial" w:hint="default"/>
        </w:rPr>
      </w:lvl>
    </w:lvlOverride>
  </w:num>
  <w:num w:numId="2">
    <w:abstractNumId w:val="8"/>
  </w:num>
  <w:num w:numId="3">
    <w:abstractNumId w:val="9"/>
  </w:num>
  <w:num w:numId="4">
    <w:abstractNumId w:val="11"/>
  </w:num>
  <w:num w:numId="5">
    <w:abstractNumId w:val="6"/>
  </w:num>
  <w:num w:numId="6">
    <w:abstractNumId w:val="4"/>
  </w:num>
  <w:num w:numId="7">
    <w:abstractNumId w:val="3"/>
  </w:num>
  <w:num w:numId="8">
    <w:abstractNumId w:val="7"/>
  </w:num>
  <w:num w:numId="9">
    <w:abstractNumId w:val="2"/>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8D"/>
    <w:rsid w:val="00000AFA"/>
    <w:rsid w:val="0001067F"/>
    <w:rsid w:val="00015E74"/>
    <w:rsid w:val="00016CF1"/>
    <w:rsid w:val="00016E54"/>
    <w:rsid w:val="000208D7"/>
    <w:rsid w:val="00025675"/>
    <w:rsid w:val="00027643"/>
    <w:rsid w:val="00034AD0"/>
    <w:rsid w:val="00045A9E"/>
    <w:rsid w:val="00056E7B"/>
    <w:rsid w:val="000655B7"/>
    <w:rsid w:val="00071347"/>
    <w:rsid w:val="00071371"/>
    <w:rsid w:val="00080092"/>
    <w:rsid w:val="00080965"/>
    <w:rsid w:val="0009072E"/>
    <w:rsid w:val="00090831"/>
    <w:rsid w:val="00095AC7"/>
    <w:rsid w:val="00096F89"/>
    <w:rsid w:val="000A08F6"/>
    <w:rsid w:val="000A432D"/>
    <w:rsid w:val="000A44A9"/>
    <w:rsid w:val="000B1FDE"/>
    <w:rsid w:val="000B796E"/>
    <w:rsid w:val="000C0521"/>
    <w:rsid w:val="000D247F"/>
    <w:rsid w:val="000E12A6"/>
    <w:rsid w:val="000E4B24"/>
    <w:rsid w:val="0010003F"/>
    <w:rsid w:val="001038A0"/>
    <w:rsid w:val="001052E4"/>
    <w:rsid w:val="00110DBE"/>
    <w:rsid w:val="001315D6"/>
    <w:rsid w:val="00156795"/>
    <w:rsid w:val="001575E4"/>
    <w:rsid w:val="001727A3"/>
    <w:rsid w:val="00175E5C"/>
    <w:rsid w:val="00182B3C"/>
    <w:rsid w:val="00183385"/>
    <w:rsid w:val="00187274"/>
    <w:rsid w:val="00190E0D"/>
    <w:rsid w:val="0019183E"/>
    <w:rsid w:val="001A11D9"/>
    <w:rsid w:val="001A3532"/>
    <w:rsid w:val="001A6AE3"/>
    <w:rsid w:val="001C03FD"/>
    <w:rsid w:val="001C12AB"/>
    <w:rsid w:val="001C14FA"/>
    <w:rsid w:val="001C6CF8"/>
    <w:rsid w:val="001D25B3"/>
    <w:rsid w:val="001D663F"/>
    <w:rsid w:val="001E1C54"/>
    <w:rsid w:val="001E2FFD"/>
    <w:rsid w:val="001E5560"/>
    <w:rsid w:val="001E6D8B"/>
    <w:rsid w:val="001E78AE"/>
    <w:rsid w:val="001F2582"/>
    <w:rsid w:val="002008E0"/>
    <w:rsid w:val="002028BF"/>
    <w:rsid w:val="00203E5A"/>
    <w:rsid w:val="0021091F"/>
    <w:rsid w:val="0021162E"/>
    <w:rsid w:val="00214F16"/>
    <w:rsid w:val="002172D3"/>
    <w:rsid w:val="00217C38"/>
    <w:rsid w:val="00222FAD"/>
    <w:rsid w:val="002243BF"/>
    <w:rsid w:val="002257DC"/>
    <w:rsid w:val="00225BE5"/>
    <w:rsid w:val="00235F92"/>
    <w:rsid w:val="00240099"/>
    <w:rsid w:val="00242CD1"/>
    <w:rsid w:val="00265AB4"/>
    <w:rsid w:val="00265D49"/>
    <w:rsid w:val="00271C7A"/>
    <w:rsid w:val="00274D04"/>
    <w:rsid w:val="00281F15"/>
    <w:rsid w:val="002831AF"/>
    <w:rsid w:val="00290A1B"/>
    <w:rsid w:val="00292018"/>
    <w:rsid w:val="00292EF7"/>
    <w:rsid w:val="0029553E"/>
    <w:rsid w:val="002A149A"/>
    <w:rsid w:val="002A720B"/>
    <w:rsid w:val="002B02BE"/>
    <w:rsid w:val="002C2983"/>
    <w:rsid w:val="002C2AF6"/>
    <w:rsid w:val="002E74C8"/>
    <w:rsid w:val="002F37DC"/>
    <w:rsid w:val="002F3CE3"/>
    <w:rsid w:val="00302618"/>
    <w:rsid w:val="00302E90"/>
    <w:rsid w:val="00313F55"/>
    <w:rsid w:val="00314202"/>
    <w:rsid w:val="0032518A"/>
    <w:rsid w:val="0033125F"/>
    <w:rsid w:val="00331762"/>
    <w:rsid w:val="00342279"/>
    <w:rsid w:val="00346449"/>
    <w:rsid w:val="00350C50"/>
    <w:rsid w:val="003722B6"/>
    <w:rsid w:val="00380E6B"/>
    <w:rsid w:val="0038569B"/>
    <w:rsid w:val="00390536"/>
    <w:rsid w:val="003928D3"/>
    <w:rsid w:val="003A56D1"/>
    <w:rsid w:val="003A69E1"/>
    <w:rsid w:val="003B12F9"/>
    <w:rsid w:val="003B2473"/>
    <w:rsid w:val="003C1CBC"/>
    <w:rsid w:val="003C2AB7"/>
    <w:rsid w:val="003C4C77"/>
    <w:rsid w:val="003C68CC"/>
    <w:rsid w:val="003D4867"/>
    <w:rsid w:val="003D506D"/>
    <w:rsid w:val="003D6649"/>
    <w:rsid w:val="003D70A0"/>
    <w:rsid w:val="003D7595"/>
    <w:rsid w:val="003E35DF"/>
    <w:rsid w:val="003F28EE"/>
    <w:rsid w:val="003F5A97"/>
    <w:rsid w:val="003F6BBC"/>
    <w:rsid w:val="00400D0A"/>
    <w:rsid w:val="00403721"/>
    <w:rsid w:val="0040540E"/>
    <w:rsid w:val="00406BE5"/>
    <w:rsid w:val="00423D7A"/>
    <w:rsid w:val="0044028D"/>
    <w:rsid w:val="00445B5B"/>
    <w:rsid w:val="0045134E"/>
    <w:rsid w:val="00454129"/>
    <w:rsid w:val="00461942"/>
    <w:rsid w:val="004632AC"/>
    <w:rsid w:val="004670A1"/>
    <w:rsid w:val="004714C9"/>
    <w:rsid w:val="00472B30"/>
    <w:rsid w:val="0048175E"/>
    <w:rsid w:val="00481ED9"/>
    <w:rsid w:val="00484BDD"/>
    <w:rsid w:val="00490387"/>
    <w:rsid w:val="00491C0E"/>
    <w:rsid w:val="0049244C"/>
    <w:rsid w:val="00496E2A"/>
    <w:rsid w:val="004A536C"/>
    <w:rsid w:val="004A7C8F"/>
    <w:rsid w:val="004B171F"/>
    <w:rsid w:val="004B20D4"/>
    <w:rsid w:val="004B4425"/>
    <w:rsid w:val="004C0C38"/>
    <w:rsid w:val="004C5764"/>
    <w:rsid w:val="004E0B1A"/>
    <w:rsid w:val="004E1327"/>
    <w:rsid w:val="004E1E54"/>
    <w:rsid w:val="0050624C"/>
    <w:rsid w:val="00516C94"/>
    <w:rsid w:val="005230FE"/>
    <w:rsid w:val="00526E53"/>
    <w:rsid w:val="005319F9"/>
    <w:rsid w:val="00557BA0"/>
    <w:rsid w:val="00557CAC"/>
    <w:rsid w:val="00557EDA"/>
    <w:rsid w:val="005616A8"/>
    <w:rsid w:val="00570316"/>
    <w:rsid w:val="0057261B"/>
    <w:rsid w:val="00573B26"/>
    <w:rsid w:val="00584718"/>
    <w:rsid w:val="005955E6"/>
    <w:rsid w:val="005A31EE"/>
    <w:rsid w:val="005A7500"/>
    <w:rsid w:val="005B71B2"/>
    <w:rsid w:val="005C7FE0"/>
    <w:rsid w:val="005D1CAF"/>
    <w:rsid w:val="005D2A19"/>
    <w:rsid w:val="005D73D3"/>
    <w:rsid w:val="005E3F57"/>
    <w:rsid w:val="005F4FAC"/>
    <w:rsid w:val="005F54F8"/>
    <w:rsid w:val="005F5972"/>
    <w:rsid w:val="005F5A8E"/>
    <w:rsid w:val="005F73B8"/>
    <w:rsid w:val="006003BB"/>
    <w:rsid w:val="00602F34"/>
    <w:rsid w:val="00613B9B"/>
    <w:rsid w:val="006270B5"/>
    <w:rsid w:val="00627D92"/>
    <w:rsid w:val="0063403F"/>
    <w:rsid w:val="00635FDC"/>
    <w:rsid w:val="006379C5"/>
    <w:rsid w:val="0064074D"/>
    <w:rsid w:val="00652722"/>
    <w:rsid w:val="0065482B"/>
    <w:rsid w:val="0065620E"/>
    <w:rsid w:val="006562A6"/>
    <w:rsid w:val="006572F2"/>
    <w:rsid w:val="006704B8"/>
    <w:rsid w:val="006704BA"/>
    <w:rsid w:val="0067188C"/>
    <w:rsid w:val="00672389"/>
    <w:rsid w:val="00672FA6"/>
    <w:rsid w:val="00680A94"/>
    <w:rsid w:val="0068230D"/>
    <w:rsid w:val="00683DEA"/>
    <w:rsid w:val="00684050"/>
    <w:rsid w:val="00696D2F"/>
    <w:rsid w:val="006A6AF4"/>
    <w:rsid w:val="006C3774"/>
    <w:rsid w:val="006C6660"/>
    <w:rsid w:val="006C78D5"/>
    <w:rsid w:val="006D1013"/>
    <w:rsid w:val="006D4105"/>
    <w:rsid w:val="006D4825"/>
    <w:rsid w:val="006D54ED"/>
    <w:rsid w:val="006D59C0"/>
    <w:rsid w:val="006E2B3A"/>
    <w:rsid w:val="006E70AD"/>
    <w:rsid w:val="006E7699"/>
    <w:rsid w:val="006F50CF"/>
    <w:rsid w:val="006F7981"/>
    <w:rsid w:val="00714122"/>
    <w:rsid w:val="00714FD0"/>
    <w:rsid w:val="00736730"/>
    <w:rsid w:val="00737B75"/>
    <w:rsid w:val="007548EC"/>
    <w:rsid w:val="00755E14"/>
    <w:rsid w:val="00763EAD"/>
    <w:rsid w:val="007641D4"/>
    <w:rsid w:val="007706B5"/>
    <w:rsid w:val="00772A2D"/>
    <w:rsid w:val="007731D4"/>
    <w:rsid w:val="00774F64"/>
    <w:rsid w:val="00780791"/>
    <w:rsid w:val="00783551"/>
    <w:rsid w:val="00786933"/>
    <w:rsid w:val="00787A90"/>
    <w:rsid w:val="007971C2"/>
    <w:rsid w:val="007A30E1"/>
    <w:rsid w:val="007A3463"/>
    <w:rsid w:val="007A34D9"/>
    <w:rsid w:val="007A69EE"/>
    <w:rsid w:val="007A7F45"/>
    <w:rsid w:val="007B4E3D"/>
    <w:rsid w:val="007B78E6"/>
    <w:rsid w:val="007C2B9A"/>
    <w:rsid w:val="007D0392"/>
    <w:rsid w:val="007D44F5"/>
    <w:rsid w:val="007D6E5C"/>
    <w:rsid w:val="007E00E3"/>
    <w:rsid w:val="007F3694"/>
    <w:rsid w:val="007F38C5"/>
    <w:rsid w:val="007F4053"/>
    <w:rsid w:val="007F4762"/>
    <w:rsid w:val="007F6B68"/>
    <w:rsid w:val="007F78DE"/>
    <w:rsid w:val="008036DE"/>
    <w:rsid w:val="008071B4"/>
    <w:rsid w:val="00810E6F"/>
    <w:rsid w:val="00817DAD"/>
    <w:rsid w:val="00832AAE"/>
    <w:rsid w:val="00834DE9"/>
    <w:rsid w:val="00836403"/>
    <w:rsid w:val="00836699"/>
    <w:rsid w:val="0084468D"/>
    <w:rsid w:val="00854C51"/>
    <w:rsid w:val="00854F33"/>
    <w:rsid w:val="008605FF"/>
    <w:rsid w:val="00865718"/>
    <w:rsid w:val="008700CA"/>
    <w:rsid w:val="0087482F"/>
    <w:rsid w:val="00880738"/>
    <w:rsid w:val="00885F1D"/>
    <w:rsid w:val="008A7F91"/>
    <w:rsid w:val="008C028C"/>
    <w:rsid w:val="008C0B57"/>
    <w:rsid w:val="008C6524"/>
    <w:rsid w:val="008D0A50"/>
    <w:rsid w:val="008D0B64"/>
    <w:rsid w:val="008E6AF7"/>
    <w:rsid w:val="008F71D6"/>
    <w:rsid w:val="008F71E3"/>
    <w:rsid w:val="008F78C9"/>
    <w:rsid w:val="00923361"/>
    <w:rsid w:val="00927D6D"/>
    <w:rsid w:val="009342C1"/>
    <w:rsid w:val="009459D0"/>
    <w:rsid w:val="00946C64"/>
    <w:rsid w:val="009548B7"/>
    <w:rsid w:val="009662CD"/>
    <w:rsid w:val="009872FC"/>
    <w:rsid w:val="00991408"/>
    <w:rsid w:val="00991FA2"/>
    <w:rsid w:val="00992710"/>
    <w:rsid w:val="00992EE6"/>
    <w:rsid w:val="0099573E"/>
    <w:rsid w:val="009A0366"/>
    <w:rsid w:val="009A0449"/>
    <w:rsid w:val="009B0894"/>
    <w:rsid w:val="009B5779"/>
    <w:rsid w:val="009C2682"/>
    <w:rsid w:val="009C5A62"/>
    <w:rsid w:val="009D1FED"/>
    <w:rsid w:val="009D28C7"/>
    <w:rsid w:val="009D34CF"/>
    <w:rsid w:val="009E556A"/>
    <w:rsid w:val="009F01EA"/>
    <w:rsid w:val="009F0450"/>
    <w:rsid w:val="009F4260"/>
    <w:rsid w:val="009F5F05"/>
    <w:rsid w:val="00A12CC0"/>
    <w:rsid w:val="00A159DE"/>
    <w:rsid w:val="00A178B0"/>
    <w:rsid w:val="00A17D9F"/>
    <w:rsid w:val="00A202D1"/>
    <w:rsid w:val="00A2498B"/>
    <w:rsid w:val="00A301B3"/>
    <w:rsid w:val="00A308CA"/>
    <w:rsid w:val="00A328E4"/>
    <w:rsid w:val="00A34FB0"/>
    <w:rsid w:val="00A51195"/>
    <w:rsid w:val="00A52CC6"/>
    <w:rsid w:val="00A63C29"/>
    <w:rsid w:val="00A72580"/>
    <w:rsid w:val="00A7368A"/>
    <w:rsid w:val="00A8171A"/>
    <w:rsid w:val="00A84C20"/>
    <w:rsid w:val="00A904A6"/>
    <w:rsid w:val="00A908AB"/>
    <w:rsid w:val="00A92963"/>
    <w:rsid w:val="00A9761A"/>
    <w:rsid w:val="00AA708A"/>
    <w:rsid w:val="00AB28A5"/>
    <w:rsid w:val="00AB348C"/>
    <w:rsid w:val="00AB6524"/>
    <w:rsid w:val="00AB7B3D"/>
    <w:rsid w:val="00AC1009"/>
    <w:rsid w:val="00AC7D12"/>
    <w:rsid w:val="00AE0097"/>
    <w:rsid w:val="00AF192B"/>
    <w:rsid w:val="00B16B77"/>
    <w:rsid w:val="00B31617"/>
    <w:rsid w:val="00B32F78"/>
    <w:rsid w:val="00B37D9F"/>
    <w:rsid w:val="00B4566E"/>
    <w:rsid w:val="00B4598D"/>
    <w:rsid w:val="00B47A16"/>
    <w:rsid w:val="00B562FF"/>
    <w:rsid w:val="00B74476"/>
    <w:rsid w:val="00B75F04"/>
    <w:rsid w:val="00B82F48"/>
    <w:rsid w:val="00B83D6A"/>
    <w:rsid w:val="00BA0587"/>
    <w:rsid w:val="00BA05A1"/>
    <w:rsid w:val="00BA4D6A"/>
    <w:rsid w:val="00BB6621"/>
    <w:rsid w:val="00BB76B5"/>
    <w:rsid w:val="00BC2317"/>
    <w:rsid w:val="00BC2E75"/>
    <w:rsid w:val="00BC42A8"/>
    <w:rsid w:val="00BC5618"/>
    <w:rsid w:val="00BD113D"/>
    <w:rsid w:val="00BD4A8E"/>
    <w:rsid w:val="00C07F69"/>
    <w:rsid w:val="00C17F33"/>
    <w:rsid w:val="00C208E6"/>
    <w:rsid w:val="00C25E08"/>
    <w:rsid w:val="00C27E75"/>
    <w:rsid w:val="00C353B5"/>
    <w:rsid w:val="00C375CE"/>
    <w:rsid w:val="00C47FA0"/>
    <w:rsid w:val="00C529A9"/>
    <w:rsid w:val="00C5412A"/>
    <w:rsid w:val="00C80B6D"/>
    <w:rsid w:val="00CA0820"/>
    <w:rsid w:val="00CA1FC0"/>
    <w:rsid w:val="00CA222E"/>
    <w:rsid w:val="00CA5BD6"/>
    <w:rsid w:val="00CB1199"/>
    <w:rsid w:val="00CC5DD6"/>
    <w:rsid w:val="00CD0BF3"/>
    <w:rsid w:val="00CD4066"/>
    <w:rsid w:val="00CD4AC3"/>
    <w:rsid w:val="00CD5D82"/>
    <w:rsid w:val="00CE41DA"/>
    <w:rsid w:val="00CF00B1"/>
    <w:rsid w:val="00D0108E"/>
    <w:rsid w:val="00D0347A"/>
    <w:rsid w:val="00D07F47"/>
    <w:rsid w:val="00D102AD"/>
    <w:rsid w:val="00D23397"/>
    <w:rsid w:val="00D269C2"/>
    <w:rsid w:val="00D272B4"/>
    <w:rsid w:val="00D27535"/>
    <w:rsid w:val="00D52CA7"/>
    <w:rsid w:val="00D53344"/>
    <w:rsid w:val="00D567F5"/>
    <w:rsid w:val="00D56D6C"/>
    <w:rsid w:val="00D72FA6"/>
    <w:rsid w:val="00D7478B"/>
    <w:rsid w:val="00D75C00"/>
    <w:rsid w:val="00D7764B"/>
    <w:rsid w:val="00D81D8C"/>
    <w:rsid w:val="00D84343"/>
    <w:rsid w:val="00D851D0"/>
    <w:rsid w:val="00D93CC1"/>
    <w:rsid w:val="00D9750C"/>
    <w:rsid w:val="00DA4BD7"/>
    <w:rsid w:val="00DA5A8D"/>
    <w:rsid w:val="00DA75B8"/>
    <w:rsid w:val="00DB0975"/>
    <w:rsid w:val="00DB0CF0"/>
    <w:rsid w:val="00DB36BF"/>
    <w:rsid w:val="00DC263F"/>
    <w:rsid w:val="00DD2738"/>
    <w:rsid w:val="00DE5121"/>
    <w:rsid w:val="00DE548B"/>
    <w:rsid w:val="00DE637E"/>
    <w:rsid w:val="00DF014A"/>
    <w:rsid w:val="00E061F9"/>
    <w:rsid w:val="00E06422"/>
    <w:rsid w:val="00E1125D"/>
    <w:rsid w:val="00E121F9"/>
    <w:rsid w:val="00E144C7"/>
    <w:rsid w:val="00E248D0"/>
    <w:rsid w:val="00E35D1E"/>
    <w:rsid w:val="00E37183"/>
    <w:rsid w:val="00E5192B"/>
    <w:rsid w:val="00E55525"/>
    <w:rsid w:val="00E57136"/>
    <w:rsid w:val="00E57FE4"/>
    <w:rsid w:val="00E76A0B"/>
    <w:rsid w:val="00E76E54"/>
    <w:rsid w:val="00E830B8"/>
    <w:rsid w:val="00E94FDE"/>
    <w:rsid w:val="00E96619"/>
    <w:rsid w:val="00EA08F4"/>
    <w:rsid w:val="00EA3597"/>
    <w:rsid w:val="00EA3C0B"/>
    <w:rsid w:val="00EA6A0C"/>
    <w:rsid w:val="00EB43B9"/>
    <w:rsid w:val="00EB7863"/>
    <w:rsid w:val="00EB7C5E"/>
    <w:rsid w:val="00EC0331"/>
    <w:rsid w:val="00EC6930"/>
    <w:rsid w:val="00ED75D8"/>
    <w:rsid w:val="00EE40F6"/>
    <w:rsid w:val="00EF6338"/>
    <w:rsid w:val="00F02572"/>
    <w:rsid w:val="00F11632"/>
    <w:rsid w:val="00F21AE9"/>
    <w:rsid w:val="00F21C4B"/>
    <w:rsid w:val="00F2676F"/>
    <w:rsid w:val="00F26856"/>
    <w:rsid w:val="00F32A81"/>
    <w:rsid w:val="00F34E96"/>
    <w:rsid w:val="00F36445"/>
    <w:rsid w:val="00F422FD"/>
    <w:rsid w:val="00F437A8"/>
    <w:rsid w:val="00F57C44"/>
    <w:rsid w:val="00F6477F"/>
    <w:rsid w:val="00F70F9D"/>
    <w:rsid w:val="00F74559"/>
    <w:rsid w:val="00F7495E"/>
    <w:rsid w:val="00F75FEB"/>
    <w:rsid w:val="00F762D3"/>
    <w:rsid w:val="00F814F6"/>
    <w:rsid w:val="00F84C69"/>
    <w:rsid w:val="00FA3DE7"/>
    <w:rsid w:val="00FC3CB0"/>
    <w:rsid w:val="00FD6F5B"/>
    <w:rsid w:val="00FD7139"/>
    <w:rsid w:val="00FE2E9C"/>
    <w:rsid w:val="00FE5AB5"/>
    <w:rsid w:val="00FF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397FD5"/>
  <w15:docId w15:val="{67C93847-DA5E-4411-9E48-446FCE58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477F"/>
    <w:pPr>
      <w:widowControl w:val="0"/>
      <w:autoSpaceDE w:val="0"/>
      <w:autoSpaceDN w:val="0"/>
      <w:adjustRightInd w:val="0"/>
    </w:pPr>
    <w:rPr>
      <w:rFonts w:ascii="Shruti" w:hAnsi="Shruti"/>
      <w:sz w:val="24"/>
      <w:szCs w:val="24"/>
    </w:rPr>
  </w:style>
  <w:style w:type="paragraph" w:styleId="Heading1">
    <w:name w:val="heading 1"/>
    <w:basedOn w:val="Normal"/>
    <w:link w:val="Heading1Char"/>
    <w:uiPriority w:val="9"/>
    <w:qFormat/>
    <w:rsid w:val="00265AB4"/>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paragraph" w:styleId="Heading6">
    <w:name w:val="heading 6"/>
    <w:basedOn w:val="Normal"/>
    <w:next w:val="Normal"/>
    <w:link w:val="Heading6Char"/>
    <w:unhideWhenUsed/>
    <w:qFormat/>
    <w:rsid w:val="000713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477F"/>
  </w:style>
  <w:style w:type="paragraph" w:customStyle="1" w:styleId="Level1">
    <w:name w:val="Level 1"/>
    <w:basedOn w:val="Normal"/>
    <w:rsid w:val="00F6477F"/>
    <w:pPr>
      <w:ind w:left="720" w:hanging="720"/>
    </w:pPr>
  </w:style>
  <w:style w:type="character" w:customStyle="1" w:styleId="Hypertext">
    <w:name w:val="Hypertext"/>
    <w:rsid w:val="00F6477F"/>
    <w:rPr>
      <w:color w:val="0000FF"/>
      <w:u w:val="single"/>
    </w:rPr>
  </w:style>
  <w:style w:type="paragraph" w:styleId="ListParagraph">
    <w:name w:val="List Paragraph"/>
    <w:basedOn w:val="Normal"/>
    <w:uiPriority w:val="34"/>
    <w:qFormat/>
    <w:rsid w:val="00000AFA"/>
    <w:pPr>
      <w:ind w:left="720"/>
    </w:pPr>
  </w:style>
  <w:style w:type="character" w:styleId="Hyperlink">
    <w:name w:val="Hyperlink"/>
    <w:basedOn w:val="DefaultParagraphFont"/>
    <w:rsid w:val="0009072E"/>
    <w:rPr>
      <w:color w:val="0000FF" w:themeColor="hyperlink"/>
      <w:u w:val="single"/>
    </w:rPr>
  </w:style>
  <w:style w:type="character" w:styleId="HTMLCite">
    <w:name w:val="HTML Cite"/>
    <w:basedOn w:val="DefaultParagraphFont"/>
    <w:uiPriority w:val="99"/>
    <w:unhideWhenUsed/>
    <w:rsid w:val="00265AB4"/>
    <w:rPr>
      <w:i/>
      <w:iCs/>
    </w:rPr>
  </w:style>
  <w:style w:type="character" w:customStyle="1" w:styleId="Heading1Char">
    <w:name w:val="Heading 1 Char"/>
    <w:basedOn w:val="DefaultParagraphFont"/>
    <w:link w:val="Heading1"/>
    <w:uiPriority w:val="9"/>
    <w:rsid w:val="00265AB4"/>
    <w:rPr>
      <w:b/>
      <w:bCs/>
      <w:kern w:val="36"/>
      <w:sz w:val="48"/>
      <w:szCs w:val="48"/>
    </w:rPr>
  </w:style>
  <w:style w:type="character" w:styleId="Strong">
    <w:name w:val="Strong"/>
    <w:basedOn w:val="DefaultParagraphFont"/>
    <w:uiPriority w:val="22"/>
    <w:qFormat/>
    <w:rsid w:val="00DB0975"/>
    <w:rPr>
      <w:b/>
      <w:bCs/>
    </w:rPr>
  </w:style>
  <w:style w:type="character" w:customStyle="1" w:styleId="Heading6Char">
    <w:name w:val="Heading 6 Char"/>
    <w:basedOn w:val="DefaultParagraphFont"/>
    <w:link w:val="Heading6"/>
    <w:rsid w:val="00071371"/>
    <w:rPr>
      <w:rFonts w:asciiTheme="majorHAnsi" w:eastAsiaTheme="majorEastAsia" w:hAnsiTheme="majorHAnsi" w:cstheme="majorBidi"/>
      <w:i/>
      <w:iCs/>
      <w:color w:val="243F60" w:themeColor="accent1" w:themeShade="7F"/>
      <w:sz w:val="24"/>
      <w:szCs w:val="24"/>
    </w:rPr>
  </w:style>
  <w:style w:type="character" w:customStyle="1" w:styleId="byline-author">
    <w:name w:val="byline-author"/>
    <w:basedOn w:val="DefaultParagraphFont"/>
    <w:rsid w:val="003A69E1"/>
  </w:style>
  <w:style w:type="table" w:styleId="TableGrid">
    <w:name w:val="Table Grid"/>
    <w:basedOn w:val="TableNormal"/>
    <w:rsid w:val="00240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basedOn w:val="DefaultParagraphFont"/>
    <w:rsid w:val="00946C64"/>
  </w:style>
  <w:style w:type="paragraph" w:styleId="Header">
    <w:name w:val="header"/>
    <w:basedOn w:val="Normal"/>
    <w:link w:val="HeaderChar"/>
    <w:unhideWhenUsed/>
    <w:rsid w:val="00214F16"/>
    <w:pPr>
      <w:tabs>
        <w:tab w:val="center" w:pos="4680"/>
        <w:tab w:val="right" w:pos="9360"/>
      </w:tabs>
    </w:pPr>
  </w:style>
  <w:style w:type="character" w:customStyle="1" w:styleId="HeaderChar">
    <w:name w:val="Header Char"/>
    <w:basedOn w:val="DefaultParagraphFont"/>
    <w:link w:val="Header"/>
    <w:rsid w:val="00214F16"/>
    <w:rPr>
      <w:rFonts w:ascii="Shruti" w:hAnsi="Shruti"/>
      <w:sz w:val="24"/>
      <w:szCs w:val="24"/>
    </w:rPr>
  </w:style>
  <w:style w:type="paragraph" w:styleId="Footer">
    <w:name w:val="footer"/>
    <w:basedOn w:val="Normal"/>
    <w:link w:val="FooterChar"/>
    <w:unhideWhenUsed/>
    <w:rsid w:val="00214F16"/>
    <w:pPr>
      <w:tabs>
        <w:tab w:val="center" w:pos="4680"/>
        <w:tab w:val="right" w:pos="9360"/>
      </w:tabs>
    </w:pPr>
  </w:style>
  <w:style w:type="character" w:customStyle="1" w:styleId="FooterChar">
    <w:name w:val="Footer Char"/>
    <w:basedOn w:val="DefaultParagraphFont"/>
    <w:link w:val="Footer"/>
    <w:rsid w:val="00214F16"/>
    <w:rPr>
      <w:rFonts w:ascii="Shruti" w:hAnsi="Shruti"/>
      <w:sz w:val="24"/>
      <w:szCs w:val="24"/>
    </w:rPr>
  </w:style>
  <w:style w:type="paragraph" w:styleId="NormalWeb">
    <w:name w:val="Normal (Web)"/>
    <w:basedOn w:val="Normal"/>
    <w:rsid w:val="00027643"/>
    <w:pPr>
      <w:widowControl/>
      <w:autoSpaceDE/>
      <w:autoSpaceDN/>
      <w:adjustRightInd/>
      <w:spacing w:before="100" w:beforeAutospacing="1" w:after="100" w:afterAutospacing="1"/>
    </w:pPr>
    <w:rPr>
      <w:rFonts w:ascii="Times New Roman" w:hAnsi="Times New Roman"/>
    </w:rPr>
  </w:style>
  <w:style w:type="character" w:customStyle="1" w:styleId="textlayer--absolute">
    <w:name w:val="textlayer--absolute"/>
    <w:basedOn w:val="DefaultParagraphFont"/>
    <w:rsid w:val="0022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6795">
      <w:bodyDiv w:val="1"/>
      <w:marLeft w:val="0"/>
      <w:marRight w:val="0"/>
      <w:marTop w:val="0"/>
      <w:marBottom w:val="0"/>
      <w:divBdr>
        <w:top w:val="none" w:sz="0" w:space="0" w:color="auto"/>
        <w:left w:val="none" w:sz="0" w:space="0" w:color="auto"/>
        <w:bottom w:val="none" w:sz="0" w:space="0" w:color="auto"/>
        <w:right w:val="none" w:sz="0" w:space="0" w:color="auto"/>
      </w:divBdr>
    </w:div>
    <w:div w:id="314840221">
      <w:bodyDiv w:val="1"/>
      <w:marLeft w:val="0"/>
      <w:marRight w:val="0"/>
      <w:marTop w:val="0"/>
      <w:marBottom w:val="0"/>
      <w:divBdr>
        <w:top w:val="none" w:sz="0" w:space="0" w:color="auto"/>
        <w:left w:val="none" w:sz="0" w:space="0" w:color="auto"/>
        <w:bottom w:val="none" w:sz="0" w:space="0" w:color="auto"/>
        <w:right w:val="none" w:sz="0" w:space="0" w:color="auto"/>
      </w:divBdr>
    </w:div>
    <w:div w:id="435759810">
      <w:bodyDiv w:val="1"/>
      <w:marLeft w:val="0"/>
      <w:marRight w:val="0"/>
      <w:marTop w:val="0"/>
      <w:marBottom w:val="0"/>
      <w:divBdr>
        <w:top w:val="none" w:sz="0" w:space="0" w:color="auto"/>
        <w:left w:val="none" w:sz="0" w:space="0" w:color="auto"/>
        <w:bottom w:val="none" w:sz="0" w:space="0" w:color="auto"/>
        <w:right w:val="none" w:sz="0" w:space="0" w:color="auto"/>
      </w:divBdr>
    </w:div>
    <w:div w:id="687222246">
      <w:bodyDiv w:val="1"/>
      <w:marLeft w:val="0"/>
      <w:marRight w:val="0"/>
      <w:marTop w:val="0"/>
      <w:marBottom w:val="0"/>
      <w:divBdr>
        <w:top w:val="none" w:sz="0" w:space="0" w:color="auto"/>
        <w:left w:val="none" w:sz="0" w:space="0" w:color="auto"/>
        <w:bottom w:val="none" w:sz="0" w:space="0" w:color="auto"/>
        <w:right w:val="none" w:sz="0" w:space="0" w:color="auto"/>
      </w:divBdr>
    </w:div>
    <w:div w:id="1101530158">
      <w:bodyDiv w:val="1"/>
      <w:marLeft w:val="0"/>
      <w:marRight w:val="0"/>
      <w:marTop w:val="0"/>
      <w:marBottom w:val="0"/>
      <w:divBdr>
        <w:top w:val="none" w:sz="0" w:space="0" w:color="auto"/>
        <w:left w:val="none" w:sz="0" w:space="0" w:color="auto"/>
        <w:bottom w:val="none" w:sz="0" w:space="0" w:color="auto"/>
        <w:right w:val="none" w:sz="0" w:space="0" w:color="auto"/>
      </w:divBdr>
    </w:div>
    <w:div w:id="1199123869">
      <w:bodyDiv w:val="1"/>
      <w:marLeft w:val="0"/>
      <w:marRight w:val="0"/>
      <w:marTop w:val="0"/>
      <w:marBottom w:val="0"/>
      <w:divBdr>
        <w:top w:val="none" w:sz="0" w:space="0" w:color="auto"/>
        <w:left w:val="none" w:sz="0" w:space="0" w:color="auto"/>
        <w:bottom w:val="none" w:sz="0" w:space="0" w:color="auto"/>
        <w:right w:val="none" w:sz="0" w:space="0" w:color="auto"/>
      </w:divBdr>
      <w:divsChild>
        <w:div w:id="1596749482">
          <w:marLeft w:val="0"/>
          <w:marRight w:val="0"/>
          <w:marTop w:val="0"/>
          <w:marBottom w:val="0"/>
          <w:divBdr>
            <w:top w:val="none" w:sz="0" w:space="0" w:color="auto"/>
            <w:left w:val="none" w:sz="0" w:space="0" w:color="auto"/>
            <w:bottom w:val="none" w:sz="0" w:space="0" w:color="auto"/>
            <w:right w:val="none" w:sz="0" w:space="0" w:color="auto"/>
          </w:divBdr>
        </w:div>
        <w:div w:id="2040012250">
          <w:marLeft w:val="0"/>
          <w:marRight w:val="0"/>
          <w:marTop w:val="0"/>
          <w:marBottom w:val="0"/>
          <w:divBdr>
            <w:top w:val="none" w:sz="0" w:space="0" w:color="auto"/>
            <w:left w:val="none" w:sz="0" w:space="0" w:color="auto"/>
            <w:bottom w:val="none" w:sz="0" w:space="0" w:color="auto"/>
            <w:right w:val="none" w:sz="0" w:space="0" w:color="auto"/>
          </w:divBdr>
        </w:div>
        <w:div w:id="1093819400">
          <w:marLeft w:val="0"/>
          <w:marRight w:val="0"/>
          <w:marTop w:val="0"/>
          <w:marBottom w:val="0"/>
          <w:divBdr>
            <w:top w:val="none" w:sz="0" w:space="0" w:color="auto"/>
            <w:left w:val="none" w:sz="0" w:space="0" w:color="auto"/>
            <w:bottom w:val="none" w:sz="0" w:space="0" w:color="auto"/>
            <w:right w:val="none" w:sz="0" w:space="0" w:color="auto"/>
          </w:divBdr>
        </w:div>
        <w:div w:id="1336957461">
          <w:marLeft w:val="0"/>
          <w:marRight w:val="0"/>
          <w:marTop w:val="0"/>
          <w:marBottom w:val="0"/>
          <w:divBdr>
            <w:top w:val="none" w:sz="0" w:space="0" w:color="auto"/>
            <w:left w:val="none" w:sz="0" w:space="0" w:color="auto"/>
            <w:bottom w:val="none" w:sz="0" w:space="0" w:color="auto"/>
            <w:right w:val="none" w:sz="0" w:space="0" w:color="auto"/>
          </w:divBdr>
        </w:div>
        <w:div w:id="1870604753">
          <w:marLeft w:val="0"/>
          <w:marRight w:val="0"/>
          <w:marTop w:val="0"/>
          <w:marBottom w:val="0"/>
          <w:divBdr>
            <w:top w:val="none" w:sz="0" w:space="0" w:color="auto"/>
            <w:left w:val="none" w:sz="0" w:space="0" w:color="auto"/>
            <w:bottom w:val="none" w:sz="0" w:space="0" w:color="auto"/>
            <w:right w:val="none" w:sz="0" w:space="0" w:color="auto"/>
          </w:divBdr>
        </w:div>
      </w:divsChild>
    </w:div>
    <w:div w:id="1244681797">
      <w:bodyDiv w:val="1"/>
      <w:marLeft w:val="0"/>
      <w:marRight w:val="0"/>
      <w:marTop w:val="0"/>
      <w:marBottom w:val="0"/>
      <w:divBdr>
        <w:top w:val="none" w:sz="0" w:space="0" w:color="auto"/>
        <w:left w:val="none" w:sz="0" w:space="0" w:color="auto"/>
        <w:bottom w:val="none" w:sz="0" w:space="0" w:color="auto"/>
        <w:right w:val="none" w:sz="0" w:space="0" w:color="auto"/>
      </w:divBdr>
    </w:div>
    <w:div w:id="1403674648">
      <w:bodyDiv w:val="1"/>
      <w:marLeft w:val="0"/>
      <w:marRight w:val="0"/>
      <w:marTop w:val="0"/>
      <w:marBottom w:val="0"/>
      <w:divBdr>
        <w:top w:val="none" w:sz="0" w:space="0" w:color="auto"/>
        <w:left w:val="none" w:sz="0" w:space="0" w:color="auto"/>
        <w:bottom w:val="none" w:sz="0" w:space="0" w:color="auto"/>
        <w:right w:val="none" w:sz="0" w:space="0" w:color="auto"/>
      </w:divBdr>
    </w:div>
    <w:div w:id="1444416904">
      <w:bodyDiv w:val="1"/>
      <w:marLeft w:val="0"/>
      <w:marRight w:val="0"/>
      <w:marTop w:val="0"/>
      <w:marBottom w:val="0"/>
      <w:divBdr>
        <w:top w:val="none" w:sz="0" w:space="0" w:color="auto"/>
        <w:left w:val="none" w:sz="0" w:space="0" w:color="auto"/>
        <w:bottom w:val="none" w:sz="0" w:space="0" w:color="auto"/>
        <w:right w:val="none" w:sz="0" w:space="0" w:color="auto"/>
      </w:divBdr>
    </w:div>
    <w:div w:id="1583248833">
      <w:bodyDiv w:val="1"/>
      <w:marLeft w:val="0"/>
      <w:marRight w:val="0"/>
      <w:marTop w:val="0"/>
      <w:marBottom w:val="0"/>
      <w:divBdr>
        <w:top w:val="none" w:sz="0" w:space="0" w:color="auto"/>
        <w:left w:val="none" w:sz="0" w:space="0" w:color="auto"/>
        <w:bottom w:val="none" w:sz="0" w:space="0" w:color="auto"/>
        <w:right w:val="none" w:sz="0" w:space="0" w:color="auto"/>
      </w:divBdr>
    </w:div>
    <w:div w:id="1612740866">
      <w:bodyDiv w:val="1"/>
      <w:marLeft w:val="0"/>
      <w:marRight w:val="0"/>
      <w:marTop w:val="0"/>
      <w:marBottom w:val="0"/>
      <w:divBdr>
        <w:top w:val="none" w:sz="0" w:space="0" w:color="auto"/>
        <w:left w:val="none" w:sz="0" w:space="0" w:color="auto"/>
        <w:bottom w:val="none" w:sz="0" w:space="0" w:color="auto"/>
        <w:right w:val="none" w:sz="0" w:space="0" w:color="auto"/>
      </w:divBdr>
    </w:div>
    <w:div w:id="1678846149">
      <w:bodyDiv w:val="1"/>
      <w:marLeft w:val="0"/>
      <w:marRight w:val="0"/>
      <w:marTop w:val="0"/>
      <w:marBottom w:val="0"/>
      <w:divBdr>
        <w:top w:val="none" w:sz="0" w:space="0" w:color="auto"/>
        <w:left w:val="none" w:sz="0" w:space="0" w:color="auto"/>
        <w:bottom w:val="none" w:sz="0" w:space="0" w:color="auto"/>
        <w:right w:val="none" w:sz="0" w:space="0" w:color="auto"/>
      </w:divBdr>
    </w:div>
    <w:div w:id="1777478483">
      <w:bodyDiv w:val="1"/>
      <w:marLeft w:val="0"/>
      <w:marRight w:val="0"/>
      <w:marTop w:val="0"/>
      <w:marBottom w:val="0"/>
      <w:divBdr>
        <w:top w:val="none" w:sz="0" w:space="0" w:color="auto"/>
        <w:left w:val="none" w:sz="0" w:space="0" w:color="auto"/>
        <w:bottom w:val="none" w:sz="0" w:space="0" w:color="auto"/>
        <w:right w:val="none" w:sz="0" w:space="0" w:color="auto"/>
      </w:divBdr>
    </w:div>
    <w:div w:id="1854803885">
      <w:bodyDiv w:val="1"/>
      <w:marLeft w:val="0"/>
      <w:marRight w:val="0"/>
      <w:marTop w:val="0"/>
      <w:marBottom w:val="0"/>
      <w:divBdr>
        <w:top w:val="none" w:sz="0" w:space="0" w:color="auto"/>
        <w:left w:val="none" w:sz="0" w:space="0" w:color="auto"/>
        <w:bottom w:val="none" w:sz="0" w:space="0" w:color="auto"/>
        <w:right w:val="none" w:sz="0" w:space="0" w:color="auto"/>
      </w:divBdr>
    </w:div>
    <w:div w:id="1925383745">
      <w:bodyDiv w:val="1"/>
      <w:marLeft w:val="0"/>
      <w:marRight w:val="0"/>
      <w:marTop w:val="0"/>
      <w:marBottom w:val="0"/>
      <w:divBdr>
        <w:top w:val="none" w:sz="0" w:space="0" w:color="auto"/>
        <w:left w:val="none" w:sz="0" w:space="0" w:color="auto"/>
        <w:bottom w:val="none" w:sz="0" w:space="0" w:color="auto"/>
        <w:right w:val="none" w:sz="0" w:space="0" w:color="auto"/>
      </w:divBdr>
    </w:div>
    <w:div w:id="1987931919">
      <w:bodyDiv w:val="1"/>
      <w:marLeft w:val="0"/>
      <w:marRight w:val="0"/>
      <w:marTop w:val="0"/>
      <w:marBottom w:val="0"/>
      <w:divBdr>
        <w:top w:val="none" w:sz="0" w:space="0" w:color="auto"/>
        <w:left w:val="none" w:sz="0" w:space="0" w:color="auto"/>
        <w:bottom w:val="none" w:sz="0" w:space="0" w:color="auto"/>
        <w:right w:val="none" w:sz="0" w:space="0" w:color="auto"/>
      </w:divBdr>
    </w:div>
    <w:div w:id="2032028659">
      <w:bodyDiv w:val="1"/>
      <w:marLeft w:val="0"/>
      <w:marRight w:val="0"/>
      <w:marTop w:val="0"/>
      <w:marBottom w:val="0"/>
      <w:divBdr>
        <w:top w:val="none" w:sz="0" w:space="0" w:color="auto"/>
        <w:left w:val="none" w:sz="0" w:space="0" w:color="auto"/>
        <w:bottom w:val="none" w:sz="0" w:space="0" w:color="auto"/>
        <w:right w:val="none" w:sz="0" w:space="0" w:color="auto"/>
      </w:divBdr>
    </w:div>
    <w:div w:id="21123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edu/student-affairs/centers-programs/services-students-disabilities/" TargetMode="External"/><Relationship Id="rId13" Type="http://schemas.openxmlformats.org/officeDocument/2006/relationships/hyperlink" Target="https://www.csus.edu/student-life/academic-advisin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us.edu/umanual/AcademicHonestyPolicyandProcedures.htm" TargetMode="External"/><Relationship Id="rId12" Type="http://schemas.openxmlformats.org/officeDocument/2006/relationships/hyperlink" Target="https://www.csus.edu/umanual/acad/umg05150.htm" TargetMode="External"/><Relationship Id="rId17" Type="http://schemas.openxmlformats.org/officeDocument/2006/relationships/hyperlink" Target="https://www.csus.edu/umanual/student/stu-0119.htm" TargetMode="External"/><Relationship Id="rId2" Type="http://schemas.openxmlformats.org/officeDocument/2006/relationships/styles" Target="styles.xml"/><Relationship Id="rId16" Type="http://schemas.openxmlformats.org/officeDocument/2006/relationships/hyperlink" Target="https://www.csus.edu/undergraduate-studies/writing-program/reading-writing-center.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edu/academic-affairs/internal/_internal/_documents/drop-and-withdrawal-policy.pdf" TargetMode="External"/><Relationship Id="rId5" Type="http://schemas.openxmlformats.org/officeDocument/2006/relationships/footnotes" Target="footnotes.xml"/><Relationship Id="rId15" Type="http://schemas.openxmlformats.org/officeDocument/2006/relationships/hyperlink" Target="https://www.csus.edu/student-affairs/centers-programs/services-students-disabilities/" TargetMode="External"/><Relationship Id="rId10" Type="http://schemas.openxmlformats.org/officeDocument/2006/relationships/hyperlink" Target="https://www.csus.edu/student-affairs/crisis-assistance-resource-education-suppor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us.edu/student-life/health-counseling/" TargetMode="External"/><Relationship Id="rId14" Type="http://schemas.openxmlformats.org/officeDocument/2006/relationships/hyperlink" Target="https://www.csus.edu/information-resources-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CSUS User</dc:creator>
  <cp:lastModifiedBy>Lascher, Edward</cp:lastModifiedBy>
  <cp:revision>4</cp:revision>
  <dcterms:created xsi:type="dcterms:W3CDTF">2022-07-22T16:02:00Z</dcterms:created>
  <dcterms:modified xsi:type="dcterms:W3CDTF">2022-07-22T16:18:00Z</dcterms:modified>
</cp:coreProperties>
</file>