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7CBE" w14:textId="20074684" w:rsidR="009B51FF" w:rsidRPr="00E812D7" w:rsidRDefault="005F2B63" w:rsidP="009B51FF">
      <w:pPr>
        <w:jc w:val="center"/>
        <w:rPr>
          <w:b/>
          <w:sz w:val="22"/>
          <w:szCs w:val="22"/>
        </w:rPr>
      </w:pPr>
      <w:r>
        <w:rPr>
          <w:b/>
          <w:noProof/>
          <w:sz w:val="22"/>
          <w:szCs w:val="22"/>
        </w:rPr>
        <w:drawing>
          <wp:inline distT="0" distB="0" distL="0" distR="0" wp14:anchorId="52290813" wp14:editId="5F248B41">
            <wp:extent cx="2604407" cy="365897"/>
            <wp:effectExtent l="0" t="0" r="0" b="2540"/>
            <wp:docPr id="1524395721"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95721" name="Picture 1" descr="A green text on a black background&#10;&#10;AI-generated content may be incorrect."/>
                    <pic:cNvPicPr/>
                  </pic:nvPicPr>
                  <pic:blipFill>
                    <a:blip r:embed="rId8"/>
                    <a:stretch>
                      <a:fillRect/>
                    </a:stretch>
                  </pic:blipFill>
                  <pic:spPr>
                    <a:xfrm>
                      <a:off x="0" y="0"/>
                      <a:ext cx="2709513" cy="380664"/>
                    </a:xfrm>
                    <a:prstGeom prst="rect">
                      <a:avLst/>
                    </a:prstGeom>
                  </pic:spPr>
                </pic:pic>
              </a:graphicData>
            </a:graphic>
          </wp:inline>
        </w:drawing>
      </w:r>
    </w:p>
    <w:p w14:paraId="07E12E36" w14:textId="77777777" w:rsidR="0042728F" w:rsidRPr="00E812D7" w:rsidRDefault="0042728F" w:rsidP="007A5701">
      <w:pPr>
        <w:jc w:val="center"/>
        <w:rPr>
          <w:b/>
          <w:caps/>
          <w:sz w:val="22"/>
          <w:szCs w:val="22"/>
        </w:rPr>
      </w:pPr>
    </w:p>
    <w:p w14:paraId="799BBCDD" w14:textId="48B2D747" w:rsidR="007A5701" w:rsidRPr="00E812D7" w:rsidRDefault="007A5701" w:rsidP="007A5701">
      <w:pPr>
        <w:jc w:val="center"/>
        <w:rPr>
          <w:b/>
          <w:sz w:val="22"/>
          <w:szCs w:val="22"/>
        </w:rPr>
      </w:pPr>
      <w:r w:rsidRPr="00E812D7">
        <w:rPr>
          <w:b/>
          <w:caps/>
          <w:sz w:val="22"/>
          <w:szCs w:val="22"/>
        </w:rPr>
        <w:t>D</w:t>
      </w:r>
      <w:r w:rsidRPr="00E812D7">
        <w:rPr>
          <w:b/>
          <w:sz w:val="22"/>
          <w:szCs w:val="22"/>
        </w:rPr>
        <w:t xml:space="preserve">epartment of </w:t>
      </w:r>
      <w:r w:rsidR="005F2B63">
        <w:rPr>
          <w:b/>
          <w:sz w:val="22"/>
          <w:szCs w:val="22"/>
        </w:rPr>
        <w:t xml:space="preserve">Public Policy &amp; </w:t>
      </w:r>
      <w:r w:rsidR="00CE2994" w:rsidRPr="00E812D7">
        <w:rPr>
          <w:b/>
          <w:sz w:val="22"/>
          <w:szCs w:val="22"/>
        </w:rPr>
        <w:t>Administration</w:t>
      </w:r>
    </w:p>
    <w:p w14:paraId="66A9702E" w14:textId="77777777" w:rsidR="007A5701" w:rsidRPr="00E812D7" w:rsidRDefault="007A5701" w:rsidP="007A5701">
      <w:pPr>
        <w:jc w:val="center"/>
        <w:rPr>
          <w:b/>
          <w:caps/>
          <w:sz w:val="22"/>
          <w:szCs w:val="22"/>
        </w:rPr>
      </w:pPr>
    </w:p>
    <w:p w14:paraId="001468F4" w14:textId="3B4B4ABC" w:rsidR="005F2B63" w:rsidRPr="00CE78A8" w:rsidRDefault="00CE78A8" w:rsidP="005F2B63">
      <w:pPr>
        <w:jc w:val="center"/>
        <w:rPr>
          <w:b/>
          <w:sz w:val="22"/>
          <w:szCs w:val="22"/>
        </w:rPr>
      </w:pPr>
      <w:r>
        <w:rPr>
          <w:b/>
          <w:caps/>
          <w:sz w:val="22"/>
          <w:szCs w:val="22"/>
        </w:rPr>
        <w:t>P</w:t>
      </w:r>
      <w:r w:rsidR="005F2B63">
        <w:rPr>
          <w:b/>
          <w:caps/>
          <w:sz w:val="22"/>
          <w:szCs w:val="22"/>
        </w:rPr>
        <w:t>PA</w:t>
      </w:r>
      <w:r w:rsidR="00A1117B" w:rsidRPr="00E812D7">
        <w:rPr>
          <w:b/>
          <w:caps/>
          <w:sz w:val="22"/>
          <w:szCs w:val="22"/>
        </w:rPr>
        <w:t xml:space="preserve"> </w:t>
      </w:r>
      <w:r w:rsidR="005F2B63">
        <w:rPr>
          <w:b/>
          <w:caps/>
          <w:sz w:val="22"/>
          <w:szCs w:val="22"/>
        </w:rPr>
        <w:t>220B</w:t>
      </w:r>
      <w:r w:rsidR="0033572C" w:rsidRPr="00E812D7">
        <w:rPr>
          <w:b/>
          <w:caps/>
          <w:sz w:val="22"/>
          <w:szCs w:val="22"/>
        </w:rPr>
        <w:t xml:space="preserve"> </w:t>
      </w:r>
      <w:r w:rsidR="005F2B63">
        <w:rPr>
          <w:b/>
          <w:sz w:val="22"/>
          <w:szCs w:val="22"/>
        </w:rPr>
        <w:t>Applied Economic Analysis II</w:t>
      </w:r>
    </w:p>
    <w:p w14:paraId="59CF4F24" w14:textId="77777777" w:rsidR="00CE78A8" w:rsidRDefault="00CE78A8" w:rsidP="005F2B63">
      <w:pPr>
        <w:rPr>
          <w:b/>
          <w:bCs/>
          <w:sz w:val="22"/>
          <w:szCs w:val="22"/>
        </w:rPr>
      </w:pPr>
    </w:p>
    <w:p w14:paraId="42710C41" w14:textId="329002FC" w:rsidR="00E8420D" w:rsidRPr="00E812D7" w:rsidRDefault="00E8420D" w:rsidP="00E812D7">
      <w:pPr>
        <w:jc w:val="center"/>
        <w:rPr>
          <w:b/>
          <w:bCs/>
          <w:sz w:val="22"/>
          <w:szCs w:val="22"/>
        </w:rPr>
      </w:pPr>
      <w:r w:rsidRPr="00E812D7">
        <w:rPr>
          <w:b/>
          <w:bCs/>
          <w:sz w:val="22"/>
          <w:szCs w:val="22"/>
        </w:rPr>
        <w:t>Syllabus</w:t>
      </w:r>
    </w:p>
    <w:p w14:paraId="20EFDA1C" w14:textId="77777777" w:rsidR="00E8420D" w:rsidRPr="00E812D7" w:rsidRDefault="00E8420D" w:rsidP="00FF023A">
      <w:pPr>
        <w:rPr>
          <w:b/>
          <w:sz w:val="22"/>
          <w:szCs w:val="22"/>
        </w:rPr>
      </w:pPr>
    </w:p>
    <w:p w14:paraId="1A644D1A" w14:textId="77777777" w:rsidR="0060124B" w:rsidRPr="00E812D7" w:rsidRDefault="0060124B" w:rsidP="007A5701">
      <w:pPr>
        <w:rPr>
          <w:b/>
          <w:sz w:val="22"/>
          <w:szCs w:val="22"/>
        </w:rPr>
        <w:sectPr w:rsidR="0060124B" w:rsidRPr="00E812D7" w:rsidSect="00CE044C">
          <w:footerReference w:type="even" r:id="rId9"/>
          <w:footerReference w:type="default" r:id="rId10"/>
          <w:pgSz w:w="12240" w:h="15840"/>
          <w:pgMar w:top="1440" w:right="1440" w:bottom="1440" w:left="1440" w:header="720" w:footer="720" w:gutter="0"/>
          <w:cols w:space="720"/>
          <w:docGrid w:linePitch="360"/>
        </w:sectPr>
      </w:pPr>
    </w:p>
    <w:p w14:paraId="71D5484B" w14:textId="4DFEEA5C" w:rsidR="00611807" w:rsidRPr="00E812D7" w:rsidRDefault="00611807" w:rsidP="00611807">
      <w:pPr>
        <w:ind w:left="-360"/>
        <w:rPr>
          <w:sz w:val="22"/>
          <w:szCs w:val="22"/>
        </w:rPr>
      </w:pPr>
      <w:r w:rsidRPr="00E812D7">
        <w:rPr>
          <w:b/>
          <w:sz w:val="22"/>
          <w:szCs w:val="22"/>
        </w:rPr>
        <w:t>Instructor:</w:t>
      </w:r>
      <w:r w:rsidR="002E2267" w:rsidRPr="00E812D7">
        <w:rPr>
          <w:sz w:val="22"/>
          <w:szCs w:val="22"/>
        </w:rPr>
        <w:tab/>
      </w:r>
      <w:r w:rsidRPr="00E812D7">
        <w:rPr>
          <w:sz w:val="22"/>
          <w:szCs w:val="22"/>
        </w:rPr>
        <w:t>Dr. Saahir Shafi</w:t>
      </w:r>
    </w:p>
    <w:p w14:paraId="684367E7" w14:textId="3E33A542" w:rsidR="005F2B63" w:rsidRDefault="001C2DDB" w:rsidP="005F2B63">
      <w:pPr>
        <w:ind w:left="-360"/>
      </w:pPr>
      <w:r>
        <w:rPr>
          <w:rStyle w:val="Hyperlink"/>
          <w:b/>
          <w:color w:val="auto"/>
          <w:sz w:val="22"/>
          <w:szCs w:val="22"/>
          <w:u w:val="none"/>
        </w:rPr>
        <w:t xml:space="preserve">Office </w:t>
      </w:r>
      <w:r w:rsidR="00611807" w:rsidRPr="00E812D7">
        <w:rPr>
          <w:rStyle w:val="Hyperlink"/>
          <w:b/>
          <w:color w:val="auto"/>
          <w:sz w:val="22"/>
          <w:szCs w:val="22"/>
          <w:u w:val="none"/>
        </w:rPr>
        <w:t>Hours:</w:t>
      </w:r>
      <w:r>
        <w:rPr>
          <w:rStyle w:val="Hyperlink"/>
          <w:color w:val="auto"/>
          <w:sz w:val="22"/>
          <w:szCs w:val="22"/>
          <w:u w:val="none"/>
        </w:rPr>
        <w:t xml:space="preserve"> </w:t>
      </w:r>
      <w:r w:rsidR="00334AD4">
        <w:rPr>
          <w:rStyle w:val="Hyperlink"/>
          <w:bCs/>
          <w:color w:val="auto"/>
          <w:sz w:val="22"/>
          <w:szCs w:val="22"/>
          <w:u w:val="none"/>
        </w:rPr>
        <w:t>Mon</w:t>
      </w:r>
      <w:r w:rsidR="00334AD4" w:rsidRPr="0009680E">
        <w:rPr>
          <w:rStyle w:val="Hyperlink"/>
          <w:bCs/>
          <w:color w:val="auto"/>
          <w:sz w:val="22"/>
          <w:szCs w:val="22"/>
          <w:u w:val="none"/>
        </w:rPr>
        <w:t>. 1</w:t>
      </w:r>
      <w:r w:rsidR="00581E58">
        <w:rPr>
          <w:rStyle w:val="Hyperlink"/>
          <w:bCs/>
          <w:color w:val="auto"/>
          <w:sz w:val="22"/>
          <w:szCs w:val="22"/>
          <w:u w:val="none"/>
        </w:rPr>
        <w:t>1</w:t>
      </w:r>
      <w:r w:rsidR="00334AD4" w:rsidRPr="0009680E">
        <w:rPr>
          <w:rStyle w:val="Hyperlink"/>
          <w:bCs/>
          <w:color w:val="auto"/>
          <w:sz w:val="22"/>
          <w:szCs w:val="22"/>
          <w:u w:val="none"/>
        </w:rPr>
        <w:t xml:space="preserve">am – </w:t>
      </w:r>
      <w:r w:rsidR="00812968">
        <w:rPr>
          <w:rStyle w:val="Hyperlink"/>
          <w:bCs/>
          <w:color w:val="auto"/>
          <w:sz w:val="22"/>
          <w:szCs w:val="22"/>
          <w:u w:val="none"/>
        </w:rPr>
        <w:t>12</w:t>
      </w:r>
      <w:r w:rsidR="00334AD4" w:rsidRPr="0009680E">
        <w:rPr>
          <w:rStyle w:val="Hyperlink"/>
          <w:bCs/>
          <w:color w:val="auto"/>
          <w:sz w:val="22"/>
          <w:szCs w:val="22"/>
          <w:u w:val="none"/>
        </w:rPr>
        <w:t>p</w:t>
      </w:r>
      <w:r>
        <w:rPr>
          <w:rStyle w:val="Hyperlink"/>
          <w:bCs/>
          <w:color w:val="auto"/>
          <w:sz w:val="22"/>
          <w:szCs w:val="22"/>
          <w:u w:val="none"/>
        </w:rPr>
        <w:t>m,</w:t>
      </w:r>
      <w:r>
        <w:t xml:space="preserve"> </w:t>
      </w:r>
      <w:hyperlink r:id="rId11" w:history="1">
        <w:r w:rsidR="00D2285A" w:rsidRPr="001C2DDB">
          <w:rPr>
            <w:rStyle w:val="Hyperlink"/>
            <w:bCs/>
            <w:sz w:val="22"/>
            <w:szCs w:val="22"/>
          </w:rPr>
          <w:t>Zoom</w:t>
        </w:r>
      </w:hyperlink>
    </w:p>
    <w:p w14:paraId="2A1D1554" w14:textId="29F8D0E2" w:rsidR="005F2B63" w:rsidRDefault="005F2B63" w:rsidP="005F2B63">
      <w:pPr>
        <w:ind w:left="1000"/>
        <w:rPr>
          <w:rStyle w:val="Hyperlink"/>
          <w:bCs/>
          <w:color w:val="auto"/>
          <w:sz w:val="22"/>
          <w:szCs w:val="22"/>
          <w:u w:val="none"/>
        </w:rPr>
      </w:pPr>
      <w:r w:rsidRPr="005F2B63">
        <w:rPr>
          <w:rStyle w:val="Hyperlink"/>
          <w:bCs/>
          <w:color w:val="auto"/>
          <w:sz w:val="22"/>
          <w:szCs w:val="22"/>
          <w:u w:val="none"/>
        </w:rPr>
        <w:t xml:space="preserve">Tues. </w:t>
      </w:r>
      <w:r>
        <w:rPr>
          <w:rStyle w:val="Hyperlink"/>
          <w:bCs/>
          <w:color w:val="auto"/>
          <w:sz w:val="22"/>
          <w:szCs w:val="22"/>
          <w:u w:val="none"/>
        </w:rPr>
        <w:t>4:30</w:t>
      </w:r>
      <w:r w:rsidRPr="005F2B63">
        <w:rPr>
          <w:rStyle w:val="Hyperlink"/>
          <w:bCs/>
          <w:color w:val="auto"/>
          <w:sz w:val="22"/>
          <w:szCs w:val="22"/>
          <w:u w:val="none"/>
        </w:rPr>
        <w:t xml:space="preserve"> – 6 pm</w:t>
      </w:r>
      <w:r>
        <w:rPr>
          <w:rStyle w:val="Hyperlink"/>
          <w:bCs/>
          <w:color w:val="auto"/>
          <w:sz w:val="22"/>
          <w:szCs w:val="22"/>
          <w:u w:val="none"/>
        </w:rPr>
        <w:t xml:space="preserve">, Rm 228, </w:t>
      </w:r>
    </w:p>
    <w:p w14:paraId="4E1E283C" w14:textId="7FD50490" w:rsidR="005F2B63" w:rsidRPr="005F2B63" w:rsidRDefault="005F2B63" w:rsidP="005F2B63">
      <w:pPr>
        <w:ind w:left="1000"/>
        <w:rPr>
          <w:rStyle w:val="Hyperlink"/>
          <w:bCs/>
          <w:color w:val="auto"/>
          <w:u w:val="none"/>
        </w:rPr>
      </w:pPr>
      <w:r>
        <w:rPr>
          <w:rStyle w:val="Hyperlink"/>
          <w:bCs/>
          <w:color w:val="auto"/>
          <w:sz w:val="22"/>
          <w:szCs w:val="22"/>
          <w:u w:val="none"/>
        </w:rPr>
        <w:t>Sac State Downtown</w:t>
      </w:r>
    </w:p>
    <w:p w14:paraId="1733A595" w14:textId="650B2C53" w:rsidR="00611807" w:rsidRPr="00E812D7" w:rsidRDefault="00611807" w:rsidP="00611807">
      <w:pPr>
        <w:ind w:left="-360"/>
        <w:rPr>
          <w:rStyle w:val="Hyperlink"/>
          <w:color w:val="auto"/>
          <w:sz w:val="22"/>
          <w:szCs w:val="22"/>
          <w:u w:val="none"/>
        </w:rPr>
      </w:pPr>
      <w:r w:rsidRPr="00E812D7">
        <w:rPr>
          <w:rStyle w:val="Hyperlink"/>
          <w:b/>
          <w:color w:val="auto"/>
          <w:sz w:val="22"/>
          <w:szCs w:val="22"/>
          <w:u w:val="none"/>
        </w:rPr>
        <w:t>Email:</w:t>
      </w:r>
      <w:r w:rsidRPr="00E812D7">
        <w:rPr>
          <w:rStyle w:val="Hyperlink"/>
          <w:color w:val="auto"/>
          <w:sz w:val="22"/>
          <w:szCs w:val="22"/>
          <w:u w:val="none"/>
        </w:rPr>
        <w:t xml:space="preserve"> </w:t>
      </w:r>
      <w:r w:rsidR="001C2DDB">
        <w:rPr>
          <w:rStyle w:val="Hyperlink"/>
          <w:color w:val="auto"/>
          <w:sz w:val="22"/>
          <w:szCs w:val="22"/>
          <w:u w:val="none"/>
        </w:rPr>
        <w:t>saahir.shafi@csus.edu</w:t>
      </w:r>
    </w:p>
    <w:p w14:paraId="3364100F" w14:textId="77777777" w:rsidR="00611807" w:rsidRPr="00E812D7" w:rsidRDefault="00611807" w:rsidP="00611807">
      <w:pPr>
        <w:ind w:left="-360"/>
        <w:rPr>
          <w:sz w:val="22"/>
          <w:szCs w:val="22"/>
        </w:rPr>
      </w:pPr>
      <w:r w:rsidRPr="00E812D7">
        <w:rPr>
          <w:b/>
          <w:sz w:val="22"/>
          <w:szCs w:val="22"/>
        </w:rPr>
        <w:t xml:space="preserve">Credit: </w:t>
      </w:r>
      <w:r w:rsidRPr="00E812D7">
        <w:rPr>
          <w:sz w:val="22"/>
          <w:szCs w:val="22"/>
        </w:rPr>
        <w:t>3 units</w:t>
      </w:r>
    </w:p>
    <w:p w14:paraId="20C8DB81" w14:textId="5DEA10BA" w:rsidR="00611807" w:rsidRPr="00E812D7" w:rsidRDefault="00611807" w:rsidP="00611807">
      <w:pPr>
        <w:ind w:left="-360"/>
        <w:rPr>
          <w:sz w:val="22"/>
          <w:szCs w:val="22"/>
        </w:rPr>
      </w:pPr>
      <w:r w:rsidRPr="00E812D7">
        <w:rPr>
          <w:b/>
          <w:sz w:val="22"/>
          <w:szCs w:val="22"/>
        </w:rPr>
        <w:t xml:space="preserve">Term: </w:t>
      </w:r>
      <w:r w:rsidR="00E8420D" w:rsidRPr="00E812D7">
        <w:rPr>
          <w:sz w:val="22"/>
          <w:szCs w:val="22"/>
        </w:rPr>
        <w:t>Spring</w:t>
      </w:r>
      <w:r w:rsidRPr="00E812D7">
        <w:rPr>
          <w:sz w:val="22"/>
          <w:szCs w:val="22"/>
        </w:rPr>
        <w:t xml:space="preserve"> 202</w:t>
      </w:r>
      <w:r w:rsidR="001C2DDB">
        <w:rPr>
          <w:sz w:val="22"/>
          <w:szCs w:val="22"/>
        </w:rPr>
        <w:t>6</w:t>
      </w:r>
      <w:r w:rsidR="005F2B63">
        <w:rPr>
          <w:sz w:val="22"/>
          <w:szCs w:val="22"/>
        </w:rPr>
        <w:t xml:space="preserve"> (1/26/26 – 5/15/26)</w:t>
      </w:r>
    </w:p>
    <w:p w14:paraId="5499A55A" w14:textId="6F3FD6CD" w:rsidR="00611807" w:rsidRDefault="00611807" w:rsidP="00611807">
      <w:pPr>
        <w:ind w:left="-360"/>
        <w:rPr>
          <w:bCs/>
          <w:sz w:val="22"/>
          <w:szCs w:val="22"/>
        </w:rPr>
      </w:pPr>
      <w:r w:rsidRPr="00E812D7">
        <w:rPr>
          <w:b/>
          <w:sz w:val="22"/>
          <w:szCs w:val="22"/>
        </w:rPr>
        <w:t xml:space="preserve">Day/Time: </w:t>
      </w:r>
      <w:r w:rsidR="005F2B63" w:rsidRPr="005F2B63">
        <w:rPr>
          <w:bCs/>
          <w:sz w:val="22"/>
          <w:szCs w:val="22"/>
        </w:rPr>
        <w:t>PPA 220 B-01 – Tues. 6 – 8:50 pm</w:t>
      </w:r>
    </w:p>
    <w:p w14:paraId="1BCBD8B8" w14:textId="5CF7D25E" w:rsidR="005F2B63" w:rsidRPr="005F2B63" w:rsidRDefault="005F2B63" w:rsidP="005F2B63">
      <w:pPr>
        <w:ind w:left="-360"/>
        <w:rPr>
          <w:bCs/>
          <w:sz w:val="22"/>
          <w:szCs w:val="22"/>
        </w:rPr>
      </w:pPr>
      <w:r>
        <w:rPr>
          <w:b/>
          <w:sz w:val="22"/>
          <w:szCs w:val="22"/>
        </w:rPr>
        <w:tab/>
      </w:r>
      <w:r>
        <w:rPr>
          <w:b/>
          <w:sz w:val="22"/>
          <w:szCs w:val="22"/>
        </w:rPr>
        <w:tab/>
      </w:r>
      <w:r w:rsidRPr="005F2B63">
        <w:rPr>
          <w:bCs/>
          <w:sz w:val="22"/>
          <w:szCs w:val="22"/>
        </w:rPr>
        <w:t>PPA 220 B-0</w:t>
      </w:r>
      <w:r>
        <w:rPr>
          <w:bCs/>
          <w:sz w:val="22"/>
          <w:szCs w:val="22"/>
        </w:rPr>
        <w:t>2</w:t>
      </w:r>
      <w:r w:rsidRPr="005F2B63">
        <w:rPr>
          <w:bCs/>
          <w:sz w:val="22"/>
          <w:szCs w:val="22"/>
        </w:rPr>
        <w:t xml:space="preserve"> – T</w:t>
      </w:r>
      <w:r w:rsidR="005616FD">
        <w:rPr>
          <w:bCs/>
          <w:sz w:val="22"/>
          <w:szCs w:val="22"/>
        </w:rPr>
        <w:t>hurs</w:t>
      </w:r>
      <w:r w:rsidRPr="005F2B63">
        <w:rPr>
          <w:bCs/>
          <w:sz w:val="22"/>
          <w:szCs w:val="22"/>
        </w:rPr>
        <w:t>. 6 – 8:50 pm</w:t>
      </w:r>
    </w:p>
    <w:p w14:paraId="4B9423DD" w14:textId="5AA7F28C" w:rsidR="00611807" w:rsidRPr="00E812D7" w:rsidRDefault="00611807" w:rsidP="0081429B">
      <w:pPr>
        <w:ind w:left="-360"/>
        <w:rPr>
          <w:sz w:val="22"/>
          <w:szCs w:val="22"/>
        </w:rPr>
        <w:sectPr w:rsidR="00611807" w:rsidRPr="00E812D7" w:rsidSect="00CE044C">
          <w:type w:val="continuous"/>
          <w:pgSz w:w="12240" w:h="15840"/>
          <w:pgMar w:top="1440" w:right="1800" w:bottom="1440" w:left="1800" w:header="720" w:footer="720" w:gutter="0"/>
          <w:cols w:num="2" w:space="720"/>
          <w:docGrid w:linePitch="360"/>
        </w:sectPr>
      </w:pPr>
      <w:r w:rsidRPr="00E812D7">
        <w:rPr>
          <w:b/>
          <w:sz w:val="22"/>
          <w:szCs w:val="22"/>
        </w:rPr>
        <w:t>Type:</w:t>
      </w:r>
      <w:r w:rsidRPr="00E812D7">
        <w:rPr>
          <w:sz w:val="22"/>
          <w:szCs w:val="22"/>
        </w:rPr>
        <w:t xml:space="preserve"> Core cours</w:t>
      </w:r>
      <w:r w:rsidR="00B85227" w:rsidRPr="00E812D7">
        <w:rPr>
          <w:sz w:val="22"/>
          <w:szCs w:val="22"/>
        </w:rPr>
        <w:t>e</w:t>
      </w:r>
    </w:p>
    <w:p w14:paraId="7AACB64A" w14:textId="77777777" w:rsidR="0044553B" w:rsidRDefault="0044553B" w:rsidP="0044553B">
      <w:pPr>
        <w:pStyle w:val="Heading1"/>
        <w:rPr>
          <w:sz w:val="22"/>
          <w:szCs w:val="22"/>
        </w:rPr>
      </w:pPr>
    </w:p>
    <w:p w14:paraId="7EAC6C4D" w14:textId="61A10E41" w:rsidR="0042728F" w:rsidRPr="00E812D7" w:rsidRDefault="0042728F" w:rsidP="0044553B">
      <w:pPr>
        <w:pStyle w:val="Heading1"/>
        <w:rPr>
          <w:sz w:val="22"/>
          <w:szCs w:val="22"/>
        </w:rPr>
      </w:pPr>
      <w:r w:rsidRPr="00E812D7">
        <w:rPr>
          <w:sz w:val="22"/>
          <w:szCs w:val="22"/>
        </w:rPr>
        <w:t xml:space="preserve">I. </w:t>
      </w:r>
      <w:r w:rsidR="005616FD">
        <w:rPr>
          <w:sz w:val="22"/>
          <w:szCs w:val="22"/>
        </w:rPr>
        <w:t xml:space="preserve">Catalog </w:t>
      </w:r>
      <w:r w:rsidRPr="00E812D7">
        <w:rPr>
          <w:sz w:val="22"/>
          <w:szCs w:val="22"/>
        </w:rPr>
        <w:t>Course Description</w:t>
      </w:r>
    </w:p>
    <w:p w14:paraId="708973B5" w14:textId="18A6D4B7" w:rsidR="001C2DDB" w:rsidRDefault="005616FD" w:rsidP="0044553B">
      <w:pPr>
        <w:spacing w:before="100" w:beforeAutospacing="1" w:after="100" w:afterAutospacing="1"/>
        <w:contextualSpacing/>
        <w:jc w:val="both"/>
        <w:rPr>
          <w:sz w:val="22"/>
          <w:szCs w:val="22"/>
        </w:rPr>
      </w:pPr>
      <w:r w:rsidRPr="005616FD">
        <w:rPr>
          <w:sz w:val="22"/>
          <w:szCs w:val="22"/>
        </w:rPr>
        <w:t>PPA 220B is a continuation of PPA 220A, which focused specifically on the role of government in a market-oriented economy. It emphasizes market failures, including public goods, externalities, and monopolies. Coverage here includes corrective taxes and expenditure programs. The cost-benefit analysis technique is developed and applied to various state and local government projects.</w:t>
      </w:r>
    </w:p>
    <w:p w14:paraId="2012D1D7" w14:textId="77777777" w:rsidR="005616FD" w:rsidRDefault="005616FD" w:rsidP="0044553B">
      <w:pPr>
        <w:spacing w:before="100" w:beforeAutospacing="1" w:after="100" w:afterAutospacing="1"/>
        <w:contextualSpacing/>
        <w:rPr>
          <w:sz w:val="22"/>
          <w:szCs w:val="22"/>
        </w:rPr>
      </w:pPr>
    </w:p>
    <w:p w14:paraId="0ABC25A7" w14:textId="7509B601" w:rsidR="005E2C7C" w:rsidRPr="005E2C7C" w:rsidRDefault="005E2C7C" w:rsidP="0044553B">
      <w:pPr>
        <w:spacing w:before="100" w:beforeAutospacing="1" w:after="100" w:afterAutospacing="1"/>
        <w:rPr>
          <w:sz w:val="22"/>
          <w:szCs w:val="22"/>
        </w:rPr>
      </w:pPr>
      <w:r w:rsidRPr="005E2C7C">
        <w:rPr>
          <w:b/>
          <w:bCs/>
          <w:sz w:val="22"/>
          <w:szCs w:val="22"/>
        </w:rPr>
        <w:t xml:space="preserve">Prerequisite: </w:t>
      </w:r>
      <w:r w:rsidR="005616FD" w:rsidRPr="005616FD">
        <w:rPr>
          <w:sz w:val="22"/>
          <w:szCs w:val="22"/>
        </w:rPr>
        <w:t>PPA 220A with a B- grade or better</w:t>
      </w:r>
    </w:p>
    <w:p w14:paraId="5B216CC3" w14:textId="42D29122" w:rsidR="0042728F" w:rsidRPr="00E812D7" w:rsidRDefault="0042728F" w:rsidP="0044553B">
      <w:pPr>
        <w:pStyle w:val="Heading1"/>
        <w:rPr>
          <w:sz w:val="22"/>
          <w:szCs w:val="22"/>
        </w:rPr>
      </w:pPr>
      <w:r w:rsidRPr="00E812D7">
        <w:rPr>
          <w:sz w:val="22"/>
          <w:szCs w:val="22"/>
        </w:rPr>
        <w:t>II. Text</w:t>
      </w:r>
      <w:r w:rsidR="00CE319E" w:rsidRPr="00E812D7">
        <w:rPr>
          <w:sz w:val="22"/>
          <w:szCs w:val="22"/>
        </w:rPr>
        <w:t>book</w:t>
      </w:r>
      <w:r w:rsidRPr="00E812D7">
        <w:rPr>
          <w:sz w:val="22"/>
          <w:szCs w:val="22"/>
        </w:rPr>
        <w:t>s</w:t>
      </w:r>
    </w:p>
    <w:p w14:paraId="2C5669F4" w14:textId="2316A20A" w:rsidR="0042728F" w:rsidRPr="00E812D7" w:rsidRDefault="0042728F" w:rsidP="0045424B">
      <w:pPr>
        <w:ind w:left="360"/>
        <w:rPr>
          <w:b/>
          <w:bCs/>
          <w:sz w:val="22"/>
          <w:szCs w:val="22"/>
        </w:rPr>
      </w:pPr>
    </w:p>
    <w:p w14:paraId="3653278F" w14:textId="744A2319" w:rsidR="00CE319E" w:rsidRPr="00E812D7" w:rsidRDefault="00CE319E" w:rsidP="0044553B">
      <w:pPr>
        <w:rPr>
          <w:b/>
          <w:bCs/>
          <w:sz w:val="22"/>
          <w:szCs w:val="22"/>
        </w:rPr>
      </w:pPr>
      <w:r w:rsidRPr="00E812D7">
        <w:rPr>
          <w:b/>
          <w:bCs/>
          <w:sz w:val="22"/>
          <w:szCs w:val="22"/>
        </w:rPr>
        <w:t>Required:</w:t>
      </w:r>
    </w:p>
    <w:p w14:paraId="0F6EF011" w14:textId="77777777" w:rsidR="00CE319E" w:rsidRPr="00E812D7" w:rsidRDefault="00CE319E" w:rsidP="0045424B">
      <w:pPr>
        <w:ind w:left="360"/>
        <w:rPr>
          <w:sz w:val="22"/>
          <w:szCs w:val="22"/>
        </w:rPr>
      </w:pPr>
    </w:p>
    <w:p w14:paraId="5FECF0EF" w14:textId="77777777" w:rsidR="005616FD" w:rsidRDefault="005616FD" w:rsidP="005616FD">
      <w:pPr>
        <w:pStyle w:val="ListParagraph"/>
        <w:numPr>
          <w:ilvl w:val="0"/>
          <w:numId w:val="74"/>
        </w:numPr>
        <w:spacing w:line="240" w:lineRule="auto"/>
        <w:rPr>
          <w:sz w:val="22"/>
        </w:rPr>
      </w:pPr>
      <w:r w:rsidRPr="005616FD">
        <w:rPr>
          <w:b/>
          <w:bCs/>
          <w:sz w:val="22"/>
        </w:rPr>
        <w:t>Rebooting Policy Analysis: Strengthening the Foundation, Expanding the Scope</w:t>
      </w:r>
      <w:r w:rsidRPr="005616FD">
        <w:rPr>
          <w:sz w:val="22"/>
        </w:rPr>
        <w:t xml:space="preserve"> (2023), Peter </w:t>
      </w:r>
      <w:proofErr w:type="spellStart"/>
      <w:r w:rsidRPr="005616FD">
        <w:rPr>
          <w:sz w:val="22"/>
        </w:rPr>
        <w:t>Linquiti</w:t>
      </w:r>
      <w:proofErr w:type="spellEnd"/>
    </w:p>
    <w:p w14:paraId="52AC8EF2" w14:textId="065C7042" w:rsidR="005616FD" w:rsidRDefault="005616FD" w:rsidP="0039562B">
      <w:pPr>
        <w:pStyle w:val="ListParagraph"/>
        <w:numPr>
          <w:ilvl w:val="1"/>
          <w:numId w:val="77"/>
        </w:numPr>
        <w:spacing w:line="240" w:lineRule="auto"/>
        <w:rPr>
          <w:sz w:val="22"/>
        </w:rPr>
      </w:pPr>
      <w:r>
        <w:rPr>
          <w:i/>
          <w:iCs/>
          <w:sz w:val="22"/>
        </w:rPr>
        <w:t>Note: Y</w:t>
      </w:r>
      <w:r w:rsidRPr="005616FD">
        <w:rPr>
          <w:i/>
          <w:iCs/>
          <w:sz w:val="22"/>
        </w:rPr>
        <w:t>ou already purchased this for PPA 220A</w:t>
      </w:r>
      <w:r w:rsidRPr="005616FD">
        <w:rPr>
          <w:sz w:val="22"/>
        </w:rPr>
        <w:t>.</w:t>
      </w:r>
    </w:p>
    <w:p w14:paraId="43EB1B53" w14:textId="5D8CADE0" w:rsidR="005616FD" w:rsidRDefault="005616FD" w:rsidP="005616FD">
      <w:pPr>
        <w:pStyle w:val="ListParagraph"/>
        <w:numPr>
          <w:ilvl w:val="0"/>
          <w:numId w:val="74"/>
        </w:numPr>
        <w:spacing w:line="240" w:lineRule="auto"/>
        <w:rPr>
          <w:sz w:val="22"/>
        </w:rPr>
      </w:pPr>
      <w:r w:rsidRPr="005616FD">
        <w:rPr>
          <w:b/>
          <w:bCs/>
          <w:sz w:val="22"/>
        </w:rPr>
        <w:t>The Microeconomics Anti-textbook: A Critical Thinker’s Guide</w:t>
      </w:r>
      <w:r w:rsidRPr="005616FD">
        <w:rPr>
          <w:sz w:val="22"/>
        </w:rPr>
        <w:t>, 2nd Edition (2021), Rod Hill and Tony Myatt</w:t>
      </w:r>
      <w:r>
        <w:rPr>
          <w:sz w:val="22"/>
        </w:rPr>
        <w:t>.</w:t>
      </w:r>
    </w:p>
    <w:p w14:paraId="43D24331" w14:textId="0ECA6574" w:rsidR="005616FD" w:rsidRPr="005616FD" w:rsidRDefault="005616FD" w:rsidP="0039562B">
      <w:pPr>
        <w:pStyle w:val="ListParagraph"/>
        <w:numPr>
          <w:ilvl w:val="1"/>
          <w:numId w:val="76"/>
        </w:numPr>
        <w:spacing w:line="240" w:lineRule="auto"/>
        <w:rPr>
          <w:sz w:val="22"/>
        </w:rPr>
      </w:pPr>
      <w:r>
        <w:rPr>
          <w:i/>
          <w:iCs/>
          <w:sz w:val="22"/>
        </w:rPr>
        <w:t>Note: Y</w:t>
      </w:r>
      <w:r w:rsidRPr="005616FD">
        <w:rPr>
          <w:i/>
          <w:iCs/>
          <w:sz w:val="22"/>
        </w:rPr>
        <w:t>ou already purchased this for PPA 220A</w:t>
      </w:r>
      <w:r w:rsidRPr="005616FD">
        <w:rPr>
          <w:sz w:val="22"/>
        </w:rPr>
        <w:t>.</w:t>
      </w:r>
    </w:p>
    <w:p w14:paraId="29961416" w14:textId="77777777" w:rsidR="0039562B" w:rsidRDefault="005616FD" w:rsidP="005616FD">
      <w:pPr>
        <w:pStyle w:val="ListParagraph"/>
        <w:numPr>
          <w:ilvl w:val="0"/>
          <w:numId w:val="74"/>
        </w:numPr>
        <w:spacing w:line="240" w:lineRule="auto"/>
        <w:rPr>
          <w:sz w:val="22"/>
        </w:rPr>
      </w:pPr>
      <w:r w:rsidRPr="005616FD">
        <w:rPr>
          <w:b/>
          <w:bCs/>
          <w:sz w:val="22"/>
        </w:rPr>
        <w:t xml:space="preserve">A Practical Guide for Policy Analysis: The Eightfold Path </w:t>
      </w:r>
      <w:r>
        <w:rPr>
          <w:b/>
          <w:bCs/>
          <w:sz w:val="22"/>
        </w:rPr>
        <w:t>t</w:t>
      </w:r>
      <w:r w:rsidRPr="005616FD">
        <w:rPr>
          <w:b/>
          <w:bCs/>
          <w:sz w:val="22"/>
        </w:rPr>
        <w:t>o More Effective Problem Solving</w:t>
      </w:r>
      <w:r w:rsidRPr="005616FD">
        <w:rPr>
          <w:sz w:val="22"/>
        </w:rPr>
        <w:t>, 3rd Edition or higher, Eugene Bardach</w:t>
      </w:r>
    </w:p>
    <w:p w14:paraId="61420379" w14:textId="64062C3E" w:rsidR="005616FD" w:rsidRDefault="0039562B" w:rsidP="0039562B">
      <w:pPr>
        <w:pStyle w:val="ListParagraph"/>
        <w:numPr>
          <w:ilvl w:val="1"/>
          <w:numId w:val="75"/>
        </w:numPr>
        <w:spacing w:line="240" w:lineRule="auto"/>
        <w:rPr>
          <w:sz w:val="22"/>
        </w:rPr>
      </w:pPr>
      <w:hyperlink r:id="rId12" w:history="1">
        <w:r w:rsidRPr="0039562B">
          <w:rPr>
            <w:rStyle w:val="Hyperlink"/>
            <w:sz w:val="22"/>
          </w:rPr>
          <w:t>P</w:t>
        </w:r>
        <w:r w:rsidR="005616FD" w:rsidRPr="0039562B">
          <w:rPr>
            <w:rStyle w:val="Hyperlink"/>
            <w:sz w:val="22"/>
          </w:rPr>
          <w:t>urcha</w:t>
        </w:r>
        <w:r w:rsidR="005616FD" w:rsidRPr="0039562B">
          <w:rPr>
            <w:rStyle w:val="Hyperlink"/>
            <w:sz w:val="22"/>
          </w:rPr>
          <w:t>s</w:t>
        </w:r>
        <w:r w:rsidR="005616FD" w:rsidRPr="0039562B">
          <w:rPr>
            <w:rStyle w:val="Hyperlink"/>
            <w:sz w:val="22"/>
          </w:rPr>
          <w:t>e here</w:t>
        </w:r>
      </w:hyperlink>
      <w:r w:rsidR="005616FD" w:rsidRPr="005616FD">
        <w:rPr>
          <w:sz w:val="22"/>
        </w:rPr>
        <w:t xml:space="preserve"> or your favorite </w:t>
      </w:r>
      <w:r w:rsidR="005616FD">
        <w:rPr>
          <w:sz w:val="22"/>
        </w:rPr>
        <w:t xml:space="preserve">online </w:t>
      </w:r>
      <w:r w:rsidR="005616FD" w:rsidRPr="005616FD">
        <w:rPr>
          <w:sz w:val="22"/>
        </w:rPr>
        <w:t xml:space="preserve">used </w:t>
      </w:r>
      <w:r w:rsidRPr="005616FD">
        <w:rPr>
          <w:sz w:val="22"/>
        </w:rPr>
        <w:t>bookstore</w:t>
      </w:r>
      <w:r w:rsidR="005616FD" w:rsidRPr="005616FD">
        <w:rPr>
          <w:sz w:val="22"/>
        </w:rPr>
        <w:t xml:space="preserve"> </w:t>
      </w:r>
      <w:r w:rsidR="005616FD">
        <w:rPr>
          <w:sz w:val="22"/>
        </w:rPr>
        <w:t xml:space="preserve">(thriftbooks.com, </w:t>
      </w:r>
      <w:r w:rsidR="005616FD" w:rsidRPr="005616FD">
        <w:rPr>
          <w:sz w:val="22"/>
        </w:rPr>
        <w:t>betterworldbooks.com</w:t>
      </w:r>
      <w:r w:rsidR="005616FD">
        <w:rPr>
          <w:sz w:val="22"/>
        </w:rPr>
        <w:t xml:space="preserve">, </w:t>
      </w:r>
      <w:r>
        <w:rPr>
          <w:sz w:val="22"/>
        </w:rPr>
        <w:t xml:space="preserve">abebooks.com, </w:t>
      </w:r>
      <w:r w:rsidRPr="0039562B">
        <w:rPr>
          <w:sz w:val="22"/>
        </w:rPr>
        <w:t>powells.com</w:t>
      </w:r>
      <w:r>
        <w:rPr>
          <w:sz w:val="22"/>
        </w:rPr>
        <w:t>, etc.)</w:t>
      </w:r>
    </w:p>
    <w:p w14:paraId="43D25EE2" w14:textId="77777777" w:rsidR="00C02BD4" w:rsidRDefault="005616FD" w:rsidP="00C02BD4">
      <w:pPr>
        <w:pStyle w:val="ListParagraph"/>
        <w:numPr>
          <w:ilvl w:val="0"/>
          <w:numId w:val="74"/>
        </w:numPr>
        <w:spacing w:line="240" w:lineRule="auto"/>
        <w:rPr>
          <w:sz w:val="22"/>
        </w:rPr>
      </w:pPr>
      <w:r w:rsidRPr="005616FD">
        <w:rPr>
          <w:sz w:val="22"/>
        </w:rPr>
        <w:t xml:space="preserve">Load the free </w:t>
      </w:r>
      <w:hyperlink r:id="rId13" w:history="1">
        <w:r w:rsidRPr="0039562B">
          <w:rPr>
            <w:rStyle w:val="Hyperlink"/>
            <w:sz w:val="22"/>
          </w:rPr>
          <w:t>Grammarly</w:t>
        </w:r>
      </w:hyperlink>
      <w:r w:rsidRPr="005616FD">
        <w:rPr>
          <w:sz w:val="22"/>
        </w:rPr>
        <w:t xml:space="preserve"> proofreading tool on the laptop or desktop computer you use for this class and use it for all HW assignments.</w:t>
      </w:r>
    </w:p>
    <w:p w14:paraId="13AEC4C7" w14:textId="19FED0EB" w:rsidR="00C02BD4" w:rsidRPr="00C02BD4" w:rsidRDefault="00C02BD4" w:rsidP="00C02BD4">
      <w:pPr>
        <w:pStyle w:val="ListParagraph"/>
        <w:numPr>
          <w:ilvl w:val="0"/>
          <w:numId w:val="74"/>
        </w:numPr>
        <w:spacing w:line="240" w:lineRule="auto"/>
        <w:rPr>
          <w:rFonts w:cs="Times New Roman"/>
          <w:sz w:val="22"/>
        </w:rPr>
      </w:pPr>
      <w:r w:rsidRPr="00C02BD4">
        <w:rPr>
          <w:rFonts w:cs="Times New Roman"/>
          <w:i/>
          <w:sz w:val="22"/>
        </w:rPr>
        <w:t>You will also need a laptop or tablet loaded with EXCEL for classroom CBA exercises.</w:t>
      </w:r>
    </w:p>
    <w:p w14:paraId="26BAB949" w14:textId="77777777" w:rsidR="005675A7" w:rsidRPr="00E812D7" w:rsidRDefault="005675A7" w:rsidP="0045424B">
      <w:pPr>
        <w:ind w:left="360"/>
        <w:rPr>
          <w:sz w:val="22"/>
          <w:szCs w:val="22"/>
        </w:rPr>
      </w:pPr>
    </w:p>
    <w:p w14:paraId="6462DF70" w14:textId="37B05F56" w:rsidR="005675A7" w:rsidRPr="00E812D7" w:rsidRDefault="005675A7" w:rsidP="0044553B">
      <w:pPr>
        <w:rPr>
          <w:sz w:val="22"/>
          <w:szCs w:val="22"/>
        </w:rPr>
      </w:pPr>
      <w:r w:rsidRPr="00E812D7">
        <w:rPr>
          <w:sz w:val="22"/>
          <w:szCs w:val="22"/>
        </w:rPr>
        <w:t xml:space="preserve">Additional materials including government reports, </w:t>
      </w:r>
      <w:r w:rsidR="00C34AC2">
        <w:rPr>
          <w:sz w:val="22"/>
          <w:szCs w:val="22"/>
        </w:rPr>
        <w:t xml:space="preserve">podcasts, videos, </w:t>
      </w:r>
      <w:r w:rsidRPr="00E812D7">
        <w:rPr>
          <w:sz w:val="22"/>
          <w:szCs w:val="22"/>
        </w:rPr>
        <w:t>journal</w:t>
      </w:r>
      <w:r w:rsidR="0044553B">
        <w:rPr>
          <w:sz w:val="22"/>
          <w:szCs w:val="22"/>
        </w:rPr>
        <w:t>/</w:t>
      </w:r>
      <w:r w:rsidR="00174B17" w:rsidRPr="00E812D7">
        <w:rPr>
          <w:sz w:val="22"/>
          <w:szCs w:val="22"/>
        </w:rPr>
        <w:t xml:space="preserve">news </w:t>
      </w:r>
      <w:r w:rsidRPr="00E812D7">
        <w:rPr>
          <w:sz w:val="22"/>
          <w:szCs w:val="22"/>
        </w:rPr>
        <w:t>articles</w:t>
      </w:r>
      <w:r w:rsidR="00174B17" w:rsidRPr="00E812D7">
        <w:rPr>
          <w:sz w:val="22"/>
          <w:szCs w:val="22"/>
        </w:rPr>
        <w:t>,</w:t>
      </w:r>
      <w:r w:rsidRPr="00E812D7">
        <w:rPr>
          <w:sz w:val="22"/>
          <w:szCs w:val="22"/>
        </w:rPr>
        <w:t xml:space="preserve"> and case studies may be provided in the course</w:t>
      </w:r>
      <w:r w:rsidR="0044553B">
        <w:rPr>
          <w:sz w:val="22"/>
          <w:szCs w:val="22"/>
        </w:rPr>
        <w:t xml:space="preserve"> and will be made available on CANVAS</w:t>
      </w:r>
      <w:r w:rsidR="00C34AC2">
        <w:rPr>
          <w:sz w:val="22"/>
          <w:szCs w:val="22"/>
        </w:rPr>
        <w:t xml:space="preserve">. </w:t>
      </w:r>
    </w:p>
    <w:p w14:paraId="2012762C" w14:textId="77777777" w:rsidR="000901B1" w:rsidRDefault="000901B1">
      <w:pPr>
        <w:rPr>
          <w:rFonts w:eastAsia="SimSun"/>
          <w:b/>
          <w:bCs/>
          <w:kern w:val="32"/>
          <w:sz w:val="22"/>
          <w:szCs w:val="22"/>
        </w:rPr>
      </w:pPr>
      <w:r>
        <w:rPr>
          <w:sz w:val="22"/>
          <w:szCs w:val="22"/>
        </w:rPr>
        <w:br w:type="page"/>
      </w:r>
    </w:p>
    <w:p w14:paraId="42ACF872" w14:textId="04463944" w:rsidR="001C2DDB" w:rsidRPr="0044553B" w:rsidRDefault="0042728F" w:rsidP="0044553B">
      <w:pPr>
        <w:pStyle w:val="Heading1"/>
        <w:rPr>
          <w:b w:val="0"/>
          <w:bCs w:val="0"/>
          <w:sz w:val="22"/>
          <w:szCs w:val="22"/>
        </w:rPr>
      </w:pPr>
      <w:r w:rsidRPr="00D63B83">
        <w:rPr>
          <w:sz w:val="22"/>
          <w:szCs w:val="22"/>
        </w:rPr>
        <w:lastRenderedPageBreak/>
        <w:t xml:space="preserve">III. </w:t>
      </w:r>
      <w:r w:rsidR="001C2DDB" w:rsidRPr="00D63B83">
        <w:rPr>
          <w:sz w:val="22"/>
          <w:szCs w:val="22"/>
        </w:rPr>
        <w:t>Course Format</w:t>
      </w:r>
    </w:p>
    <w:p w14:paraId="27BCC20F" w14:textId="150FA313" w:rsidR="00387A21" w:rsidRDefault="00C02BD4" w:rsidP="0044553B">
      <w:pPr>
        <w:pStyle w:val="Heading1"/>
        <w:jc w:val="both"/>
        <w:rPr>
          <w:rFonts w:eastAsia="Times New Roman"/>
          <w:b w:val="0"/>
          <w:bCs w:val="0"/>
          <w:kern w:val="0"/>
          <w:sz w:val="22"/>
          <w:szCs w:val="22"/>
        </w:rPr>
      </w:pPr>
      <w:r w:rsidRPr="00C02BD4">
        <w:rPr>
          <w:rFonts w:eastAsia="Times New Roman"/>
          <w:b w:val="0"/>
          <w:bCs w:val="0"/>
          <w:kern w:val="0"/>
          <w:sz w:val="22"/>
          <w:szCs w:val="22"/>
        </w:rPr>
        <w:t xml:space="preserve">The content of this course will be delivered in an in-person classroom format. </w:t>
      </w:r>
    </w:p>
    <w:p w14:paraId="6D4584B6" w14:textId="77777777" w:rsidR="00BE2784" w:rsidRDefault="00387A21" w:rsidP="0044553B">
      <w:pPr>
        <w:pStyle w:val="Heading1"/>
        <w:jc w:val="both"/>
        <w:rPr>
          <w:rFonts w:eastAsia="Times New Roman"/>
          <w:b w:val="0"/>
          <w:bCs w:val="0"/>
          <w:kern w:val="0"/>
          <w:sz w:val="22"/>
          <w:szCs w:val="22"/>
        </w:rPr>
      </w:pPr>
      <w:r>
        <w:rPr>
          <w:rFonts w:eastAsia="Times New Roman"/>
          <w:b w:val="0"/>
          <w:bCs w:val="0"/>
          <w:kern w:val="0"/>
          <w:sz w:val="22"/>
          <w:szCs w:val="22"/>
        </w:rPr>
        <w:t>Each Wednesday</w:t>
      </w:r>
      <w:r w:rsidR="00C02BD4" w:rsidRPr="00C02BD4">
        <w:rPr>
          <w:rFonts w:eastAsia="Times New Roman"/>
          <w:b w:val="0"/>
          <w:bCs w:val="0"/>
          <w:kern w:val="0"/>
          <w:sz w:val="22"/>
          <w:szCs w:val="22"/>
        </w:rPr>
        <w:t>, I will</w:t>
      </w:r>
      <w:r w:rsidR="00BE2784">
        <w:rPr>
          <w:rFonts w:eastAsia="Times New Roman"/>
          <w:b w:val="0"/>
          <w:bCs w:val="0"/>
          <w:kern w:val="0"/>
          <w:sz w:val="22"/>
          <w:szCs w:val="22"/>
        </w:rPr>
        <w:t xml:space="preserve"> do the following: </w:t>
      </w:r>
    </w:p>
    <w:p w14:paraId="3B420B80" w14:textId="60E4FE00" w:rsidR="00BE2784" w:rsidRDefault="00BE2784" w:rsidP="0044553B">
      <w:pPr>
        <w:pStyle w:val="Heading1"/>
        <w:numPr>
          <w:ilvl w:val="0"/>
          <w:numId w:val="91"/>
        </w:numPr>
        <w:jc w:val="both"/>
        <w:rPr>
          <w:rFonts w:eastAsia="Times New Roman"/>
          <w:b w:val="0"/>
          <w:bCs w:val="0"/>
          <w:kern w:val="0"/>
          <w:sz w:val="22"/>
          <w:szCs w:val="22"/>
        </w:rPr>
      </w:pPr>
      <w:r>
        <w:rPr>
          <w:rFonts w:eastAsia="Times New Roman"/>
          <w:b w:val="0"/>
          <w:bCs w:val="0"/>
          <w:kern w:val="0"/>
          <w:sz w:val="22"/>
          <w:szCs w:val="22"/>
        </w:rPr>
        <w:t xml:space="preserve"> I will p</w:t>
      </w:r>
      <w:r w:rsidR="00C02BD4" w:rsidRPr="00C02BD4">
        <w:rPr>
          <w:rFonts w:eastAsia="Times New Roman"/>
          <w:b w:val="0"/>
          <w:bCs w:val="0"/>
          <w:kern w:val="0"/>
          <w:sz w:val="22"/>
          <w:szCs w:val="22"/>
        </w:rPr>
        <w:t xml:space="preserve">ost the PowerPoint slides covering the material </w:t>
      </w:r>
      <w:r w:rsidR="00387A21">
        <w:rPr>
          <w:rFonts w:eastAsia="Times New Roman"/>
          <w:b w:val="0"/>
          <w:bCs w:val="0"/>
          <w:kern w:val="0"/>
          <w:sz w:val="22"/>
          <w:szCs w:val="22"/>
        </w:rPr>
        <w:t>we will be discussing</w:t>
      </w:r>
      <w:r w:rsidR="00C02BD4" w:rsidRPr="00C02BD4">
        <w:rPr>
          <w:rFonts w:eastAsia="Times New Roman"/>
          <w:b w:val="0"/>
          <w:bCs w:val="0"/>
          <w:kern w:val="0"/>
          <w:sz w:val="22"/>
          <w:szCs w:val="22"/>
        </w:rPr>
        <w:t xml:space="preserve"> in the </w:t>
      </w:r>
      <w:r w:rsidR="00C02BD4" w:rsidRPr="00387A21">
        <w:rPr>
          <w:rFonts w:eastAsia="Times New Roman"/>
          <w:b w:val="0"/>
          <w:bCs w:val="0"/>
          <w:kern w:val="0"/>
          <w:sz w:val="22"/>
          <w:szCs w:val="22"/>
        </w:rPr>
        <w:t xml:space="preserve">following week’s class </w:t>
      </w:r>
      <w:r w:rsidR="00387A21" w:rsidRPr="00387A21">
        <w:rPr>
          <w:rFonts w:eastAsia="Times New Roman"/>
          <w:b w:val="0"/>
          <w:bCs w:val="0"/>
          <w:kern w:val="0"/>
          <w:sz w:val="22"/>
          <w:szCs w:val="22"/>
        </w:rPr>
        <w:t>on</w:t>
      </w:r>
      <w:r w:rsidR="00C02BD4" w:rsidRPr="00387A21">
        <w:rPr>
          <w:rFonts w:eastAsia="Times New Roman"/>
          <w:b w:val="0"/>
          <w:bCs w:val="0"/>
          <w:kern w:val="0"/>
          <w:sz w:val="22"/>
          <w:szCs w:val="22"/>
        </w:rPr>
        <w:t xml:space="preserve"> CANVAS</w:t>
      </w:r>
      <w:r w:rsidR="00C02BD4" w:rsidRPr="00C02BD4">
        <w:rPr>
          <w:rFonts w:eastAsia="Times New Roman"/>
          <w:b w:val="0"/>
          <w:bCs w:val="0"/>
          <w:kern w:val="0"/>
          <w:sz w:val="22"/>
          <w:szCs w:val="22"/>
        </w:rPr>
        <w:t xml:space="preserve">. </w:t>
      </w:r>
      <w:r w:rsidR="00387A21" w:rsidRPr="00387A21">
        <w:rPr>
          <w:rFonts w:eastAsia="Times New Roman"/>
          <w:kern w:val="0"/>
          <w:sz w:val="22"/>
          <w:szCs w:val="22"/>
        </w:rPr>
        <w:t>Please review the PPT slides and any assigned readings</w:t>
      </w:r>
      <w:r w:rsidR="00387A21">
        <w:rPr>
          <w:rFonts w:eastAsia="Times New Roman"/>
          <w:kern w:val="0"/>
          <w:sz w:val="22"/>
          <w:szCs w:val="22"/>
        </w:rPr>
        <w:t>/</w:t>
      </w:r>
      <w:r w:rsidR="00387A21" w:rsidRPr="00387A21">
        <w:rPr>
          <w:rFonts w:eastAsia="Times New Roman"/>
          <w:kern w:val="0"/>
          <w:sz w:val="22"/>
          <w:szCs w:val="22"/>
        </w:rPr>
        <w:t xml:space="preserve">podcasts </w:t>
      </w:r>
      <w:r w:rsidR="00387A21" w:rsidRPr="00387A21">
        <w:rPr>
          <w:rFonts w:eastAsia="Times New Roman"/>
          <w:kern w:val="0"/>
          <w:sz w:val="22"/>
          <w:szCs w:val="22"/>
          <w:u w:val="single"/>
        </w:rPr>
        <w:t>prior to class</w:t>
      </w:r>
      <w:r w:rsidR="00387A21">
        <w:rPr>
          <w:rFonts w:eastAsia="Times New Roman"/>
          <w:b w:val="0"/>
          <w:bCs w:val="0"/>
          <w:kern w:val="0"/>
          <w:sz w:val="22"/>
          <w:szCs w:val="22"/>
        </w:rPr>
        <w:t xml:space="preserve"> so that you are prepared </w:t>
      </w:r>
      <w:r w:rsidR="001546FE">
        <w:rPr>
          <w:rFonts w:eastAsia="Times New Roman"/>
          <w:b w:val="0"/>
          <w:bCs w:val="0"/>
          <w:kern w:val="0"/>
          <w:sz w:val="22"/>
          <w:szCs w:val="22"/>
        </w:rPr>
        <w:t xml:space="preserve">for class </w:t>
      </w:r>
      <w:r w:rsidR="00387A21">
        <w:rPr>
          <w:rFonts w:eastAsia="Times New Roman"/>
          <w:b w:val="0"/>
          <w:bCs w:val="0"/>
          <w:kern w:val="0"/>
          <w:sz w:val="22"/>
          <w:szCs w:val="22"/>
        </w:rPr>
        <w:t>discuss</w:t>
      </w:r>
      <w:r w:rsidR="001546FE">
        <w:rPr>
          <w:rFonts w:eastAsia="Times New Roman"/>
          <w:b w:val="0"/>
          <w:bCs w:val="0"/>
          <w:kern w:val="0"/>
          <w:sz w:val="22"/>
          <w:szCs w:val="22"/>
        </w:rPr>
        <w:t>ions</w:t>
      </w:r>
      <w:r w:rsidR="00387A21">
        <w:rPr>
          <w:rFonts w:eastAsia="Times New Roman"/>
          <w:b w:val="0"/>
          <w:bCs w:val="0"/>
          <w:kern w:val="0"/>
          <w:sz w:val="22"/>
          <w:szCs w:val="22"/>
        </w:rPr>
        <w:t xml:space="preserve">. </w:t>
      </w:r>
    </w:p>
    <w:p w14:paraId="523ADFEA" w14:textId="6763C052" w:rsidR="00BE2784" w:rsidRPr="00BE2784" w:rsidRDefault="00BE2784" w:rsidP="0044553B">
      <w:pPr>
        <w:pStyle w:val="Heading1"/>
        <w:numPr>
          <w:ilvl w:val="0"/>
          <w:numId w:val="91"/>
        </w:numPr>
        <w:jc w:val="both"/>
        <w:rPr>
          <w:rFonts w:eastAsia="Times New Roman"/>
          <w:kern w:val="0"/>
          <w:sz w:val="22"/>
          <w:szCs w:val="22"/>
        </w:rPr>
      </w:pPr>
      <w:r>
        <w:rPr>
          <w:rFonts w:eastAsia="Times New Roman"/>
          <w:b w:val="0"/>
          <w:bCs w:val="0"/>
          <w:kern w:val="0"/>
          <w:sz w:val="22"/>
          <w:szCs w:val="22"/>
        </w:rPr>
        <w:t>I will p</w:t>
      </w:r>
      <w:r w:rsidR="00C02BD4" w:rsidRPr="00BE2784">
        <w:rPr>
          <w:rFonts w:eastAsia="Times New Roman"/>
          <w:b w:val="0"/>
          <w:bCs w:val="0"/>
          <w:kern w:val="0"/>
          <w:sz w:val="22"/>
          <w:szCs w:val="22"/>
        </w:rPr>
        <w:t xml:space="preserve">ost the HW assignment for the upcoming week. </w:t>
      </w:r>
      <w:r w:rsidRPr="00BE2784">
        <w:rPr>
          <w:rFonts w:eastAsia="Times New Roman"/>
          <w:kern w:val="0"/>
          <w:sz w:val="22"/>
          <w:szCs w:val="22"/>
        </w:rPr>
        <w:t xml:space="preserve">Each HW assignment is due by 6pm before the start of class. </w:t>
      </w:r>
    </w:p>
    <w:p w14:paraId="70EF741B" w14:textId="4EE36B87" w:rsidR="00C02BD4" w:rsidRPr="00BE2784" w:rsidRDefault="00C02BD4" w:rsidP="0044553B">
      <w:pPr>
        <w:pStyle w:val="Heading1"/>
        <w:jc w:val="both"/>
        <w:rPr>
          <w:rFonts w:eastAsia="Times New Roman"/>
          <w:b w:val="0"/>
          <w:bCs w:val="0"/>
          <w:kern w:val="0"/>
          <w:sz w:val="22"/>
          <w:szCs w:val="22"/>
        </w:rPr>
      </w:pPr>
      <w:r w:rsidRPr="00BE2784">
        <w:rPr>
          <w:rFonts w:eastAsia="Times New Roman"/>
          <w:b w:val="0"/>
          <w:bCs w:val="0"/>
          <w:kern w:val="0"/>
          <w:sz w:val="22"/>
          <w:szCs w:val="22"/>
        </w:rPr>
        <w:t xml:space="preserve">I will email updates to you through CANVAS (delivered to your “*@csus.edu” email account, so </w:t>
      </w:r>
      <w:r w:rsidR="0044553B">
        <w:rPr>
          <w:rFonts w:eastAsia="Times New Roman"/>
          <w:b w:val="0"/>
          <w:bCs w:val="0"/>
          <w:kern w:val="0"/>
          <w:sz w:val="22"/>
          <w:szCs w:val="22"/>
        </w:rPr>
        <w:t>be</w:t>
      </w:r>
      <w:r w:rsidRPr="00BE2784">
        <w:rPr>
          <w:rFonts w:eastAsia="Times New Roman"/>
          <w:b w:val="0"/>
          <w:bCs w:val="0"/>
          <w:kern w:val="0"/>
          <w:sz w:val="22"/>
          <w:szCs w:val="22"/>
        </w:rPr>
        <w:t xml:space="preserve"> sure you check it</w:t>
      </w:r>
      <w:r w:rsidR="0044553B">
        <w:rPr>
          <w:rFonts w:eastAsia="Times New Roman"/>
          <w:b w:val="0"/>
          <w:bCs w:val="0"/>
          <w:kern w:val="0"/>
          <w:sz w:val="22"/>
          <w:szCs w:val="22"/>
        </w:rPr>
        <w:t xml:space="preserve"> regularly</w:t>
      </w:r>
      <w:r w:rsidRPr="00BE2784">
        <w:rPr>
          <w:rFonts w:eastAsia="Times New Roman"/>
          <w:b w:val="0"/>
          <w:bCs w:val="0"/>
          <w:kern w:val="0"/>
          <w:sz w:val="22"/>
          <w:szCs w:val="22"/>
        </w:rPr>
        <w:t>).</w:t>
      </w:r>
    </w:p>
    <w:p w14:paraId="115C7315" w14:textId="17249186" w:rsidR="0042728F" w:rsidRPr="00E812D7" w:rsidRDefault="00D63B83" w:rsidP="0044553B">
      <w:pPr>
        <w:pStyle w:val="Heading1"/>
        <w:rPr>
          <w:sz w:val="22"/>
          <w:szCs w:val="22"/>
        </w:rPr>
      </w:pPr>
      <w:r>
        <w:rPr>
          <w:sz w:val="22"/>
          <w:szCs w:val="22"/>
        </w:rPr>
        <w:t xml:space="preserve">IV. </w:t>
      </w:r>
      <w:r w:rsidR="0042728F" w:rsidRPr="00E812D7">
        <w:rPr>
          <w:sz w:val="22"/>
          <w:szCs w:val="22"/>
        </w:rPr>
        <w:t>Learning O</w:t>
      </w:r>
      <w:r>
        <w:rPr>
          <w:sz w:val="22"/>
          <w:szCs w:val="22"/>
        </w:rPr>
        <w:t>bjectives</w:t>
      </w:r>
    </w:p>
    <w:p w14:paraId="22B795D7" w14:textId="77777777" w:rsidR="0042728F" w:rsidRPr="00E812D7" w:rsidRDefault="0042728F" w:rsidP="0044553B">
      <w:pPr>
        <w:rPr>
          <w:sz w:val="22"/>
          <w:szCs w:val="22"/>
        </w:rPr>
      </w:pPr>
    </w:p>
    <w:p w14:paraId="13ADA608" w14:textId="31605239" w:rsidR="004E1CFF" w:rsidRDefault="001546FE" w:rsidP="0044553B">
      <w:pPr>
        <w:pStyle w:val="ListParagraph"/>
        <w:spacing w:after="200" w:line="240" w:lineRule="auto"/>
        <w:ind w:left="0"/>
        <w:jc w:val="both"/>
        <w:rPr>
          <w:sz w:val="22"/>
        </w:rPr>
      </w:pPr>
      <w:r w:rsidRPr="001546FE">
        <w:rPr>
          <w:sz w:val="22"/>
        </w:rPr>
        <w:t>This course has five key learning objectives integral to the broader set of learning objectives for the MPPA</w:t>
      </w:r>
      <w:r>
        <w:rPr>
          <w:sz w:val="22"/>
        </w:rPr>
        <w:t xml:space="preserve"> </w:t>
      </w:r>
      <w:r w:rsidRPr="001546FE">
        <w:rPr>
          <w:sz w:val="22"/>
        </w:rPr>
        <w:t xml:space="preserve">degree. These objectives are not just academic requirements but the roadmap to your success in this field.  </w:t>
      </w:r>
    </w:p>
    <w:p w14:paraId="170102FA" w14:textId="77777777" w:rsidR="001546FE" w:rsidRDefault="001546FE" w:rsidP="0045424B">
      <w:pPr>
        <w:pStyle w:val="ListParagraph"/>
        <w:spacing w:after="200" w:line="240" w:lineRule="auto"/>
        <w:ind w:left="360"/>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6517"/>
      </w:tblGrid>
      <w:tr w:rsidR="001546FE" w:rsidRPr="009C4473" w14:paraId="791B5BA8" w14:textId="77777777" w:rsidTr="0044553B">
        <w:tc>
          <w:tcPr>
            <w:tcW w:w="1515" w:type="pct"/>
          </w:tcPr>
          <w:p w14:paraId="27BB6537" w14:textId="05538A3E" w:rsidR="001546FE" w:rsidRPr="009C4473" w:rsidRDefault="001546FE" w:rsidP="00891FD9">
            <w:pPr>
              <w:tabs>
                <w:tab w:val="left" w:pos="2880"/>
              </w:tabs>
              <w:rPr>
                <w:b/>
                <w:sz w:val="22"/>
                <w:szCs w:val="22"/>
              </w:rPr>
            </w:pPr>
            <w:r w:rsidRPr="009C4473">
              <w:rPr>
                <w:b/>
                <w:sz w:val="22"/>
                <w:szCs w:val="22"/>
              </w:rPr>
              <w:t>PPA Learning Objective</w:t>
            </w:r>
          </w:p>
        </w:tc>
        <w:tc>
          <w:tcPr>
            <w:tcW w:w="3485" w:type="pct"/>
          </w:tcPr>
          <w:p w14:paraId="5B26C333" w14:textId="16EE1376" w:rsidR="001546FE" w:rsidRPr="009C4473" w:rsidRDefault="001546FE" w:rsidP="00891FD9">
            <w:pPr>
              <w:tabs>
                <w:tab w:val="left" w:pos="2880"/>
              </w:tabs>
              <w:rPr>
                <w:b/>
                <w:sz w:val="22"/>
                <w:szCs w:val="22"/>
              </w:rPr>
            </w:pPr>
            <w:r w:rsidRPr="009C4473">
              <w:rPr>
                <w:b/>
                <w:sz w:val="22"/>
                <w:szCs w:val="22"/>
              </w:rPr>
              <w:t>Application in PPA 220B</w:t>
            </w:r>
          </w:p>
        </w:tc>
      </w:tr>
      <w:tr w:rsidR="001546FE" w:rsidRPr="009C4473" w14:paraId="67EBA777" w14:textId="77777777" w:rsidTr="0044553B">
        <w:tc>
          <w:tcPr>
            <w:tcW w:w="1515" w:type="pct"/>
          </w:tcPr>
          <w:p w14:paraId="29983DF5" w14:textId="77777777" w:rsidR="001546FE" w:rsidRPr="009C4473" w:rsidRDefault="001546FE" w:rsidP="00891FD9">
            <w:pPr>
              <w:rPr>
                <w:sz w:val="22"/>
                <w:szCs w:val="22"/>
              </w:rPr>
            </w:pPr>
            <w:r w:rsidRPr="009C4473">
              <w:rPr>
                <w:color w:val="000000"/>
                <w:sz w:val="22"/>
                <w:szCs w:val="22"/>
              </w:rPr>
              <w:t>1 a. Diagnose, map, and analyze decision-making processes, actors, and context.</w:t>
            </w:r>
          </w:p>
        </w:tc>
        <w:tc>
          <w:tcPr>
            <w:tcW w:w="3485" w:type="pct"/>
          </w:tcPr>
          <w:p w14:paraId="508DB87E" w14:textId="77777777" w:rsidR="001546FE" w:rsidRPr="009C4473" w:rsidRDefault="001546FE" w:rsidP="00891FD9">
            <w:pPr>
              <w:tabs>
                <w:tab w:val="left" w:pos="720"/>
              </w:tabs>
              <w:spacing w:before="100" w:beforeAutospacing="1" w:after="100" w:afterAutospacing="1"/>
              <w:rPr>
                <w:sz w:val="22"/>
                <w:szCs w:val="22"/>
              </w:rPr>
            </w:pPr>
            <w:r w:rsidRPr="009C4473">
              <w:rPr>
                <w:sz w:val="22"/>
                <w:szCs w:val="22"/>
              </w:rPr>
              <w:t xml:space="preserve">As covered in </w:t>
            </w:r>
            <w:proofErr w:type="spellStart"/>
            <w:r w:rsidRPr="009C4473">
              <w:rPr>
                <w:sz w:val="22"/>
                <w:szCs w:val="22"/>
              </w:rPr>
              <w:t>Linquiti</w:t>
            </w:r>
            <w:proofErr w:type="spellEnd"/>
            <w:r w:rsidRPr="009C4473">
              <w:rPr>
                <w:sz w:val="22"/>
                <w:szCs w:val="22"/>
              </w:rPr>
              <w:t>, Chapters 12-14: (1) use systems thinking to develop a deeper appreciation of the cause and effect of a policy problem, (2) recognize that all public policies are actions taken today with the potential to change future conditions, and (3) apply inclusive, user-focused design principles to create new policy options that reflect a coherent theory about how change happens.</w:t>
            </w:r>
          </w:p>
        </w:tc>
      </w:tr>
      <w:tr w:rsidR="001546FE" w:rsidRPr="009C4473" w14:paraId="597FCB66" w14:textId="77777777" w:rsidTr="0044553B">
        <w:tc>
          <w:tcPr>
            <w:tcW w:w="1515" w:type="pct"/>
          </w:tcPr>
          <w:p w14:paraId="56847D6F" w14:textId="77777777" w:rsidR="001546FE" w:rsidRPr="009C4473" w:rsidRDefault="001546FE" w:rsidP="00891FD9">
            <w:pPr>
              <w:rPr>
                <w:sz w:val="22"/>
                <w:szCs w:val="22"/>
              </w:rPr>
            </w:pPr>
            <w:r w:rsidRPr="009C4473">
              <w:rPr>
                <w:color w:val="000000"/>
                <w:sz w:val="22"/>
                <w:szCs w:val="22"/>
              </w:rPr>
              <w:t>1 b. Analyze systems and practices to surface systemic biases, including structural racism, that advance or impede a more just and equitable society.</w:t>
            </w:r>
          </w:p>
        </w:tc>
        <w:tc>
          <w:tcPr>
            <w:tcW w:w="3485" w:type="pct"/>
          </w:tcPr>
          <w:p w14:paraId="33CCF92C" w14:textId="77777777" w:rsidR="001546FE" w:rsidRPr="009C4473" w:rsidRDefault="001546FE" w:rsidP="00891FD9">
            <w:pPr>
              <w:tabs>
                <w:tab w:val="left" w:pos="720"/>
              </w:tabs>
              <w:spacing w:before="100" w:beforeAutospacing="1" w:after="100" w:afterAutospacing="1"/>
              <w:rPr>
                <w:sz w:val="22"/>
                <w:szCs w:val="22"/>
              </w:rPr>
            </w:pPr>
            <w:r w:rsidRPr="009C4473">
              <w:rPr>
                <w:sz w:val="22"/>
                <w:szCs w:val="22"/>
              </w:rPr>
              <w:t>Understand that inequitable outcomes in California (and the United States) are often rooted in structural/institutional racism, and such outcomes are a public policy problem that warrants consideration in defining an equity criterion (</w:t>
            </w:r>
            <w:proofErr w:type="spellStart"/>
            <w:r w:rsidRPr="009C4473">
              <w:rPr>
                <w:sz w:val="22"/>
                <w:szCs w:val="22"/>
              </w:rPr>
              <w:t>Linquiti</w:t>
            </w:r>
            <w:proofErr w:type="spellEnd"/>
            <w:r w:rsidRPr="009C4473">
              <w:rPr>
                <w:sz w:val="22"/>
                <w:szCs w:val="22"/>
              </w:rPr>
              <w:t>, Chapter 8) to evaluate the desirability of a policy alternative.</w:t>
            </w:r>
          </w:p>
        </w:tc>
      </w:tr>
      <w:tr w:rsidR="001546FE" w:rsidRPr="009C4473" w14:paraId="6ECFEB82" w14:textId="77777777" w:rsidTr="0044553B">
        <w:trPr>
          <w:trHeight w:val="890"/>
        </w:trPr>
        <w:tc>
          <w:tcPr>
            <w:tcW w:w="1515" w:type="pct"/>
          </w:tcPr>
          <w:p w14:paraId="16AAEDA9" w14:textId="77777777" w:rsidR="001546FE" w:rsidRPr="009C4473" w:rsidRDefault="001546FE" w:rsidP="00891FD9">
            <w:pPr>
              <w:rPr>
                <w:sz w:val="22"/>
                <w:szCs w:val="22"/>
              </w:rPr>
            </w:pPr>
            <w:r w:rsidRPr="009C4473">
              <w:rPr>
                <w:color w:val="000000"/>
                <w:sz w:val="22"/>
                <w:szCs w:val="22"/>
              </w:rPr>
              <w:t>1 c. Construct a clear problem definition with attention to client interests and varied stakeholder perspectives.</w:t>
            </w:r>
          </w:p>
        </w:tc>
        <w:tc>
          <w:tcPr>
            <w:tcW w:w="3485" w:type="pct"/>
          </w:tcPr>
          <w:p w14:paraId="366C2B8F" w14:textId="77777777" w:rsidR="001546FE" w:rsidRPr="009C4473" w:rsidRDefault="001546FE" w:rsidP="00891FD9">
            <w:pPr>
              <w:tabs>
                <w:tab w:val="left" w:pos="720"/>
              </w:tabs>
              <w:spacing w:before="100" w:beforeAutospacing="1" w:after="100" w:afterAutospacing="1"/>
              <w:rPr>
                <w:sz w:val="22"/>
                <w:szCs w:val="22"/>
              </w:rPr>
            </w:pPr>
            <w:r w:rsidRPr="009C4473">
              <w:rPr>
                <w:sz w:val="22"/>
                <w:szCs w:val="22"/>
              </w:rPr>
              <w:t xml:space="preserve">As covered in </w:t>
            </w:r>
            <w:proofErr w:type="spellStart"/>
            <w:r w:rsidRPr="009C4473">
              <w:rPr>
                <w:sz w:val="22"/>
                <w:szCs w:val="22"/>
              </w:rPr>
              <w:t>Linquiti</w:t>
            </w:r>
            <w:proofErr w:type="spellEnd"/>
            <w:r w:rsidRPr="009C4473">
              <w:rPr>
                <w:sz w:val="22"/>
                <w:szCs w:val="22"/>
              </w:rPr>
              <w:t>, Chapter 1 and Bardach, Parts 1 and 2: understand how to develop an “appropriate” public policy problem statement and frame this problem for a specific client and stakeholders.</w:t>
            </w:r>
          </w:p>
        </w:tc>
      </w:tr>
      <w:tr w:rsidR="001546FE" w:rsidRPr="009C4473" w14:paraId="6CD32A30" w14:textId="77777777" w:rsidTr="0044553B">
        <w:trPr>
          <w:trHeight w:val="701"/>
        </w:trPr>
        <w:tc>
          <w:tcPr>
            <w:tcW w:w="1515" w:type="pct"/>
          </w:tcPr>
          <w:p w14:paraId="398ABCE8" w14:textId="77777777" w:rsidR="001546FE" w:rsidRPr="009C4473" w:rsidRDefault="001546FE" w:rsidP="00891FD9">
            <w:pPr>
              <w:rPr>
                <w:sz w:val="22"/>
                <w:szCs w:val="22"/>
              </w:rPr>
            </w:pPr>
            <w:r w:rsidRPr="009C4473">
              <w:rPr>
                <w:color w:val="000000"/>
                <w:sz w:val="22"/>
                <w:szCs w:val="22"/>
              </w:rPr>
              <w:t>1 d. Identify reasonable alternatives to address problems.</w:t>
            </w:r>
          </w:p>
        </w:tc>
        <w:tc>
          <w:tcPr>
            <w:tcW w:w="3485" w:type="pct"/>
          </w:tcPr>
          <w:p w14:paraId="1A7DF2AA" w14:textId="77777777" w:rsidR="001546FE" w:rsidRPr="009C4473" w:rsidRDefault="001546FE" w:rsidP="00891FD9">
            <w:pPr>
              <w:tabs>
                <w:tab w:val="left" w:pos="720"/>
              </w:tabs>
              <w:spacing w:before="100" w:beforeAutospacing="1" w:after="100" w:afterAutospacing="1"/>
              <w:rPr>
                <w:sz w:val="22"/>
                <w:szCs w:val="22"/>
              </w:rPr>
            </w:pPr>
            <w:r w:rsidRPr="009C4473">
              <w:rPr>
                <w:sz w:val="22"/>
                <w:szCs w:val="22"/>
              </w:rPr>
              <w:t xml:space="preserve">As covered in </w:t>
            </w:r>
            <w:proofErr w:type="spellStart"/>
            <w:r w:rsidRPr="009C4473">
              <w:rPr>
                <w:sz w:val="22"/>
                <w:szCs w:val="22"/>
              </w:rPr>
              <w:t>Linquiti</w:t>
            </w:r>
            <w:proofErr w:type="spellEnd"/>
            <w:r w:rsidRPr="009C4473">
              <w:rPr>
                <w:sz w:val="22"/>
                <w:szCs w:val="22"/>
              </w:rPr>
              <w:t>, Chapters 1 and 14, and Bardach, Parts 1 and 2: understand how to propose “reasonable” alternatives to a public policy problem.</w:t>
            </w:r>
          </w:p>
        </w:tc>
      </w:tr>
      <w:tr w:rsidR="001546FE" w:rsidRPr="009C4473" w14:paraId="1955B305" w14:textId="77777777" w:rsidTr="0044553B">
        <w:trPr>
          <w:trHeight w:val="710"/>
        </w:trPr>
        <w:tc>
          <w:tcPr>
            <w:tcW w:w="1515" w:type="pct"/>
          </w:tcPr>
          <w:p w14:paraId="7C0669BF" w14:textId="77777777" w:rsidR="001546FE" w:rsidRPr="009C4473" w:rsidRDefault="001546FE" w:rsidP="00891FD9">
            <w:pPr>
              <w:rPr>
                <w:sz w:val="22"/>
                <w:szCs w:val="22"/>
              </w:rPr>
            </w:pPr>
            <w:r w:rsidRPr="009C4473">
              <w:rPr>
                <w:color w:val="000000"/>
                <w:sz w:val="22"/>
                <w:szCs w:val="22"/>
              </w:rPr>
              <w:t>1 e. Apply context-appropriate criteria to analyze and evaluate alternatives and offer solutions with attention to implementation strategies.</w:t>
            </w:r>
          </w:p>
        </w:tc>
        <w:tc>
          <w:tcPr>
            <w:tcW w:w="3485" w:type="pct"/>
          </w:tcPr>
          <w:p w14:paraId="1D13BD66" w14:textId="77777777" w:rsidR="001546FE" w:rsidRPr="009C4473" w:rsidRDefault="001546FE" w:rsidP="00891FD9">
            <w:pPr>
              <w:rPr>
                <w:sz w:val="22"/>
                <w:szCs w:val="22"/>
              </w:rPr>
            </w:pPr>
            <w:r w:rsidRPr="009C4473">
              <w:rPr>
                <w:sz w:val="22"/>
                <w:szCs w:val="22"/>
              </w:rPr>
              <w:t xml:space="preserve">As covered in </w:t>
            </w:r>
            <w:proofErr w:type="spellStart"/>
            <w:r w:rsidRPr="009C4473">
              <w:rPr>
                <w:sz w:val="22"/>
                <w:szCs w:val="22"/>
              </w:rPr>
              <w:t>Linquiti</w:t>
            </w:r>
            <w:proofErr w:type="spellEnd"/>
            <w:r w:rsidRPr="009C4473">
              <w:rPr>
                <w:sz w:val="22"/>
                <w:szCs w:val="22"/>
              </w:rPr>
              <w:t>, Chapter 1 and Bardach, Parts 1 and 13, understand how to recommend the “best” alternative to deal with a public policy problem through a rational policy analysis.</w:t>
            </w:r>
          </w:p>
        </w:tc>
      </w:tr>
      <w:tr w:rsidR="001546FE" w:rsidRPr="009C4473" w14:paraId="5EEC1BC1" w14:textId="77777777" w:rsidTr="0044553B">
        <w:trPr>
          <w:trHeight w:val="710"/>
        </w:trPr>
        <w:tc>
          <w:tcPr>
            <w:tcW w:w="1515" w:type="pct"/>
          </w:tcPr>
          <w:p w14:paraId="07C18CCE" w14:textId="77777777" w:rsidR="001546FE" w:rsidRPr="009C4473" w:rsidRDefault="001546FE" w:rsidP="00891FD9">
            <w:pPr>
              <w:rPr>
                <w:color w:val="000000"/>
                <w:sz w:val="22"/>
                <w:szCs w:val="22"/>
              </w:rPr>
            </w:pPr>
            <w:r w:rsidRPr="009C4473">
              <w:rPr>
                <w:color w:val="000000"/>
                <w:sz w:val="22"/>
                <w:szCs w:val="22"/>
              </w:rPr>
              <w:lastRenderedPageBreak/>
              <w:t>2 a.  Critically use different analytical skills, processes, and tools to address policy and administration problems.</w:t>
            </w:r>
          </w:p>
        </w:tc>
        <w:tc>
          <w:tcPr>
            <w:tcW w:w="3485" w:type="pct"/>
          </w:tcPr>
          <w:p w14:paraId="274360FA" w14:textId="77777777" w:rsidR="001546FE" w:rsidRPr="009C4473" w:rsidRDefault="001546FE" w:rsidP="00891FD9">
            <w:pPr>
              <w:rPr>
                <w:color w:val="000000"/>
                <w:sz w:val="22"/>
                <w:szCs w:val="22"/>
              </w:rPr>
            </w:pPr>
            <w:r w:rsidRPr="009C4473">
              <w:rPr>
                <w:color w:val="000000"/>
                <w:sz w:val="22"/>
                <w:szCs w:val="22"/>
              </w:rPr>
              <w:t>Understand the process of conducting rational prioritization, cost-benefit, and quality-adjusted life years (QALY) analyses; then appropriately apply these techniques in public policy analysis.</w:t>
            </w:r>
          </w:p>
        </w:tc>
      </w:tr>
      <w:tr w:rsidR="001546FE" w:rsidRPr="009C4473" w14:paraId="25EDCE55" w14:textId="77777777" w:rsidTr="0044553B">
        <w:trPr>
          <w:trHeight w:val="710"/>
        </w:trPr>
        <w:tc>
          <w:tcPr>
            <w:tcW w:w="1515" w:type="pct"/>
          </w:tcPr>
          <w:p w14:paraId="22F19926" w14:textId="77777777" w:rsidR="001546FE" w:rsidRPr="009C4473" w:rsidRDefault="001546FE" w:rsidP="00891FD9">
            <w:pPr>
              <w:rPr>
                <w:color w:val="000000"/>
                <w:sz w:val="22"/>
                <w:szCs w:val="22"/>
              </w:rPr>
            </w:pPr>
            <w:r w:rsidRPr="009C4473">
              <w:rPr>
                <w:color w:val="000000"/>
                <w:sz w:val="22"/>
                <w:szCs w:val="22"/>
              </w:rPr>
              <w:t>2 d. Effectively communicate with different audiences to understand public problems and policy and administration strategies.</w:t>
            </w:r>
          </w:p>
        </w:tc>
        <w:tc>
          <w:tcPr>
            <w:tcW w:w="3485" w:type="pct"/>
          </w:tcPr>
          <w:p w14:paraId="298D1F12" w14:textId="77777777" w:rsidR="001546FE" w:rsidRPr="009C4473" w:rsidRDefault="001546FE" w:rsidP="00891FD9">
            <w:pPr>
              <w:rPr>
                <w:color w:val="000000"/>
                <w:sz w:val="22"/>
                <w:szCs w:val="22"/>
              </w:rPr>
            </w:pPr>
            <w:r w:rsidRPr="009C4473">
              <w:rPr>
                <w:color w:val="000000"/>
                <w:sz w:val="22"/>
                <w:szCs w:val="22"/>
              </w:rPr>
              <w:t>Compose and deliver an effective PowerPoint presentation based on a team’s prospective policy analysis to recommend a solution to a public policy problem.</w:t>
            </w:r>
          </w:p>
        </w:tc>
      </w:tr>
    </w:tbl>
    <w:p w14:paraId="13AF44AB" w14:textId="3D8739E1" w:rsidR="0042728F" w:rsidRDefault="0042728F" w:rsidP="0044553B">
      <w:pPr>
        <w:pStyle w:val="Heading1"/>
        <w:rPr>
          <w:sz w:val="22"/>
          <w:szCs w:val="22"/>
        </w:rPr>
      </w:pPr>
      <w:r w:rsidRPr="00E812D7">
        <w:rPr>
          <w:sz w:val="22"/>
          <w:szCs w:val="22"/>
        </w:rPr>
        <w:t>V. Course Requirements</w:t>
      </w:r>
    </w:p>
    <w:p w14:paraId="1ED29F88" w14:textId="77777777" w:rsidR="00153D1C" w:rsidRPr="00153D1C" w:rsidRDefault="00153D1C" w:rsidP="00153D1C"/>
    <w:p w14:paraId="0074D4D2" w14:textId="21E4C8B8" w:rsidR="00262873" w:rsidRPr="005E2C7C" w:rsidRDefault="00262873" w:rsidP="00262873">
      <w:pPr>
        <w:pStyle w:val="Heading2"/>
        <w:numPr>
          <w:ilvl w:val="0"/>
          <w:numId w:val="79"/>
        </w:numPr>
        <w:rPr>
          <w:rFonts w:ascii="Times New Roman" w:hAnsi="Times New Roman"/>
          <w:sz w:val="22"/>
          <w:szCs w:val="22"/>
        </w:rPr>
      </w:pPr>
      <w:r>
        <w:rPr>
          <w:rFonts w:ascii="Times New Roman" w:hAnsi="Times New Roman"/>
          <w:sz w:val="22"/>
          <w:szCs w:val="22"/>
        </w:rPr>
        <w:t>Participation (</w:t>
      </w:r>
      <w:r w:rsidR="001F16D9">
        <w:rPr>
          <w:rFonts w:ascii="Times New Roman" w:hAnsi="Times New Roman"/>
          <w:sz w:val="22"/>
          <w:szCs w:val="22"/>
        </w:rPr>
        <w:t>30 points</w:t>
      </w:r>
      <w:r>
        <w:rPr>
          <w:rFonts w:ascii="Times New Roman" w:hAnsi="Times New Roman"/>
          <w:sz w:val="22"/>
          <w:szCs w:val="22"/>
        </w:rPr>
        <w:t>)</w:t>
      </w:r>
    </w:p>
    <w:p w14:paraId="238A01D4" w14:textId="77777777" w:rsidR="00262873" w:rsidRPr="00E812D7" w:rsidRDefault="00262873" w:rsidP="0045424B">
      <w:pPr>
        <w:ind w:left="360"/>
        <w:rPr>
          <w:sz w:val="22"/>
          <w:szCs w:val="22"/>
        </w:rPr>
      </w:pPr>
    </w:p>
    <w:p w14:paraId="69DD15BC" w14:textId="67121BCA" w:rsidR="00262873" w:rsidRDefault="00C12E02" w:rsidP="0044553B">
      <w:pPr>
        <w:jc w:val="both"/>
        <w:rPr>
          <w:sz w:val="22"/>
          <w:szCs w:val="22"/>
        </w:rPr>
      </w:pPr>
      <w:r>
        <w:rPr>
          <w:sz w:val="22"/>
          <w:szCs w:val="22"/>
        </w:rPr>
        <w:t xml:space="preserve">Your participation grade includes meaningful </w:t>
      </w:r>
      <w:r w:rsidR="00262873" w:rsidRPr="00262873">
        <w:rPr>
          <w:sz w:val="22"/>
          <w:szCs w:val="22"/>
        </w:rPr>
        <w:t>participation</w:t>
      </w:r>
      <w:r>
        <w:rPr>
          <w:sz w:val="22"/>
          <w:szCs w:val="22"/>
        </w:rPr>
        <w:t xml:space="preserve"> in class discussions</w:t>
      </w:r>
      <w:r w:rsidR="00262873" w:rsidRPr="00262873">
        <w:rPr>
          <w:sz w:val="22"/>
          <w:szCs w:val="22"/>
        </w:rPr>
        <w:t>, team participation in group work on prospective policy analysis, visits to my office hours, and conversations with me in and outside of class</w:t>
      </w:r>
      <w:r w:rsidR="00262873">
        <w:rPr>
          <w:sz w:val="22"/>
          <w:szCs w:val="22"/>
        </w:rPr>
        <w:t>.</w:t>
      </w:r>
    </w:p>
    <w:p w14:paraId="4C765BE0" w14:textId="77777777" w:rsidR="00C12E02" w:rsidRDefault="00C12E02" w:rsidP="0044553B">
      <w:pPr>
        <w:jc w:val="both"/>
        <w:rPr>
          <w:sz w:val="22"/>
          <w:szCs w:val="22"/>
        </w:rPr>
      </w:pPr>
    </w:p>
    <w:p w14:paraId="383BF914" w14:textId="3CC11436" w:rsidR="00C12E02" w:rsidRDefault="00C12E02" w:rsidP="0044553B">
      <w:pPr>
        <w:jc w:val="both"/>
        <w:rPr>
          <w:sz w:val="22"/>
          <w:szCs w:val="22"/>
        </w:rPr>
      </w:pPr>
      <w:r w:rsidRPr="00C12E02">
        <w:rPr>
          <w:sz w:val="22"/>
          <w:szCs w:val="22"/>
        </w:rPr>
        <w:t xml:space="preserve">My expectation is that you attend all class meetings. </w:t>
      </w:r>
      <w:r w:rsidRPr="00C34AC2">
        <w:rPr>
          <w:b/>
          <w:bCs/>
          <w:sz w:val="22"/>
          <w:szCs w:val="22"/>
        </w:rPr>
        <w:t>If you miss a class meeting, and it is possible, you are welcome to participate in the meeting held on a different night in the same week</w:t>
      </w:r>
      <w:r w:rsidRPr="00C12E02">
        <w:rPr>
          <w:sz w:val="22"/>
          <w:szCs w:val="22"/>
        </w:rPr>
        <w:t>. If this is not possible, please secure another student’s notes from the session, review the PP</w:t>
      </w:r>
      <w:r>
        <w:rPr>
          <w:sz w:val="22"/>
          <w:szCs w:val="22"/>
        </w:rPr>
        <w:t>T</w:t>
      </w:r>
      <w:r w:rsidRPr="00C12E02">
        <w:rPr>
          <w:sz w:val="22"/>
          <w:szCs w:val="22"/>
        </w:rPr>
        <w:t xml:space="preserve"> slide deck posted for the meeting, and visit me during office hours to discuss any necessary clarifications. </w:t>
      </w:r>
    </w:p>
    <w:p w14:paraId="7AF7C163" w14:textId="77777777" w:rsidR="00C12E02" w:rsidRDefault="00C12E02" w:rsidP="0044553B">
      <w:pPr>
        <w:jc w:val="both"/>
        <w:rPr>
          <w:sz w:val="22"/>
          <w:szCs w:val="22"/>
        </w:rPr>
      </w:pPr>
    </w:p>
    <w:p w14:paraId="2D2FCA52" w14:textId="06540927" w:rsidR="00C12E02" w:rsidRDefault="00C12E02" w:rsidP="0044553B">
      <w:pPr>
        <w:jc w:val="both"/>
        <w:rPr>
          <w:sz w:val="22"/>
          <w:szCs w:val="22"/>
        </w:rPr>
      </w:pPr>
      <w:r w:rsidRPr="00C12E02">
        <w:rPr>
          <w:sz w:val="22"/>
          <w:szCs w:val="22"/>
        </w:rPr>
        <w:t>Your course participation grade will be higher through greater participation in classroom discussions, visiting my office hours, or talking during breaks or after class ends about course-relevant topics.</w:t>
      </w:r>
      <w:r>
        <w:rPr>
          <w:sz w:val="22"/>
          <w:szCs w:val="22"/>
        </w:rPr>
        <w:t xml:space="preserve"> </w:t>
      </w:r>
      <w:r w:rsidRPr="00C12E02">
        <w:rPr>
          <w:sz w:val="22"/>
          <w:szCs w:val="22"/>
        </w:rPr>
        <w:t xml:space="preserve">Your course participation </w:t>
      </w:r>
      <w:r>
        <w:rPr>
          <w:sz w:val="22"/>
          <w:szCs w:val="22"/>
        </w:rPr>
        <w:t xml:space="preserve">grade </w:t>
      </w:r>
      <w:r w:rsidRPr="00C12E02">
        <w:rPr>
          <w:sz w:val="22"/>
          <w:szCs w:val="22"/>
        </w:rPr>
        <w:t>will increasingly decline with every missed weekly class meeting.</w:t>
      </w:r>
    </w:p>
    <w:p w14:paraId="48DBD67D" w14:textId="77777777" w:rsidR="00262873" w:rsidRDefault="00262873" w:rsidP="00262873">
      <w:pPr>
        <w:pStyle w:val="Heading2"/>
        <w:ind w:left="1080"/>
        <w:rPr>
          <w:rFonts w:ascii="Times New Roman" w:hAnsi="Times New Roman"/>
          <w:sz w:val="22"/>
          <w:szCs w:val="22"/>
        </w:rPr>
      </w:pPr>
    </w:p>
    <w:p w14:paraId="74A35179" w14:textId="71DAB35F" w:rsidR="00262873" w:rsidRPr="005E2C7C" w:rsidRDefault="00262873" w:rsidP="0044553B">
      <w:pPr>
        <w:pStyle w:val="Heading2"/>
        <w:numPr>
          <w:ilvl w:val="0"/>
          <w:numId w:val="79"/>
        </w:numPr>
        <w:rPr>
          <w:rFonts w:ascii="Times New Roman" w:hAnsi="Times New Roman"/>
          <w:sz w:val="22"/>
          <w:szCs w:val="22"/>
        </w:rPr>
      </w:pPr>
      <w:r>
        <w:rPr>
          <w:rFonts w:ascii="Times New Roman" w:hAnsi="Times New Roman"/>
          <w:sz w:val="22"/>
          <w:szCs w:val="22"/>
        </w:rPr>
        <w:t>Weekly H</w:t>
      </w:r>
      <w:r w:rsidR="008E3489">
        <w:rPr>
          <w:rFonts w:ascii="Times New Roman" w:hAnsi="Times New Roman"/>
          <w:sz w:val="22"/>
          <w:szCs w:val="22"/>
        </w:rPr>
        <w:t>omework</w:t>
      </w:r>
      <w:r>
        <w:rPr>
          <w:rFonts w:ascii="Times New Roman" w:hAnsi="Times New Roman"/>
          <w:sz w:val="22"/>
          <w:szCs w:val="22"/>
        </w:rPr>
        <w:t xml:space="preserve"> (</w:t>
      </w:r>
      <w:r w:rsidR="001F16D9">
        <w:rPr>
          <w:rFonts w:ascii="Times New Roman" w:hAnsi="Times New Roman"/>
          <w:sz w:val="22"/>
          <w:szCs w:val="22"/>
        </w:rPr>
        <w:t>110 points</w:t>
      </w:r>
      <w:r>
        <w:rPr>
          <w:rFonts w:ascii="Times New Roman" w:hAnsi="Times New Roman"/>
          <w:sz w:val="22"/>
          <w:szCs w:val="22"/>
        </w:rPr>
        <w:t>)</w:t>
      </w:r>
    </w:p>
    <w:p w14:paraId="0C4CAD5C" w14:textId="77777777" w:rsidR="00262873" w:rsidRPr="00262873" w:rsidRDefault="00262873" w:rsidP="00262873">
      <w:pPr>
        <w:ind w:left="360"/>
        <w:jc w:val="both"/>
        <w:rPr>
          <w:sz w:val="22"/>
          <w:szCs w:val="22"/>
        </w:rPr>
      </w:pPr>
    </w:p>
    <w:p w14:paraId="71E9C132" w14:textId="53219B50" w:rsidR="008E3489" w:rsidRDefault="008E3489" w:rsidP="0044553B">
      <w:pPr>
        <w:jc w:val="both"/>
        <w:rPr>
          <w:sz w:val="22"/>
          <w:szCs w:val="22"/>
        </w:rPr>
      </w:pPr>
      <w:r>
        <w:rPr>
          <w:sz w:val="22"/>
          <w:szCs w:val="22"/>
        </w:rPr>
        <w:t xml:space="preserve">There are 12 weekly homework (HW) assignments, each worth </w:t>
      </w:r>
      <w:r w:rsidR="001F16D9">
        <w:rPr>
          <w:sz w:val="22"/>
          <w:szCs w:val="22"/>
        </w:rPr>
        <w:t>11</w:t>
      </w:r>
      <w:r>
        <w:rPr>
          <w:sz w:val="22"/>
          <w:szCs w:val="22"/>
        </w:rPr>
        <w:t xml:space="preserve"> points. I will drop the grades for the lowest 2 assignments.</w:t>
      </w:r>
    </w:p>
    <w:p w14:paraId="7AD3EA1B" w14:textId="77777777" w:rsidR="008E3489" w:rsidRDefault="008E3489" w:rsidP="0044553B">
      <w:pPr>
        <w:jc w:val="both"/>
        <w:rPr>
          <w:sz w:val="22"/>
          <w:szCs w:val="22"/>
        </w:rPr>
      </w:pPr>
    </w:p>
    <w:p w14:paraId="66B71B81" w14:textId="7B69A5CA" w:rsidR="008E3489" w:rsidRPr="008E3489" w:rsidRDefault="008E3489" w:rsidP="0044553B">
      <w:pPr>
        <w:jc w:val="both"/>
        <w:rPr>
          <w:sz w:val="22"/>
          <w:szCs w:val="22"/>
        </w:rPr>
      </w:pPr>
      <w:r>
        <w:rPr>
          <w:sz w:val="22"/>
          <w:szCs w:val="22"/>
        </w:rPr>
        <w:t>HW</w:t>
      </w:r>
      <w:r w:rsidRPr="008E3489">
        <w:rPr>
          <w:sz w:val="22"/>
          <w:szCs w:val="22"/>
        </w:rPr>
        <w:t xml:space="preserve"> assignments in this course are short, applied exercises that help you build the skills needed to complete </w:t>
      </w:r>
      <w:r>
        <w:rPr>
          <w:sz w:val="22"/>
          <w:szCs w:val="22"/>
        </w:rPr>
        <w:t>your</w:t>
      </w:r>
      <w:r w:rsidRPr="008E3489">
        <w:rPr>
          <w:sz w:val="22"/>
          <w:szCs w:val="22"/>
        </w:rPr>
        <w:t xml:space="preserve"> Prospective Policy Analysis</w:t>
      </w:r>
      <w:r>
        <w:rPr>
          <w:sz w:val="22"/>
          <w:szCs w:val="22"/>
        </w:rPr>
        <w:t xml:space="preserve"> PPT Presentation</w:t>
      </w:r>
      <w:r w:rsidRPr="008E3489">
        <w:rPr>
          <w:sz w:val="22"/>
          <w:szCs w:val="22"/>
        </w:rPr>
        <w:t>. Assignments may include brief written responses, bullet-point analyses, figures or diagrams, logic models, policy alternatives, evaluation criteria, and preparation for in-class discussions, panels, or debates.</w:t>
      </w:r>
    </w:p>
    <w:p w14:paraId="19A70C3E" w14:textId="77777777" w:rsidR="008E3489" w:rsidRPr="008E3489" w:rsidRDefault="008E3489" w:rsidP="0044553B">
      <w:pPr>
        <w:jc w:val="both"/>
        <w:rPr>
          <w:sz w:val="22"/>
          <w:szCs w:val="22"/>
        </w:rPr>
      </w:pPr>
    </w:p>
    <w:p w14:paraId="064F9EE5" w14:textId="4E0ADE81" w:rsidR="008E3489" w:rsidRDefault="008E3489" w:rsidP="0044553B">
      <w:pPr>
        <w:jc w:val="both"/>
        <w:rPr>
          <w:sz w:val="22"/>
          <w:szCs w:val="22"/>
        </w:rPr>
      </w:pPr>
      <w:r w:rsidRPr="001E691E">
        <w:rPr>
          <w:b/>
          <w:bCs/>
          <w:sz w:val="22"/>
          <w:szCs w:val="22"/>
        </w:rPr>
        <w:t>Homework must be submitted by the deadline</w:t>
      </w:r>
      <w:r w:rsidR="001E691E">
        <w:rPr>
          <w:b/>
          <w:bCs/>
          <w:sz w:val="22"/>
          <w:szCs w:val="22"/>
        </w:rPr>
        <w:t>*</w:t>
      </w:r>
      <w:r w:rsidRPr="001E691E">
        <w:rPr>
          <w:b/>
          <w:bCs/>
          <w:sz w:val="22"/>
          <w:szCs w:val="22"/>
        </w:rPr>
        <w:t xml:space="preserve"> and accompanied by class attendance</w:t>
      </w:r>
      <w:r w:rsidR="001E691E">
        <w:rPr>
          <w:b/>
          <w:bCs/>
          <w:sz w:val="22"/>
          <w:szCs w:val="22"/>
        </w:rPr>
        <w:t>**</w:t>
      </w:r>
      <w:r w:rsidRPr="001E691E">
        <w:rPr>
          <w:b/>
          <w:bCs/>
          <w:sz w:val="22"/>
          <w:szCs w:val="22"/>
        </w:rPr>
        <w:t xml:space="preserve"> to receive credit</w:t>
      </w:r>
      <w:r w:rsidRPr="008E3489">
        <w:rPr>
          <w:sz w:val="22"/>
          <w:szCs w:val="22"/>
        </w:rPr>
        <w:t>. One revised submission may be submitted by the following evening. Work completed in homework assignments will be reused and refined for your group’s final policy analysis presentation, so keeping up with assignments is essential.</w:t>
      </w:r>
    </w:p>
    <w:p w14:paraId="72462BE6" w14:textId="77777777" w:rsidR="00262873" w:rsidRDefault="00262873" w:rsidP="0044553B">
      <w:pPr>
        <w:jc w:val="both"/>
        <w:rPr>
          <w:sz w:val="22"/>
          <w:szCs w:val="22"/>
        </w:rPr>
      </w:pPr>
    </w:p>
    <w:p w14:paraId="1E70D5B3" w14:textId="37FFD1A5" w:rsidR="00262873" w:rsidRDefault="001E691E" w:rsidP="0044553B">
      <w:pPr>
        <w:jc w:val="both"/>
        <w:rPr>
          <w:i/>
          <w:iCs/>
          <w:sz w:val="22"/>
          <w:szCs w:val="22"/>
        </w:rPr>
      </w:pPr>
      <w:r>
        <w:rPr>
          <w:sz w:val="22"/>
          <w:szCs w:val="22"/>
        </w:rPr>
        <w:t>*</w:t>
      </w:r>
      <w:r w:rsidR="00262873" w:rsidRPr="00262873">
        <w:rPr>
          <w:sz w:val="22"/>
          <w:szCs w:val="22"/>
        </w:rPr>
        <w:t xml:space="preserve">You must turn in your HW to CANVAS by 6 pm on the day of the class session that it is due. </w:t>
      </w:r>
      <w:r w:rsidR="00262873" w:rsidRPr="00262873">
        <w:rPr>
          <w:i/>
          <w:iCs/>
          <w:sz w:val="22"/>
          <w:szCs w:val="22"/>
        </w:rPr>
        <w:t xml:space="preserve">You will have until 6 pm the following day to turn in a revision </w:t>
      </w:r>
      <w:r w:rsidR="00262873">
        <w:rPr>
          <w:i/>
          <w:iCs/>
          <w:sz w:val="22"/>
          <w:szCs w:val="22"/>
        </w:rPr>
        <w:t>for an improved grade</w:t>
      </w:r>
      <w:r w:rsidR="00262873" w:rsidRPr="00262873">
        <w:rPr>
          <w:i/>
          <w:iCs/>
          <w:sz w:val="22"/>
          <w:szCs w:val="22"/>
        </w:rPr>
        <w:t>.</w:t>
      </w:r>
    </w:p>
    <w:p w14:paraId="7AB5499E" w14:textId="77777777" w:rsidR="00C12E02" w:rsidRDefault="00C12E02" w:rsidP="0044553B">
      <w:pPr>
        <w:jc w:val="both"/>
        <w:rPr>
          <w:i/>
          <w:iCs/>
          <w:sz w:val="22"/>
          <w:szCs w:val="22"/>
        </w:rPr>
      </w:pPr>
    </w:p>
    <w:p w14:paraId="5C14D526" w14:textId="1A1748C2" w:rsidR="00C12E02" w:rsidRPr="00262873" w:rsidRDefault="001E691E" w:rsidP="0044553B">
      <w:pPr>
        <w:jc w:val="both"/>
        <w:rPr>
          <w:i/>
          <w:iCs/>
          <w:sz w:val="22"/>
          <w:szCs w:val="22"/>
        </w:rPr>
      </w:pPr>
      <w:r>
        <w:rPr>
          <w:sz w:val="22"/>
          <w:szCs w:val="22"/>
        </w:rPr>
        <w:t>**</w:t>
      </w:r>
      <w:r w:rsidR="00C12E02" w:rsidRPr="00C12E02">
        <w:rPr>
          <w:sz w:val="22"/>
          <w:szCs w:val="22"/>
        </w:rPr>
        <w:t xml:space="preserve">You may only turn HW in for a grade if you attend class during the week when </w:t>
      </w:r>
      <w:r w:rsidR="00153D1C">
        <w:rPr>
          <w:sz w:val="22"/>
          <w:szCs w:val="22"/>
        </w:rPr>
        <w:t>the</w:t>
      </w:r>
      <w:r w:rsidR="00C12E02" w:rsidRPr="00C12E02">
        <w:rPr>
          <w:sz w:val="22"/>
          <w:szCs w:val="22"/>
        </w:rPr>
        <w:t xml:space="preserve"> HW is due.</w:t>
      </w:r>
    </w:p>
    <w:p w14:paraId="3B20A7B5" w14:textId="77777777" w:rsidR="00262873" w:rsidRDefault="00262873" w:rsidP="00262873">
      <w:pPr>
        <w:ind w:left="360"/>
        <w:jc w:val="both"/>
        <w:rPr>
          <w:sz w:val="22"/>
          <w:szCs w:val="22"/>
        </w:rPr>
      </w:pPr>
    </w:p>
    <w:p w14:paraId="76BD9C5E" w14:textId="0A0F16EE" w:rsidR="00262873" w:rsidRPr="005E2C7C" w:rsidRDefault="00262873" w:rsidP="0044553B">
      <w:pPr>
        <w:pStyle w:val="Heading2"/>
        <w:numPr>
          <w:ilvl w:val="0"/>
          <w:numId w:val="79"/>
        </w:numPr>
        <w:rPr>
          <w:rFonts w:ascii="Times New Roman" w:hAnsi="Times New Roman"/>
          <w:sz w:val="22"/>
          <w:szCs w:val="22"/>
        </w:rPr>
      </w:pPr>
      <w:r>
        <w:rPr>
          <w:rFonts w:ascii="Times New Roman" w:hAnsi="Times New Roman"/>
          <w:sz w:val="22"/>
          <w:szCs w:val="22"/>
        </w:rPr>
        <w:t>Culminating Presentation – Prospective Policy Analysis (</w:t>
      </w:r>
      <w:r w:rsidR="001F16D9">
        <w:rPr>
          <w:rFonts w:ascii="Times New Roman" w:hAnsi="Times New Roman"/>
          <w:sz w:val="22"/>
          <w:szCs w:val="22"/>
        </w:rPr>
        <w:t>60 points</w:t>
      </w:r>
      <w:r>
        <w:rPr>
          <w:rFonts w:ascii="Times New Roman" w:hAnsi="Times New Roman"/>
          <w:sz w:val="22"/>
          <w:szCs w:val="22"/>
        </w:rPr>
        <w:t>)</w:t>
      </w:r>
    </w:p>
    <w:p w14:paraId="139288FF" w14:textId="77777777" w:rsidR="00262873" w:rsidRPr="00262873" w:rsidRDefault="00262873" w:rsidP="00262873">
      <w:pPr>
        <w:jc w:val="both"/>
        <w:rPr>
          <w:sz w:val="22"/>
          <w:szCs w:val="22"/>
        </w:rPr>
      </w:pPr>
    </w:p>
    <w:p w14:paraId="07BD54A3" w14:textId="7F9DC721" w:rsidR="00A22951" w:rsidRPr="00A22951" w:rsidRDefault="00A22951" w:rsidP="0044553B">
      <w:pPr>
        <w:jc w:val="both"/>
        <w:rPr>
          <w:sz w:val="22"/>
          <w:szCs w:val="22"/>
        </w:rPr>
      </w:pPr>
      <w:r w:rsidRPr="00A22951">
        <w:rPr>
          <w:sz w:val="22"/>
          <w:szCs w:val="22"/>
        </w:rPr>
        <w:lastRenderedPageBreak/>
        <w:t xml:space="preserve">In this assignment, students will work in groups to develop and deliver a </w:t>
      </w:r>
      <w:r w:rsidRPr="00A22951">
        <w:rPr>
          <w:b/>
          <w:bCs/>
          <w:sz w:val="22"/>
          <w:szCs w:val="22"/>
        </w:rPr>
        <w:t>Prospective Policy Analysis Presentation</w:t>
      </w:r>
      <w:r w:rsidRPr="00A22951">
        <w:rPr>
          <w:sz w:val="22"/>
          <w:szCs w:val="22"/>
        </w:rPr>
        <w:t xml:space="preserve"> for</w:t>
      </w:r>
      <w:r>
        <w:rPr>
          <w:sz w:val="22"/>
          <w:szCs w:val="22"/>
        </w:rPr>
        <w:t xml:space="preserve"> a panel of </w:t>
      </w:r>
      <w:r w:rsidRPr="00A22951">
        <w:rPr>
          <w:sz w:val="22"/>
          <w:szCs w:val="22"/>
        </w:rPr>
        <w:t>client</w:t>
      </w:r>
      <w:r>
        <w:rPr>
          <w:sz w:val="22"/>
          <w:szCs w:val="22"/>
        </w:rPr>
        <w:t>s</w:t>
      </w:r>
      <w:r w:rsidRPr="00A22951">
        <w:rPr>
          <w:sz w:val="22"/>
          <w:szCs w:val="22"/>
        </w:rPr>
        <w:t>. Drawing on Bardach’s Eightfold Path, course readings, and class discussions, your group will define a policy problem, analyze three distinct policy alternatives, and make a justified recommendation supported by evidence, structured analysis, and clear storytelling.</w:t>
      </w:r>
    </w:p>
    <w:p w14:paraId="0564B87A" w14:textId="77777777" w:rsidR="00A22951" w:rsidRPr="00A22951" w:rsidRDefault="00A22951" w:rsidP="0044553B">
      <w:pPr>
        <w:jc w:val="both"/>
        <w:rPr>
          <w:sz w:val="22"/>
          <w:szCs w:val="22"/>
        </w:rPr>
      </w:pPr>
    </w:p>
    <w:p w14:paraId="0405C9D6" w14:textId="68DFFD2C" w:rsidR="00A22951" w:rsidRPr="00A22951" w:rsidRDefault="00A22951" w:rsidP="0044553B">
      <w:pPr>
        <w:jc w:val="both"/>
        <w:rPr>
          <w:sz w:val="22"/>
          <w:szCs w:val="22"/>
        </w:rPr>
      </w:pPr>
      <w:r w:rsidRPr="00A22951">
        <w:rPr>
          <w:sz w:val="22"/>
          <w:szCs w:val="22"/>
        </w:rPr>
        <w:t>The presentation is designed to simulate professional policy analysis practice. Each group member will assume a specific role (e.g., Project Manager</w:t>
      </w:r>
      <w:r>
        <w:rPr>
          <w:sz w:val="22"/>
          <w:szCs w:val="22"/>
        </w:rPr>
        <w:t xml:space="preserve">, </w:t>
      </w:r>
      <w:r w:rsidRPr="00A22951">
        <w:rPr>
          <w:sz w:val="22"/>
          <w:szCs w:val="22"/>
        </w:rPr>
        <w:t>Stakeholder Representative</w:t>
      </w:r>
      <w:r>
        <w:rPr>
          <w:sz w:val="22"/>
          <w:szCs w:val="22"/>
        </w:rPr>
        <w:t xml:space="preserve">, </w:t>
      </w:r>
      <w:r w:rsidRPr="00A22951">
        <w:rPr>
          <w:sz w:val="22"/>
          <w:szCs w:val="22"/>
        </w:rPr>
        <w:t>Policy Analys</w:t>
      </w:r>
      <w:r>
        <w:rPr>
          <w:sz w:val="22"/>
          <w:szCs w:val="22"/>
        </w:rPr>
        <w:t>t</w:t>
      </w:r>
      <w:r w:rsidRPr="00A22951">
        <w:rPr>
          <w:sz w:val="22"/>
          <w:szCs w:val="22"/>
        </w:rPr>
        <w:t xml:space="preserve">) and present a designated portion of the analysis. The full presentation culminates in a recommendation to the </w:t>
      </w:r>
      <w:r>
        <w:rPr>
          <w:sz w:val="22"/>
          <w:szCs w:val="22"/>
        </w:rPr>
        <w:t xml:space="preserve">selected </w:t>
      </w:r>
      <w:r w:rsidRPr="00A22951">
        <w:rPr>
          <w:sz w:val="22"/>
          <w:szCs w:val="22"/>
        </w:rPr>
        <w:t>client</w:t>
      </w:r>
      <w:r>
        <w:rPr>
          <w:sz w:val="22"/>
          <w:szCs w:val="22"/>
        </w:rPr>
        <w:t>s</w:t>
      </w:r>
      <w:r w:rsidRPr="00A22951">
        <w:rPr>
          <w:sz w:val="22"/>
          <w:szCs w:val="22"/>
        </w:rPr>
        <w:t xml:space="preserve"> and a facilitated stakeholder panel discussion.</w:t>
      </w:r>
    </w:p>
    <w:p w14:paraId="6D1CBBFB" w14:textId="77777777" w:rsidR="00A22951" w:rsidRPr="00A22951" w:rsidRDefault="00A22951" w:rsidP="0044553B">
      <w:pPr>
        <w:jc w:val="both"/>
        <w:rPr>
          <w:sz w:val="22"/>
          <w:szCs w:val="22"/>
        </w:rPr>
      </w:pPr>
    </w:p>
    <w:p w14:paraId="2FA0DAA4" w14:textId="0F3BC5B3" w:rsidR="00262873" w:rsidRPr="00262873" w:rsidRDefault="00A22951" w:rsidP="0044553B">
      <w:pPr>
        <w:jc w:val="both"/>
        <w:rPr>
          <w:sz w:val="22"/>
          <w:szCs w:val="22"/>
        </w:rPr>
      </w:pPr>
      <w:r w:rsidRPr="00A22951">
        <w:rPr>
          <w:sz w:val="22"/>
          <w:szCs w:val="22"/>
        </w:rPr>
        <w:t>Your presentation will be evaluated using the Prospective Policy Analysis PPT Rubric</w:t>
      </w:r>
      <w:r>
        <w:rPr>
          <w:sz w:val="22"/>
          <w:szCs w:val="22"/>
        </w:rPr>
        <w:t xml:space="preserve"> (see CANVAS for details)</w:t>
      </w:r>
      <w:r w:rsidRPr="00A22951">
        <w:rPr>
          <w:sz w:val="22"/>
          <w:szCs w:val="22"/>
        </w:rPr>
        <w:t>, which specifies required content</w:t>
      </w:r>
      <w:r>
        <w:rPr>
          <w:sz w:val="22"/>
          <w:szCs w:val="22"/>
        </w:rPr>
        <w:t xml:space="preserve"> </w:t>
      </w:r>
      <w:r w:rsidRPr="00A22951">
        <w:rPr>
          <w:sz w:val="22"/>
          <w:szCs w:val="22"/>
        </w:rPr>
        <w:t>and presentation standards for each portion of the assignment</w:t>
      </w:r>
      <w:r>
        <w:rPr>
          <w:sz w:val="22"/>
          <w:szCs w:val="22"/>
        </w:rPr>
        <w:t>.</w:t>
      </w:r>
    </w:p>
    <w:p w14:paraId="7113B0C6" w14:textId="77777777" w:rsidR="00262873" w:rsidRDefault="00262873" w:rsidP="00262873">
      <w:pPr>
        <w:ind w:left="360"/>
        <w:jc w:val="both"/>
        <w:rPr>
          <w:sz w:val="22"/>
          <w:szCs w:val="22"/>
        </w:rPr>
      </w:pPr>
    </w:p>
    <w:p w14:paraId="558D0D5A" w14:textId="4B950D17" w:rsidR="00262873" w:rsidRPr="005E2C7C" w:rsidRDefault="00262873" w:rsidP="0044553B">
      <w:pPr>
        <w:pStyle w:val="Heading2"/>
        <w:numPr>
          <w:ilvl w:val="0"/>
          <w:numId w:val="79"/>
        </w:numPr>
        <w:rPr>
          <w:rFonts w:ascii="Times New Roman" w:hAnsi="Times New Roman"/>
          <w:sz w:val="22"/>
          <w:szCs w:val="22"/>
        </w:rPr>
      </w:pPr>
      <w:r>
        <w:rPr>
          <w:rFonts w:ascii="Times New Roman" w:hAnsi="Times New Roman"/>
          <w:sz w:val="22"/>
          <w:szCs w:val="22"/>
        </w:rPr>
        <w:t>Extra Credit Opportunities</w:t>
      </w:r>
    </w:p>
    <w:p w14:paraId="00807468" w14:textId="77777777" w:rsidR="00262873" w:rsidRDefault="00262873" w:rsidP="00262873">
      <w:pPr>
        <w:ind w:left="360"/>
        <w:jc w:val="both"/>
        <w:rPr>
          <w:sz w:val="22"/>
          <w:szCs w:val="22"/>
        </w:rPr>
      </w:pPr>
    </w:p>
    <w:p w14:paraId="6DAE04C9" w14:textId="1A55E81B" w:rsidR="007756FF" w:rsidRDefault="00B6285B" w:rsidP="0044553B">
      <w:pPr>
        <w:jc w:val="both"/>
        <w:rPr>
          <w:sz w:val="22"/>
          <w:szCs w:val="22"/>
        </w:rPr>
      </w:pPr>
      <w:r>
        <w:rPr>
          <w:sz w:val="22"/>
          <w:szCs w:val="22"/>
        </w:rPr>
        <w:t xml:space="preserve">Students may earn </w:t>
      </w:r>
      <w:r w:rsidR="00262873" w:rsidRPr="00262873">
        <w:rPr>
          <w:sz w:val="22"/>
          <w:szCs w:val="22"/>
        </w:rPr>
        <w:t xml:space="preserve">extra-credit </w:t>
      </w:r>
      <w:r>
        <w:rPr>
          <w:sz w:val="22"/>
          <w:szCs w:val="22"/>
        </w:rPr>
        <w:t xml:space="preserve">by attending </w:t>
      </w:r>
      <w:r w:rsidR="00262873" w:rsidRPr="00262873">
        <w:rPr>
          <w:sz w:val="22"/>
          <w:szCs w:val="22"/>
        </w:rPr>
        <w:t xml:space="preserve">a seminar live </w:t>
      </w:r>
      <w:r w:rsidR="008E3489">
        <w:rPr>
          <w:sz w:val="22"/>
          <w:szCs w:val="22"/>
        </w:rPr>
        <w:t xml:space="preserve">(i.e., Pints &amp; Policy Discussions) </w:t>
      </w:r>
      <w:r w:rsidR="00262873" w:rsidRPr="00262873">
        <w:rPr>
          <w:sz w:val="22"/>
          <w:szCs w:val="22"/>
        </w:rPr>
        <w:t>or by Zoom, writing a paragraph reaction, and submitting it by email</w:t>
      </w:r>
      <w:r w:rsidR="007756FF">
        <w:rPr>
          <w:sz w:val="22"/>
          <w:szCs w:val="22"/>
        </w:rPr>
        <w:t xml:space="preserve"> to saahir.shafi@csus.edu</w:t>
      </w:r>
      <w:r w:rsidR="00262873" w:rsidRPr="00262873">
        <w:rPr>
          <w:sz w:val="22"/>
          <w:szCs w:val="22"/>
        </w:rPr>
        <w:t xml:space="preserve">. A maximum of three extra credits is allowed, and each will raise a HW grade by one increment (e.g., B+ to an A-). </w:t>
      </w:r>
      <w:r w:rsidR="007756FF">
        <w:rPr>
          <w:sz w:val="22"/>
          <w:szCs w:val="22"/>
        </w:rPr>
        <w:t>I will send you these</w:t>
      </w:r>
      <w:r w:rsidR="00262873" w:rsidRPr="00262873">
        <w:rPr>
          <w:sz w:val="22"/>
          <w:szCs w:val="22"/>
        </w:rPr>
        <w:t xml:space="preserve"> opportunities by email</w:t>
      </w:r>
      <w:r w:rsidR="007756FF">
        <w:rPr>
          <w:sz w:val="22"/>
          <w:szCs w:val="22"/>
        </w:rPr>
        <w:t>.</w:t>
      </w:r>
    </w:p>
    <w:p w14:paraId="31BCD880" w14:textId="77777777" w:rsidR="009A4F48" w:rsidRDefault="009A4F48" w:rsidP="0044553B">
      <w:pPr>
        <w:pStyle w:val="BodyText"/>
        <w:rPr>
          <w:sz w:val="22"/>
          <w:szCs w:val="22"/>
        </w:rPr>
      </w:pPr>
    </w:p>
    <w:p w14:paraId="2E6BA44C" w14:textId="7FEF59D6" w:rsidR="00C12E02" w:rsidRPr="004E1CFF" w:rsidRDefault="005330A6" w:rsidP="0044553B">
      <w:pPr>
        <w:rPr>
          <w:sz w:val="22"/>
          <w:szCs w:val="22"/>
          <w:lang w:eastAsia="zh-CN"/>
        </w:rPr>
      </w:pPr>
      <w:r>
        <w:rPr>
          <w:b/>
          <w:bCs/>
          <w:sz w:val="22"/>
          <w:szCs w:val="22"/>
          <w:lang w:eastAsia="zh-CN"/>
        </w:rPr>
        <w:t xml:space="preserve">Notes: </w:t>
      </w:r>
      <w:r w:rsidR="00C12E02" w:rsidRPr="00126366">
        <w:rPr>
          <w:b/>
          <w:bCs/>
          <w:sz w:val="22"/>
          <w:szCs w:val="22"/>
          <w:lang w:eastAsia="zh-CN"/>
        </w:rPr>
        <w:t>Detailed instructions and grading rubrics for the assignments are available on CANVAS.</w:t>
      </w:r>
      <w:r w:rsidR="00C12E02" w:rsidRPr="004E1CFF">
        <w:rPr>
          <w:sz w:val="22"/>
          <w:szCs w:val="22"/>
          <w:lang w:eastAsia="zh-CN"/>
        </w:rPr>
        <w:t xml:space="preserve"> </w:t>
      </w:r>
    </w:p>
    <w:p w14:paraId="4C1EEE52" w14:textId="77777777" w:rsidR="007756FF" w:rsidRPr="009A4F48" w:rsidRDefault="007756FF" w:rsidP="0045424B">
      <w:pPr>
        <w:pStyle w:val="BodyText"/>
        <w:ind w:left="360"/>
        <w:rPr>
          <w:sz w:val="22"/>
          <w:szCs w:val="22"/>
        </w:rPr>
      </w:pPr>
    </w:p>
    <w:p w14:paraId="65DBC4B6" w14:textId="45D2467E" w:rsidR="00E812D7" w:rsidRPr="00E812D7" w:rsidRDefault="00E812D7" w:rsidP="0044553B">
      <w:pPr>
        <w:ind w:left="360" w:hanging="360"/>
        <w:rPr>
          <w:b/>
          <w:bCs/>
          <w:sz w:val="22"/>
          <w:szCs w:val="22"/>
        </w:rPr>
      </w:pPr>
      <w:r w:rsidRPr="00E812D7">
        <w:rPr>
          <w:b/>
          <w:bCs/>
          <w:sz w:val="22"/>
          <w:szCs w:val="22"/>
        </w:rPr>
        <w:t>V</w:t>
      </w:r>
      <w:r w:rsidR="00DA4D64">
        <w:rPr>
          <w:b/>
          <w:bCs/>
          <w:sz w:val="22"/>
          <w:szCs w:val="22"/>
        </w:rPr>
        <w:t>I</w:t>
      </w:r>
      <w:r w:rsidRPr="00E812D7">
        <w:rPr>
          <w:b/>
          <w:bCs/>
          <w:sz w:val="22"/>
          <w:szCs w:val="22"/>
        </w:rPr>
        <w:t>. Course Schedule</w:t>
      </w:r>
    </w:p>
    <w:p w14:paraId="3B167526" w14:textId="77777777" w:rsidR="00E812D7" w:rsidRPr="00E812D7" w:rsidRDefault="00E812D7" w:rsidP="0045424B">
      <w:pPr>
        <w:ind w:left="360"/>
        <w:rPr>
          <w:b/>
          <w:bCs/>
          <w:sz w:val="22"/>
          <w:szCs w:val="22"/>
        </w:rPr>
      </w:pPr>
    </w:p>
    <w:tbl>
      <w:tblPr>
        <w:tblStyle w:val="TableGrid"/>
        <w:tblW w:w="9630" w:type="dxa"/>
        <w:tblInd w:w="-5" w:type="dxa"/>
        <w:tblLook w:val="04A0" w:firstRow="1" w:lastRow="0" w:firstColumn="1" w:lastColumn="0" w:noHBand="0" w:noVBand="1"/>
      </w:tblPr>
      <w:tblGrid>
        <w:gridCol w:w="912"/>
        <w:gridCol w:w="2059"/>
        <w:gridCol w:w="5230"/>
        <w:gridCol w:w="1429"/>
      </w:tblGrid>
      <w:tr w:rsidR="00126366" w:rsidRPr="00510B60" w14:paraId="359A38A4" w14:textId="77777777" w:rsidTr="00CA75E6">
        <w:tc>
          <w:tcPr>
            <w:tcW w:w="937" w:type="dxa"/>
            <w:shd w:val="clear" w:color="auto" w:fill="B8CCE4" w:themeFill="accent1" w:themeFillTint="66"/>
            <w:vAlign w:val="center"/>
          </w:tcPr>
          <w:p w14:paraId="67991662" w14:textId="0D05C4B5" w:rsidR="00126366" w:rsidRPr="00510B60" w:rsidRDefault="00126366" w:rsidP="00CA75E6">
            <w:pPr>
              <w:spacing w:line="276" w:lineRule="auto"/>
              <w:ind w:left="-49"/>
              <w:jc w:val="center"/>
              <w:rPr>
                <w:b/>
                <w:bCs/>
                <w:sz w:val="21"/>
                <w:szCs w:val="21"/>
              </w:rPr>
            </w:pPr>
            <w:r w:rsidRPr="00510B60">
              <w:rPr>
                <w:b/>
                <w:sz w:val="21"/>
                <w:szCs w:val="21"/>
              </w:rPr>
              <w:t>Week</w:t>
            </w:r>
          </w:p>
        </w:tc>
        <w:tc>
          <w:tcPr>
            <w:tcW w:w="2123" w:type="dxa"/>
            <w:shd w:val="clear" w:color="auto" w:fill="B8CCE4" w:themeFill="accent1" w:themeFillTint="66"/>
            <w:vAlign w:val="center"/>
          </w:tcPr>
          <w:p w14:paraId="53321136" w14:textId="77777777" w:rsidR="00126366" w:rsidRPr="00510B60" w:rsidRDefault="00126366" w:rsidP="00A54C23">
            <w:pPr>
              <w:spacing w:line="276" w:lineRule="auto"/>
              <w:ind w:right="64" w:hanging="12"/>
              <w:jc w:val="center"/>
              <w:rPr>
                <w:b/>
                <w:bCs/>
                <w:sz w:val="21"/>
                <w:szCs w:val="21"/>
              </w:rPr>
            </w:pPr>
            <w:r w:rsidRPr="00510B60">
              <w:rPr>
                <w:b/>
                <w:sz w:val="21"/>
                <w:szCs w:val="21"/>
              </w:rPr>
              <w:t>Topic</w:t>
            </w:r>
          </w:p>
        </w:tc>
        <w:tc>
          <w:tcPr>
            <w:tcW w:w="5136" w:type="dxa"/>
            <w:shd w:val="clear" w:color="auto" w:fill="B8CCE4" w:themeFill="accent1" w:themeFillTint="66"/>
            <w:vAlign w:val="center"/>
          </w:tcPr>
          <w:p w14:paraId="052E4240" w14:textId="77777777" w:rsidR="00126366" w:rsidRPr="00510B60" w:rsidRDefault="00126366" w:rsidP="00A54C23">
            <w:pPr>
              <w:spacing w:line="276" w:lineRule="auto"/>
              <w:ind w:right="64" w:hanging="12"/>
              <w:jc w:val="center"/>
              <w:rPr>
                <w:b/>
                <w:bCs/>
                <w:sz w:val="21"/>
                <w:szCs w:val="21"/>
              </w:rPr>
            </w:pPr>
            <w:r w:rsidRPr="00510B60">
              <w:rPr>
                <w:b/>
                <w:sz w:val="21"/>
                <w:szCs w:val="21"/>
              </w:rPr>
              <w:t>Readings/Exercises</w:t>
            </w:r>
          </w:p>
        </w:tc>
        <w:tc>
          <w:tcPr>
            <w:tcW w:w="1434" w:type="dxa"/>
            <w:shd w:val="clear" w:color="auto" w:fill="B8CCE4" w:themeFill="accent1" w:themeFillTint="66"/>
            <w:vAlign w:val="center"/>
          </w:tcPr>
          <w:p w14:paraId="2C07667F" w14:textId="77777777" w:rsidR="00873620" w:rsidRPr="00510B60" w:rsidRDefault="00126366" w:rsidP="00A54C23">
            <w:pPr>
              <w:spacing w:line="276" w:lineRule="auto"/>
              <w:ind w:right="64" w:hanging="12"/>
              <w:jc w:val="center"/>
              <w:rPr>
                <w:b/>
                <w:sz w:val="21"/>
                <w:szCs w:val="21"/>
              </w:rPr>
            </w:pPr>
            <w:r w:rsidRPr="00510B60">
              <w:rPr>
                <w:b/>
                <w:sz w:val="21"/>
                <w:szCs w:val="21"/>
              </w:rPr>
              <w:t>Deliverables</w:t>
            </w:r>
            <w:r w:rsidR="00873620" w:rsidRPr="00510B60">
              <w:rPr>
                <w:b/>
                <w:sz w:val="21"/>
                <w:szCs w:val="21"/>
              </w:rPr>
              <w:t xml:space="preserve"> </w:t>
            </w:r>
          </w:p>
          <w:p w14:paraId="5AB0397C" w14:textId="5B4051C0" w:rsidR="00126366" w:rsidRPr="00510B60" w:rsidRDefault="00873620" w:rsidP="00A54C23">
            <w:pPr>
              <w:spacing w:line="276" w:lineRule="auto"/>
              <w:ind w:right="64" w:hanging="12"/>
              <w:jc w:val="center"/>
              <w:rPr>
                <w:b/>
                <w:sz w:val="21"/>
                <w:szCs w:val="21"/>
              </w:rPr>
            </w:pPr>
            <w:r w:rsidRPr="00510B60">
              <w:rPr>
                <w:b/>
                <w:sz w:val="21"/>
                <w:szCs w:val="21"/>
              </w:rPr>
              <w:t xml:space="preserve">(Due </w:t>
            </w:r>
            <w:r w:rsidR="00CA75E6" w:rsidRPr="00510B60">
              <w:rPr>
                <w:b/>
                <w:sz w:val="21"/>
                <w:szCs w:val="21"/>
              </w:rPr>
              <w:t>before</w:t>
            </w:r>
            <w:r w:rsidRPr="00510B60">
              <w:rPr>
                <w:b/>
                <w:sz w:val="21"/>
                <w:szCs w:val="21"/>
              </w:rPr>
              <w:t xml:space="preserve"> class)</w:t>
            </w:r>
          </w:p>
        </w:tc>
      </w:tr>
      <w:tr w:rsidR="00126366" w:rsidRPr="00510B60" w14:paraId="167F0A00" w14:textId="77777777" w:rsidTr="00CA75E6">
        <w:trPr>
          <w:trHeight w:val="638"/>
        </w:trPr>
        <w:tc>
          <w:tcPr>
            <w:tcW w:w="937" w:type="dxa"/>
            <w:vAlign w:val="center"/>
          </w:tcPr>
          <w:p w14:paraId="787BC94F" w14:textId="77777777" w:rsidR="00126366" w:rsidRPr="00510B60" w:rsidRDefault="00126366" w:rsidP="00A54C23">
            <w:pPr>
              <w:spacing w:line="276" w:lineRule="auto"/>
              <w:ind w:left="-49"/>
              <w:jc w:val="center"/>
              <w:rPr>
                <w:b/>
                <w:bCs/>
                <w:sz w:val="21"/>
                <w:szCs w:val="21"/>
              </w:rPr>
            </w:pPr>
            <w:r w:rsidRPr="00510B60">
              <w:rPr>
                <w:color w:val="000000"/>
                <w:sz w:val="21"/>
                <w:szCs w:val="21"/>
              </w:rPr>
              <w:t>1</w:t>
            </w:r>
          </w:p>
        </w:tc>
        <w:tc>
          <w:tcPr>
            <w:tcW w:w="2123" w:type="dxa"/>
            <w:vAlign w:val="center"/>
          </w:tcPr>
          <w:p w14:paraId="2F218839" w14:textId="77777777" w:rsidR="00126366" w:rsidRPr="00510B60" w:rsidRDefault="00126366" w:rsidP="00F50B38">
            <w:pPr>
              <w:spacing w:line="276" w:lineRule="auto"/>
              <w:ind w:right="64" w:hanging="12"/>
              <w:rPr>
                <w:color w:val="000000"/>
                <w:sz w:val="21"/>
                <w:szCs w:val="21"/>
              </w:rPr>
            </w:pPr>
            <w:r w:rsidRPr="00510B60">
              <w:rPr>
                <w:color w:val="000000"/>
                <w:sz w:val="21"/>
                <w:szCs w:val="21"/>
              </w:rPr>
              <w:t>Introduction and Course Review</w:t>
            </w:r>
          </w:p>
          <w:p w14:paraId="58613534" w14:textId="77777777" w:rsidR="00126366" w:rsidRPr="00510B60" w:rsidRDefault="00126366" w:rsidP="00F50B38">
            <w:pPr>
              <w:spacing w:line="276" w:lineRule="auto"/>
              <w:ind w:right="64" w:hanging="12"/>
              <w:rPr>
                <w:color w:val="000000"/>
                <w:sz w:val="21"/>
                <w:szCs w:val="21"/>
              </w:rPr>
            </w:pPr>
          </w:p>
          <w:p w14:paraId="498AB8FA" w14:textId="21E97640" w:rsidR="00126366" w:rsidRPr="00510B60" w:rsidRDefault="00873620" w:rsidP="00F50B38">
            <w:pPr>
              <w:spacing w:line="276" w:lineRule="auto"/>
              <w:ind w:right="64"/>
              <w:rPr>
                <w:color w:val="000000"/>
                <w:sz w:val="21"/>
                <w:szCs w:val="21"/>
              </w:rPr>
            </w:pPr>
            <w:r w:rsidRPr="00510B60">
              <w:rPr>
                <w:color w:val="000000"/>
                <w:sz w:val="21"/>
                <w:szCs w:val="21"/>
              </w:rPr>
              <w:t>Getting Started on Your Prospective Policy Analysis</w:t>
            </w:r>
          </w:p>
        </w:tc>
        <w:tc>
          <w:tcPr>
            <w:tcW w:w="5136" w:type="dxa"/>
            <w:vAlign w:val="center"/>
          </w:tcPr>
          <w:p w14:paraId="22BE23AB" w14:textId="77777777" w:rsidR="00126366" w:rsidRPr="00510B60" w:rsidRDefault="00126366" w:rsidP="00A54C23">
            <w:pPr>
              <w:spacing w:line="276" w:lineRule="auto"/>
              <w:ind w:right="64" w:hanging="12"/>
              <w:rPr>
                <w:color w:val="000000"/>
                <w:sz w:val="21"/>
                <w:szCs w:val="21"/>
              </w:rPr>
            </w:pPr>
            <w:r w:rsidRPr="00510B60">
              <w:rPr>
                <w:color w:val="000000"/>
                <w:sz w:val="21"/>
                <w:szCs w:val="21"/>
              </w:rPr>
              <w:t>Review Course Syllabus</w:t>
            </w:r>
          </w:p>
          <w:p w14:paraId="6EF5050F" w14:textId="77777777" w:rsidR="00126366" w:rsidRPr="00510B60" w:rsidRDefault="00126366" w:rsidP="00A54C23">
            <w:pPr>
              <w:spacing w:line="276" w:lineRule="auto"/>
              <w:ind w:right="64" w:hanging="12"/>
              <w:rPr>
                <w:color w:val="000000"/>
                <w:sz w:val="21"/>
                <w:szCs w:val="21"/>
              </w:rPr>
            </w:pPr>
          </w:p>
          <w:p w14:paraId="39A2E5A4" w14:textId="31E66B7F" w:rsidR="00153D1C" w:rsidRPr="00510B60" w:rsidRDefault="00153D1C" w:rsidP="002A55DF">
            <w:pPr>
              <w:spacing w:line="276" w:lineRule="auto"/>
              <w:ind w:right="64" w:hanging="12"/>
              <w:rPr>
                <w:color w:val="000000"/>
                <w:sz w:val="21"/>
                <w:szCs w:val="21"/>
              </w:rPr>
            </w:pPr>
            <w:proofErr w:type="spellStart"/>
            <w:r w:rsidRPr="00510B60">
              <w:rPr>
                <w:color w:val="000000"/>
                <w:sz w:val="21"/>
                <w:szCs w:val="21"/>
              </w:rPr>
              <w:t>Linquiti</w:t>
            </w:r>
            <w:proofErr w:type="spellEnd"/>
            <w:r w:rsidRPr="00510B60">
              <w:rPr>
                <w:color w:val="000000"/>
                <w:sz w:val="21"/>
                <w:szCs w:val="21"/>
              </w:rPr>
              <w:t>, Ch</w:t>
            </w:r>
            <w:r w:rsidR="002A55DF" w:rsidRPr="00510B60">
              <w:rPr>
                <w:color w:val="000000"/>
                <w:sz w:val="21"/>
                <w:szCs w:val="21"/>
              </w:rPr>
              <w:t xml:space="preserve"> </w:t>
            </w:r>
            <w:r w:rsidRPr="00510B60">
              <w:rPr>
                <w:color w:val="000000"/>
                <w:sz w:val="21"/>
                <w:szCs w:val="21"/>
              </w:rPr>
              <w:t>7</w:t>
            </w:r>
            <w:r w:rsidR="00873620" w:rsidRPr="00510B60">
              <w:rPr>
                <w:color w:val="000000"/>
                <w:sz w:val="21"/>
                <w:szCs w:val="21"/>
              </w:rPr>
              <w:t>, The Mindset of an Effective Policy Analyst</w:t>
            </w:r>
          </w:p>
          <w:p w14:paraId="435AA9D1" w14:textId="77777777" w:rsidR="00873620" w:rsidRPr="00510B60" w:rsidRDefault="00873620" w:rsidP="002A55DF">
            <w:pPr>
              <w:spacing w:line="276" w:lineRule="auto"/>
              <w:ind w:right="64" w:hanging="12"/>
              <w:rPr>
                <w:color w:val="000000"/>
                <w:sz w:val="21"/>
                <w:szCs w:val="21"/>
              </w:rPr>
            </w:pPr>
          </w:p>
          <w:p w14:paraId="6DF37EBF" w14:textId="77D359B2" w:rsidR="00873620" w:rsidRPr="00510B60" w:rsidRDefault="00873620" w:rsidP="00873620">
            <w:pPr>
              <w:spacing w:line="276" w:lineRule="auto"/>
              <w:ind w:right="64" w:hanging="12"/>
              <w:rPr>
                <w:color w:val="000000"/>
                <w:sz w:val="21"/>
                <w:szCs w:val="21"/>
              </w:rPr>
            </w:pPr>
            <w:proofErr w:type="spellStart"/>
            <w:r w:rsidRPr="00510B60">
              <w:rPr>
                <w:color w:val="000000"/>
                <w:sz w:val="21"/>
                <w:szCs w:val="21"/>
              </w:rPr>
              <w:t>Linquiti</w:t>
            </w:r>
            <w:proofErr w:type="spellEnd"/>
            <w:r w:rsidRPr="00510B60">
              <w:rPr>
                <w:color w:val="000000"/>
                <w:sz w:val="21"/>
                <w:szCs w:val="21"/>
              </w:rPr>
              <w:t>, Ch 1, Prospective Policy Analysis</w:t>
            </w:r>
          </w:p>
          <w:p w14:paraId="596B0625" w14:textId="77777777" w:rsidR="00153D1C" w:rsidRPr="00510B60" w:rsidRDefault="00153D1C" w:rsidP="00153D1C">
            <w:pPr>
              <w:spacing w:line="276" w:lineRule="auto"/>
              <w:ind w:right="64" w:hanging="12"/>
              <w:rPr>
                <w:color w:val="000000"/>
                <w:sz w:val="21"/>
                <w:szCs w:val="21"/>
              </w:rPr>
            </w:pPr>
          </w:p>
          <w:p w14:paraId="6204849A" w14:textId="0DFA6114" w:rsidR="00126366" w:rsidRPr="00510B60" w:rsidRDefault="00153D1C" w:rsidP="00153D1C">
            <w:pPr>
              <w:spacing w:line="276" w:lineRule="auto"/>
              <w:ind w:right="64" w:hanging="12"/>
              <w:rPr>
                <w:color w:val="000000"/>
                <w:sz w:val="21"/>
                <w:szCs w:val="21"/>
              </w:rPr>
            </w:pPr>
            <w:r w:rsidRPr="00510B60">
              <w:rPr>
                <w:color w:val="000000"/>
                <w:sz w:val="21"/>
                <w:szCs w:val="21"/>
              </w:rPr>
              <w:t>Bardach, Part I, The 8-Fold Path, Step 1</w:t>
            </w:r>
          </w:p>
        </w:tc>
        <w:tc>
          <w:tcPr>
            <w:tcW w:w="1434" w:type="dxa"/>
            <w:vAlign w:val="center"/>
          </w:tcPr>
          <w:p w14:paraId="625FF676" w14:textId="0B5979A3" w:rsidR="00126366" w:rsidRPr="00510B60" w:rsidRDefault="00CA75E6" w:rsidP="00CA75E6">
            <w:pPr>
              <w:spacing w:line="276" w:lineRule="auto"/>
              <w:ind w:right="64"/>
              <w:jc w:val="center"/>
              <w:rPr>
                <w:color w:val="000000"/>
                <w:sz w:val="21"/>
                <w:szCs w:val="21"/>
              </w:rPr>
            </w:pPr>
            <w:r w:rsidRPr="00510B60">
              <w:rPr>
                <w:color w:val="000000"/>
                <w:sz w:val="21"/>
                <w:szCs w:val="21"/>
              </w:rPr>
              <w:t>HW</w:t>
            </w:r>
            <w:r w:rsidR="002A55DF" w:rsidRPr="00510B60">
              <w:rPr>
                <w:color w:val="000000"/>
                <w:sz w:val="21"/>
                <w:szCs w:val="21"/>
              </w:rPr>
              <w:t xml:space="preserve"> 1</w:t>
            </w:r>
          </w:p>
        </w:tc>
      </w:tr>
      <w:tr w:rsidR="00126366" w:rsidRPr="00510B60" w14:paraId="3B0F98DF" w14:textId="77777777" w:rsidTr="00CA75E6">
        <w:trPr>
          <w:trHeight w:val="620"/>
        </w:trPr>
        <w:tc>
          <w:tcPr>
            <w:tcW w:w="937" w:type="dxa"/>
            <w:vAlign w:val="center"/>
          </w:tcPr>
          <w:p w14:paraId="099E7BF9" w14:textId="77777777" w:rsidR="00126366" w:rsidRPr="00510B60" w:rsidRDefault="00126366" w:rsidP="00A54C23">
            <w:pPr>
              <w:spacing w:line="276" w:lineRule="auto"/>
              <w:ind w:left="-49"/>
              <w:jc w:val="center"/>
              <w:rPr>
                <w:b/>
                <w:bCs/>
                <w:sz w:val="21"/>
                <w:szCs w:val="21"/>
              </w:rPr>
            </w:pPr>
            <w:r w:rsidRPr="00510B60">
              <w:rPr>
                <w:color w:val="000000"/>
                <w:sz w:val="21"/>
                <w:szCs w:val="21"/>
              </w:rPr>
              <w:t>2</w:t>
            </w:r>
          </w:p>
        </w:tc>
        <w:tc>
          <w:tcPr>
            <w:tcW w:w="2123" w:type="dxa"/>
            <w:vAlign w:val="center"/>
          </w:tcPr>
          <w:p w14:paraId="2C804F06" w14:textId="09451787" w:rsidR="00126366" w:rsidRPr="00510B60" w:rsidRDefault="00873620" w:rsidP="00F50B38">
            <w:pPr>
              <w:spacing w:line="276" w:lineRule="auto"/>
              <w:ind w:right="64" w:hanging="12"/>
              <w:rPr>
                <w:color w:val="000000"/>
                <w:sz w:val="21"/>
                <w:szCs w:val="21"/>
              </w:rPr>
            </w:pPr>
            <w:r w:rsidRPr="00510B60">
              <w:rPr>
                <w:color w:val="000000"/>
                <w:sz w:val="21"/>
                <w:szCs w:val="21"/>
              </w:rPr>
              <w:t>Framing Your Prospective Policy Analysis</w:t>
            </w:r>
          </w:p>
        </w:tc>
        <w:tc>
          <w:tcPr>
            <w:tcW w:w="5136" w:type="dxa"/>
            <w:vAlign w:val="center"/>
          </w:tcPr>
          <w:p w14:paraId="600C0FB9" w14:textId="583E0358" w:rsidR="00873620" w:rsidRPr="00510B60" w:rsidRDefault="00873620" w:rsidP="00873620">
            <w:pPr>
              <w:spacing w:line="276" w:lineRule="auto"/>
              <w:ind w:right="64" w:hanging="12"/>
              <w:rPr>
                <w:color w:val="000000"/>
                <w:sz w:val="21"/>
                <w:szCs w:val="21"/>
              </w:rPr>
            </w:pPr>
            <w:r w:rsidRPr="00510B60">
              <w:rPr>
                <w:color w:val="000000"/>
                <w:sz w:val="21"/>
                <w:szCs w:val="21"/>
              </w:rPr>
              <w:t>Bardach, Part I, The 8-Fold Path, Step 2</w:t>
            </w:r>
          </w:p>
          <w:p w14:paraId="234DE3CA" w14:textId="77777777" w:rsidR="00873620" w:rsidRPr="00510B60" w:rsidRDefault="00873620" w:rsidP="00873620">
            <w:pPr>
              <w:spacing w:line="276" w:lineRule="auto"/>
              <w:ind w:right="64" w:hanging="12"/>
              <w:rPr>
                <w:color w:val="000000"/>
                <w:sz w:val="21"/>
                <w:szCs w:val="21"/>
              </w:rPr>
            </w:pPr>
          </w:p>
          <w:p w14:paraId="49C42032" w14:textId="7E288536" w:rsidR="00873620" w:rsidRPr="00510B60" w:rsidRDefault="00873620" w:rsidP="00873620">
            <w:pPr>
              <w:spacing w:line="276" w:lineRule="auto"/>
              <w:ind w:right="64" w:hanging="12"/>
              <w:rPr>
                <w:color w:val="000000"/>
                <w:sz w:val="21"/>
                <w:szCs w:val="21"/>
              </w:rPr>
            </w:pPr>
            <w:proofErr w:type="spellStart"/>
            <w:r w:rsidRPr="00510B60">
              <w:rPr>
                <w:color w:val="000000"/>
                <w:sz w:val="21"/>
                <w:szCs w:val="21"/>
              </w:rPr>
              <w:t>Linquiti</w:t>
            </w:r>
            <w:proofErr w:type="spellEnd"/>
            <w:r w:rsidRPr="00510B60">
              <w:rPr>
                <w:color w:val="000000"/>
                <w:sz w:val="21"/>
                <w:szCs w:val="21"/>
              </w:rPr>
              <w:t>, Ch 6, Collecting &amp; Evaluating Evidence for Use in Policy Analysis</w:t>
            </w:r>
          </w:p>
          <w:p w14:paraId="12A774A2" w14:textId="77777777" w:rsidR="00873620" w:rsidRPr="00510B60" w:rsidRDefault="00873620" w:rsidP="00873620">
            <w:pPr>
              <w:spacing w:line="276" w:lineRule="auto"/>
              <w:ind w:right="64" w:hanging="12"/>
              <w:rPr>
                <w:color w:val="000000"/>
                <w:sz w:val="21"/>
                <w:szCs w:val="21"/>
              </w:rPr>
            </w:pPr>
          </w:p>
          <w:p w14:paraId="0413FEE7" w14:textId="43B1AF86" w:rsidR="00873620" w:rsidRPr="00510B60" w:rsidRDefault="00873620" w:rsidP="00873620">
            <w:pPr>
              <w:spacing w:line="276" w:lineRule="auto"/>
              <w:ind w:right="64" w:hanging="12"/>
              <w:rPr>
                <w:color w:val="000000"/>
                <w:sz w:val="21"/>
                <w:szCs w:val="21"/>
              </w:rPr>
            </w:pPr>
            <w:r w:rsidRPr="00510B60">
              <w:rPr>
                <w:color w:val="000000"/>
                <w:sz w:val="21"/>
                <w:szCs w:val="21"/>
              </w:rPr>
              <w:t>Bardach, Part II, Assembling Evidence</w:t>
            </w:r>
          </w:p>
          <w:p w14:paraId="55FBC852" w14:textId="77777777" w:rsidR="00873620" w:rsidRPr="00510B60" w:rsidRDefault="00873620" w:rsidP="00873620">
            <w:pPr>
              <w:spacing w:line="276" w:lineRule="auto"/>
              <w:ind w:right="64" w:hanging="12"/>
              <w:rPr>
                <w:color w:val="000000"/>
                <w:sz w:val="21"/>
                <w:szCs w:val="21"/>
              </w:rPr>
            </w:pPr>
          </w:p>
          <w:p w14:paraId="10A3F1C8" w14:textId="49E44A1B" w:rsidR="00DA4D64" w:rsidRPr="00510B60" w:rsidRDefault="00873620" w:rsidP="00873620">
            <w:pPr>
              <w:spacing w:line="276" w:lineRule="auto"/>
              <w:ind w:right="64" w:hanging="12"/>
              <w:rPr>
                <w:i/>
                <w:iCs/>
                <w:color w:val="000000"/>
                <w:sz w:val="21"/>
                <w:szCs w:val="21"/>
              </w:rPr>
            </w:pPr>
            <w:proofErr w:type="spellStart"/>
            <w:r w:rsidRPr="00510B60">
              <w:rPr>
                <w:color w:val="000000"/>
                <w:sz w:val="21"/>
                <w:szCs w:val="21"/>
              </w:rPr>
              <w:t>Linquiti</w:t>
            </w:r>
            <w:proofErr w:type="spellEnd"/>
            <w:r w:rsidRPr="00510B60">
              <w:rPr>
                <w:color w:val="000000"/>
                <w:sz w:val="21"/>
                <w:szCs w:val="21"/>
              </w:rPr>
              <w:t>, Ch 15, Having an Impact While Preserving Your Integrity</w:t>
            </w:r>
          </w:p>
        </w:tc>
        <w:tc>
          <w:tcPr>
            <w:tcW w:w="1434" w:type="dxa"/>
            <w:vAlign w:val="center"/>
          </w:tcPr>
          <w:p w14:paraId="74F60597" w14:textId="77777777" w:rsidR="00873620" w:rsidRPr="00510B60" w:rsidRDefault="00873620" w:rsidP="00CA75E6">
            <w:pPr>
              <w:spacing w:line="276" w:lineRule="auto"/>
              <w:ind w:right="64" w:hanging="12"/>
              <w:jc w:val="center"/>
              <w:rPr>
                <w:color w:val="000000"/>
                <w:sz w:val="21"/>
                <w:szCs w:val="21"/>
              </w:rPr>
            </w:pPr>
            <w:r w:rsidRPr="00510B60">
              <w:rPr>
                <w:color w:val="000000"/>
                <w:sz w:val="21"/>
                <w:szCs w:val="21"/>
              </w:rPr>
              <w:t>Identify Group Project Manager</w:t>
            </w:r>
          </w:p>
          <w:p w14:paraId="707CD551" w14:textId="77777777" w:rsidR="00873620" w:rsidRPr="00510B60" w:rsidRDefault="00873620" w:rsidP="00CA75E6">
            <w:pPr>
              <w:spacing w:line="276" w:lineRule="auto"/>
              <w:ind w:right="64" w:hanging="12"/>
              <w:jc w:val="center"/>
              <w:rPr>
                <w:color w:val="000000"/>
                <w:sz w:val="21"/>
                <w:szCs w:val="21"/>
              </w:rPr>
            </w:pPr>
          </w:p>
          <w:p w14:paraId="7C7F4F3C" w14:textId="39D92EE3" w:rsidR="00126366" w:rsidRPr="00510B60" w:rsidRDefault="00CA75E6" w:rsidP="00CA75E6">
            <w:pPr>
              <w:spacing w:line="276" w:lineRule="auto"/>
              <w:ind w:right="64" w:hanging="12"/>
              <w:jc w:val="center"/>
              <w:rPr>
                <w:sz w:val="21"/>
                <w:szCs w:val="21"/>
              </w:rPr>
            </w:pPr>
            <w:r w:rsidRPr="00510B60">
              <w:rPr>
                <w:color w:val="000000"/>
                <w:sz w:val="21"/>
                <w:szCs w:val="21"/>
              </w:rPr>
              <w:t>HW</w:t>
            </w:r>
            <w:r w:rsidR="00873620" w:rsidRPr="00510B60">
              <w:rPr>
                <w:color w:val="000000"/>
                <w:sz w:val="21"/>
                <w:szCs w:val="21"/>
              </w:rPr>
              <w:t xml:space="preserve"> 2</w:t>
            </w:r>
          </w:p>
        </w:tc>
      </w:tr>
      <w:tr w:rsidR="00DA4D64" w:rsidRPr="00510B60" w14:paraId="12EC1A45" w14:textId="77777777" w:rsidTr="00CA75E6">
        <w:trPr>
          <w:trHeight w:val="899"/>
        </w:trPr>
        <w:tc>
          <w:tcPr>
            <w:tcW w:w="937" w:type="dxa"/>
            <w:vAlign w:val="center"/>
          </w:tcPr>
          <w:p w14:paraId="3F537568" w14:textId="77777777" w:rsidR="00DA4D64" w:rsidRPr="00510B60" w:rsidRDefault="00DA4D64" w:rsidP="00A54C23">
            <w:pPr>
              <w:spacing w:line="276" w:lineRule="auto"/>
              <w:ind w:left="-49"/>
              <w:jc w:val="center"/>
              <w:rPr>
                <w:b/>
                <w:bCs/>
                <w:sz w:val="21"/>
                <w:szCs w:val="21"/>
              </w:rPr>
            </w:pPr>
            <w:r w:rsidRPr="00510B60">
              <w:rPr>
                <w:color w:val="000000"/>
                <w:sz w:val="21"/>
                <w:szCs w:val="21"/>
              </w:rPr>
              <w:t>3</w:t>
            </w:r>
          </w:p>
        </w:tc>
        <w:tc>
          <w:tcPr>
            <w:tcW w:w="2123" w:type="dxa"/>
            <w:vAlign w:val="center"/>
          </w:tcPr>
          <w:p w14:paraId="4F2E062C" w14:textId="1F25483E" w:rsidR="00DA4D64" w:rsidRPr="00510B60" w:rsidRDefault="006833F3" w:rsidP="00F50B38">
            <w:pPr>
              <w:spacing w:line="276" w:lineRule="auto"/>
              <w:ind w:right="64" w:hanging="12"/>
              <w:rPr>
                <w:b/>
                <w:bCs/>
                <w:sz w:val="21"/>
                <w:szCs w:val="21"/>
              </w:rPr>
            </w:pPr>
            <w:r w:rsidRPr="00510B60">
              <w:rPr>
                <w:sz w:val="21"/>
                <w:szCs w:val="21"/>
              </w:rPr>
              <w:t>California Affordable Housing Public Policy Problem Background</w:t>
            </w:r>
          </w:p>
        </w:tc>
        <w:tc>
          <w:tcPr>
            <w:tcW w:w="5136" w:type="dxa"/>
            <w:vAlign w:val="center"/>
          </w:tcPr>
          <w:p w14:paraId="2F8E8786" w14:textId="77777777" w:rsidR="006833F3" w:rsidRPr="00510B60" w:rsidRDefault="006833F3" w:rsidP="006833F3">
            <w:pPr>
              <w:pStyle w:val="NormalWeb"/>
              <w:tabs>
                <w:tab w:val="left" w:pos="720"/>
              </w:tabs>
              <w:spacing w:before="0" w:beforeAutospacing="0" w:after="0" w:afterAutospacing="0"/>
              <w:rPr>
                <w:i/>
                <w:sz w:val="21"/>
                <w:szCs w:val="21"/>
              </w:rPr>
            </w:pPr>
            <w:r w:rsidRPr="00510B60">
              <w:rPr>
                <w:i/>
                <w:sz w:val="21"/>
                <w:szCs w:val="21"/>
              </w:rPr>
              <w:t>Reports</w:t>
            </w:r>
          </w:p>
          <w:p w14:paraId="09F1F1F4"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u w:val="single"/>
              </w:rPr>
            </w:pPr>
            <w:hyperlink r:id="rId14" w:history="1">
              <w:r w:rsidRPr="00510B60">
                <w:rPr>
                  <w:rStyle w:val="Hyperlink"/>
                  <w:sz w:val="21"/>
                  <w:szCs w:val="21"/>
                </w:rPr>
                <w:t>Cal Matters: Affordable Housing</w:t>
              </w:r>
            </w:hyperlink>
          </w:p>
          <w:p w14:paraId="21DBE20D"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u w:val="single"/>
              </w:rPr>
            </w:pPr>
            <w:hyperlink r:id="rId15" w:history="1">
              <w:r w:rsidRPr="00510B60">
                <w:rPr>
                  <w:rStyle w:val="Hyperlink"/>
                  <w:sz w:val="21"/>
                  <w:szCs w:val="21"/>
                </w:rPr>
                <w:t>Q&amp;A with Ann Owens: Why California struggles with affordable housing</w:t>
              </w:r>
            </w:hyperlink>
          </w:p>
          <w:p w14:paraId="0B7BE059"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u w:val="single"/>
              </w:rPr>
            </w:pPr>
            <w:hyperlink r:id="rId16" w:history="1">
              <w:r w:rsidRPr="00510B60">
                <w:rPr>
                  <w:rStyle w:val="Hyperlink"/>
                  <w:sz w:val="21"/>
                  <w:szCs w:val="21"/>
                </w:rPr>
                <w:t>Causes - Housing California</w:t>
              </w:r>
            </w:hyperlink>
          </w:p>
          <w:p w14:paraId="2A5A5EB8"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u w:val="single"/>
              </w:rPr>
            </w:pPr>
            <w:hyperlink r:id="rId17" w:history="1">
              <w:r w:rsidRPr="00510B60">
                <w:rPr>
                  <w:rStyle w:val="Hyperlink"/>
                  <w:sz w:val="21"/>
                  <w:szCs w:val="21"/>
                </w:rPr>
                <w:t>7 Creative Solutions to Affordable Housing in California</w:t>
              </w:r>
            </w:hyperlink>
          </w:p>
          <w:p w14:paraId="67F08F02"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u w:val="single"/>
              </w:rPr>
            </w:pPr>
            <w:hyperlink r:id="rId18" w:history="1">
              <w:r w:rsidRPr="00510B60">
                <w:rPr>
                  <w:rStyle w:val="Hyperlink"/>
                  <w:sz w:val="21"/>
                  <w:szCs w:val="21"/>
                </w:rPr>
                <w:t>Affordable Housing Info Reports</w:t>
              </w:r>
            </w:hyperlink>
          </w:p>
          <w:p w14:paraId="12AB3B96"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u w:val="single"/>
              </w:rPr>
            </w:pPr>
            <w:hyperlink r:id="rId19" w:history="1">
              <w:r w:rsidRPr="00510B60">
                <w:rPr>
                  <w:rStyle w:val="Hyperlink"/>
                  <w:sz w:val="21"/>
                  <w:szCs w:val="21"/>
                </w:rPr>
                <w:t>Roadmap Home 2030 – Powered by Housing CA</w:t>
              </w:r>
            </w:hyperlink>
          </w:p>
          <w:p w14:paraId="4E19A6A2" w14:textId="77777777" w:rsidR="006833F3" w:rsidRPr="00510B60" w:rsidRDefault="006833F3" w:rsidP="006833F3">
            <w:pPr>
              <w:pStyle w:val="NormalWeb"/>
              <w:numPr>
                <w:ilvl w:val="0"/>
                <w:numId w:val="84"/>
              </w:numPr>
              <w:tabs>
                <w:tab w:val="left" w:pos="720"/>
              </w:tabs>
              <w:spacing w:before="0" w:beforeAutospacing="0" w:after="0" w:afterAutospacing="0"/>
              <w:rPr>
                <w:rStyle w:val="Hyperlink"/>
                <w:color w:val="auto"/>
                <w:sz w:val="21"/>
                <w:szCs w:val="21"/>
              </w:rPr>
            </w:pPr>
            <w:hyperlink r:id="rId20" w:history="1">
              <w:r w:rsidRPr="00510B60">
                <w:rPr>
                  <w:rStyle w:val="Hyperlink"/>
                  <w:sz w:val="21"/>
                  <w:szCs w:val="21"/>
                </w:rPr>
                <w:t>CA Housing and Community Development Reports</w:t>
              </w:r>
            </w:hyperlink>
          </w:p>
          <w:p w14:paraId="491A7715"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u w:val="single"/>
              </w:rPr>
            </w:pPr>
            <w:hyperlink r:id="rId21" w:history="1">
              <w:r w:rsidRPr="00510B60">
                <w:rPr>
                  <w:rStyle w:val="Hyperlink"/>
                  <w:sz w:val="21"/>
                  <w:szCs w:val="21"/>
                </w:rPr>
                <w:t>Liam Dillon: LA Times Housing Reporter</w:t>
              </w:r>
            </w:hyperlink>
          </w:p>
          <w:p w14:paraId="17573F7E"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u w:val="single"/>
              </w:rPr>
            </w:pPr>
            <w:hyperlink r:id="rId22" w:history="1">
              <w:r w:rsidRPr="00510B60">
                <w:rPr>
                  <w:rStyle w:val="Hyperlink"/>
                  <w:sz w:val="21"/>
                  <w:szCs w:val="21"/>
                </w:rPr>
                <w:t>PPIC: Housing</w:t>
              </w:r>
            </w:hyperlink>
          </w:p>
          <w:p w14:paraId="092B769B" w14:textId="77777777" w:rsidR="006833F3" w:rsidRPr="00510B60" w:rsidRDefault="006833F3" w:rsidP="005330A6">
            <w:pPr>
              <w:pStyle w:val="NormalWeb"/>
              <w:tabs>
                <w:tab w:val="left" w:pos="720"/>
              </w:tabs>
              <w:spacing w:before="0" w:beforeAutospacing="0" w:after="0" w:afterAutospacing="0"/>
              <w:ind w:left="720" w:hanging="668"/>
              <w:rPr>
                <w:i/>
                <w:sz w:val="21"/>
                <w:szCs w:val="21"/>
              </w:rPr>
            </w:pPr>
            <w:r w:rsidRPr="00510B60">
              <w:rPr>
                <w:i/>
                <w:sz w:val="21"/>
                <w:szCs w:val="21"/>
              </w:rPr>
              <w:t>Podcasts</w:t>
            </w:r>
          </w:p>
          <w:p w14:paraId="6371C3C4" w14:textId="77777777" w:rsidR="006833F3" w:rsidRPr="00510B60" w:rsidRDefault="006833F3" w:rsidP="006833F3">
            <w:pPr>
              <w:pStyle w:val="NormalWeb"/>
              <w:numPr>
                <w:ilvl w:val="0"/>
                <w:numId w:val="84"/>
              </w:numPr>
              <w:tabs>
                <w:tab w:val="left" w:pos="720"/>
              </w:tabs>
              <w:spacing w:before="0" w:beforeAutospacing="0" w:after="0" w:afterAutospacing="0"/>
              <w:rPr>
                <w:i/>
                <w:sz w:val="21"/>
                <w:szCs w:val="21"/>
              </w:rPr>
            </w:pPr>
            <w:hyperlink r:id="rId23" w:history="1">
              <w:r w:rsidRPr="00510B60">
                <w:rPr>
                  <w:rStyle w:val="Hyperlink"/>
                  <w:sz w:val="21"/>
                  <w:szCs w:val="21"/>
                </w:rPr>
                <w:t>Katherine Levine Einstein on Neighborhood Defenders</w:t>
              </w:r>
            </w:hyperlink>
          </w:p>
          <w:p w14:paraId="1E701D88"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24" w:history="1">
              <w:r w:rsidRPr="00510B60">
                <w:rPr>
                  <w:rStyle w:val="Hyperlink"/>
                  <w:sz w:val="21"/>
                  <w:szCs w:val="21"/>
                </w:rPr>
                <w:t>Why Housing is So Expensive</w:t>
              </w:r>
            </w:hyperlink>
          </w:p>
          <w:p w14:paraId="4E29B064" w14:textId="77777777" w:rsidR="006833F3" w:rsidRPr="00510B60" w:rsidRDefault="006833F3" w:rsidP="006833F3">
            <w:pPr>
              <w:pStyle w:val="NormalWeb"/>
              <w:numPr>
                <w:ilvl w:val="0"/>
                <w:numId w:val="84"/>
              </w:numPr>
              <w:tabs>
                <w:tab w:val="left" w:pos="720"/>
              </w:tabs>
              <w:spacing w:before="0" w:beforeAutospacing="0" w:after="0" w:afterAutospacing="0"/>
              <w:rPr>
                <w:rStyle w:val="Hyperlink"/>
                <w:color w:val="auto"/>
                <w:sz w:val="21"/>
                <w:szCs w:val="21"/>
                <w:u w:val="none"/>
              </w:rPr>
            </w:pPr>
            <w:hyperlink r:id="rId25" w:history="1">
              <w:r w:rsidRPr="00510B60">
                <w:rPr>
                  <w:rStyle w:val="Hyperlink"/>
                  <w:sz w:val="21"/>
                  <w:szCs w:val="21"/>
                </w:rPr>
                <w:t>Freakonomics: Why Are Cities (Still) So Expensive?</w:t>
              </w:r>
            </w:hyperlink>
          </w:p>
          <w:p w14:paraId="3060B8D5" w14:textId="77777777" w:rsidR="006833F3" w:rsidRPr="00510B60" w:rsidRDefault="006833F3" w:rsidP="006833F3">
            <w:pPr>
              <w:pStyle w:val="NormalWeb"/>
              <w:numPr>
                <w:ilvl w:val="0"/>
                <w:numId w:val="84"/>
              </w:numPr>
              <w:tabs>
                <w:tab w:val="left" w:pos="720"/>
              </w:tabs>
              <w:spacing w:before="0" w:beforeAutospacing="0" w:after="0" w:afterAutospacing="0"/>
              <w:rPr>
                <w:rStyle w:val="Hyperlink"/>
                <w:color w:val="auto"/>
                <w:sz w:val="21"/>
                <w:szCs w:val="21"/>
                <w:u w:val="none"/>
              </w:rPr>
            </w:pPr>
            <w:hyperlink r:id="rId26" w:history="1">
              <w:r w:rsidRPr="00510B60">
                <w:rPr>
                  <w:rStyle w:val="Hyperlink"/>
                  <w:sz w:val="21"/>
                  <w:szCs w:val="21"/>
                </w:rPr>
                <w:t>Cal Matters: Gimme Shelter</w:t>
              </w:r>
            </w:hyperlink>
          </w:p>
          <w:p w14:paraId="099F8851"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27" w:history="1">
              <w:r w:rsidRPr="00510B60">
                <w:rPr>
                  <w:rStyle w:val="Hyperlink"/>
                  <w:sz w:val="21"/>
                  <w:szCs w:val="21"/>
                </w:rPr>
                <w:t>Democrats: Pay Attention to What’s Happening in CA</w:t>
              </w:r>
            </w:hyperlink>
          </w:p>
          <w:p w14:paraId="483D4319" w14:textId="77777777" w:rsidR="006833F3" w:rsidRPr="00510B60" w:rsidRDefault="006833F3" w:rsidP="005330A6">
            <w:pPr>
              <w:pStyle w:val="NormalWeb"/>
              <w:tabs>
                <w:tab w:val="left" w:pos="720"/>
              </w:tabs>
              <w:spacing w:before="0" w:beforeAutospacing="0" w:after="0" w:afterAutospacing="0"/>
              <w:ind w:left="720" w:hanging="668"/>
              <w:rPr>
                <w:i/>
                <w:sz w:val="21"/>
                <w:szCs w:val="21"/>
              </w:rPr>
            </w:pPr>
            <w:r w:rsidRPr="00510B60">
              <w:rPr>
                <w:i/>
                <w:sz w:val="21"/>
                <w:szCs w:val="21"/>
              </w:rPr>
              <w:t>Videos</w:t>
            </w:r>
          </w:p>
          <w:p w14:paraId="7143EE58"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28" w:history="1">
              <w:r w:rsidRPr="00510B60">
                <w:rPr>
                  <w:rStyle w:val="Hyperlink"/>
                  <w:sz w:val="21"/>
                  <w:szCs w:val="21"/>
                </w:rPr>
                <w:t>Real Estate Expert Answers US Housing Crisis Questions</w:t>
              </w:r>
            </w:hyperlink>
          </w:p>
          <w:p w14:paraId="561BA51F"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29" w:history="1">
              <w:r w:rsidRPr="00510B60">
                <w:rPr>
                  <w:rStyle w:val="Hyperlink"/>
                  <w:sz w:val="21"/>
                  <w:szCs w:val="21"/>
                </w:rPr>
                <w:t>California Home Prices Are Soaring. Here's Why</w:t>
              </w:r>
            </w:hyperlink>
          </w:p>
          <w:p w14:paraId="0FE9AAB5"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30" w:history="1">
              <w:r w:rsidRPr="00510B60">
                <w:rPr>
                  <w:rStyle w:val="Hyperlink"/>
                  <w:sz w:val="21"/>
                  <w:szCs w:val="21"/>
                </w:rPr>
                <w:t>How the Cost of Housing Became So Crushing</w:t>
              </w:r>
            </w:hyperlink>
          </w:p>
          <w:p w14:paraId="3C13533D" w14:textId="5F105069" w:rsidR="00DA4D64" w:rsidRPr="00510B60" w:rsidRDefault="006833F3" w:rsidP="006833F3">
            <w:pPr>
              <w:pStyle w:val="NormalWeb"/>
              <w:numPr>
                <w:ilvl w:val="0"/>
                <w:numId w:val="84"/>
              </w:numPr>
              <w:tabs>
                <w:tab w:val="left" w:pos="720"/>
              </w:tabs>
              <w:spacing w:before="0" w:beforeAutospacing="0" w:after="0" w:afterAutospacing="0"/>
              <w:rPr>
                <w:sz w:val="21"/>
                <w:szCs w:val="21"/>
              </w:rPr>
            </w:pPr>
            <w:hyperlink r:id="rId31" w:history="1">
              <w:r w:rsidRPr="00510B60">
                <w:rPr>
                  <w:rStyle w:val="Hyperlink"/>
                  <w:sz w:val="21"/>
                  <w:szCs w:val="21"/>
                </w:rPr>
                <w:t>Hearing on Creating Affordable Housing: The State and Local Relationship</w:t>
              </w:r>
            </w:hyperlink>
          </w:p>
        </w:tc>
        <w:tc>
          <w:tcPr>
            <w:tcW w:w="1434" w:type="dxa"/>
            <w:vAlign w:val="center"/>
          </w:tcPr>
          <w:p w14:paraId="4C6D29DE" w14:textId="024F76E1" w:rsidR="00DA4D64" w:rsidRPr="00510B60" w:rsidRDefault="00CA75E6" w:rsidP="00CA75E6">
            <w:pPr>
              <w:spacing w:line="276" w:lineRule="auto"/>
              <w:ind w:right="64" w:hanging="12"/>
              <w:jc w:val="center"/>
              <w:rPr>
                <w:b/>
                <w:bCs/>
                <w:sz w:val="21"/>
                <w:szCs w:val="21"/>
              </w:rPr>
            </w:pPr>
            <w:r w:rsidRPr="00510B60">
              <w:rPr>
                <w:color w:val="000000"/>
                <w:sz w:val="21"/>
                <w:szCs w:val="21"/>
              </w:rPr>
              <w:lastRenderedPageBreak/>
              <w:t>HW</w:t>
            </w:r>
            <w:r w:rsidR="001F3169" w:rsidRPr="00510B60">
              <w:rPr>
                <w:color w:val="000000"/>
                <w:sz w:val="21"/>
                <w:szCs w:val="21"/>
              </w:rPr>
              <w:t xml:space="preserve"> 3</w:t>
            </w:r>
          </w:p>
        </w:tc>
      </w:tr>
      <w:tr w:rsidR="00DA4D64" w:rsidRPr="00510B60" w14:paraId="244A210A" w14:textId="77777777" w:rsidTr="00CA75E6">
        <w:trPr>
          <w:trHeight w:val="890"/>
        </w:trPr>
        <w:tc>
          <w:tcPr>
            <w:tcW w:w="937" w:type="dxa"/>
            <w:vAlign w:val="center"/>
          </w:tcPr>
          <w:p w14:paraId="2FD7E45D" w14:textId="0D593365" w:rsidR="00DA4D64" w:rsidRPr="00510B60" w:rsidRDefault="00DA4D64" w:rsidP="00A54C23">
            <w:pPr>
              <w:spacing w:line="276" w:lineRule="auto"/>
              <w:ind w:left="-49"/>
              <w:jc w:val="center"/>
              <w:rPr>
                <w:color w:val="000000"/>
                <w:sz w:val="21"/>
                <w:szCs w:val="21"/>
              </w:rPr>
            </w:pPr>
            <w:r w:rsidRPr="00510B60">
              <w:rPr>
                <w:color w:val="000000"/>
                <w:sz w:val="21"/>
                <w:szCs w:val="21"/>
              </w:rPr>
              <w:t>4</w:t>
            </w:r>
          </w:p>
        </w:tc>
        <w:tc>
          <w:tcPr>
            <w:tcW w:w="2123" w:type="dxa"/>
            <w:vAlign w:val="center"/>
          </w:tcPr>
          <w:p w14:paraId="7B80AC55" w14:textId="1079FAC9" w:rsidR="00DA4D64" w:rsidRPr="00510B60" w:rsidRDefault="006833F3" w:rsidP="00F50B38">
            <w:pPr>
              <w:spacing w:line="276" w:lineRule="auto"/>
              <w:ind w:right="64" w:hanging="12"/>
              <w:rPr>
                <w:color w:val="000000"/>
                <w:sz w:val="21"/>
                <w:szCs w:val="21"/>
              </w:rPr>
            </w:pPr>
            <w:r w:rsidRPr="00510B60">
              <w:rPr>
                <w:sz w:val="21"/>
                <w:szCs w:val="21"/>
              </w:rPr>
              <w:t>California Preparation for Climate Change Public Policy Problem Background</w:t>
            </w:r>
          </w:p>
        </w:tc>
        <w:tc>
          <w:tcPr>
            <w:tcW w:w="5136" w:type="dxa"/>
            <w:vAlign w:val="center"/>
          </w:tcPr>
          <w:p w14:paraId="7BEDFF8D" w14:textId="77777777" w:rsidR="006833F3" w:rsidRPr="00510B60" w:rsidRDefault="006833F3" w:rsidP="006833F3">
            <w:pPr>
              <w:pStyle w:val="NormalWeb"/>
              <w:tabs>
                <w:tab w:val="left" w:pos="720"/>
              </w:tabs>
              <w:spacing w:before="0" w:beforeAutospacing="0" w:after="0" w:afterAutospacing="0"/>
              <w:rPr>
                <w:i/>
                <w:sz w:val="21"/>
                <w:szCs w:val="21"/>
              </w:rPr>
            </w:pPr>
            <w:r w:rsidRPr="00510B60">
              <w:rPr>
                <w:i/>
                <w:sz w:val="21"/>
                <w:szCs w:val="21"/>
              </w:rPr>
              <w:t>Reports</w:t>
            </w:r>
          </w:p>
          <w:p w14:paraId="7471C83E" w14:textId="77777777" w:rsidR="006833F3" w:rsidRPr="00510B60" w:rsidRDefault="006833F3" w:rsidP="006833F3">
            <w:pPr>
              <w:pStyle w:val="NormalWeb"/>
              <w:numPr>
                <w:ilvl w:val="0"/>
                <w:numId w:val="84"/>
              </w:numPr>
              <w:tabs>
                <w:tab w:val="left" w:pos="720"/>
              </w:tabs>
              <w:spacing w:before="0" w:beforeAutospacing="0" w:after="0" w:afterAutospacing="0"/>
              <w:rPr>
                <w:i/>
                <w:sz w:val="21"/>
                <w:szCs w:val="21"/>
              </w:rPr>
            </w:pPr>
            <w:hyperlink r:id="rId32" w:history="1">
              <w:r w:rsidRPr="00510B60">
                <w:rPr>
                  <w:rStyle w:val="Hyperlink"/>
                  <w:sz w:val="21"/>
                  <w:szCs w:val="21"/>
                </w:rPr>
                <w:t>Cal Matters: Climate Change</w:t>
              </w:r>
            </w:hyperlink>
          </w:p>
          <w:p w14:paraId="4C1BF4AC" w14:textId="77777777" w:rsidR="006833F3" w:rsidRPr="00510B60" w:rsidRDefault="006833F3" w:rsidP="006833F3">
            <w:pPr>
              <w:pStyle w:val="NormalWeb"/>
              <w:numPr>
                <w:ilvl w:val="0"/>
                <w:numId w:val="84"/>
              </w:numPr>
              <w:tabs>
                <w:tab w:val="left" w:pos="720"/>
              </w:tabs>
              <w:spacing w:before="0" w:beforeAutospacing="0" w:after="0" w:afterAutospacing="0"/>
              <w:rPr>
                <w:i/>
                <w:sz w:val="21"/>
                <w:szCs w:val="21"/>
              </w:rPr>
            </w:pPr>
            <w:hyperlink r:id="rId33" w:history="1">
              <w:r w:rsidRPr="00510B60">
                <w:rPr>
                  <w:rStyle w:val="Hyperlink"/>
                  <w:sz w:val="21"/>
                  <w:szCs w:val="21"/>
                </w:rPr>
                <w:t>CA’s Fourth Climate Change Assessment</w:t>
              </w:r>
            </w:hyperlink>
            <w:r w:rsidRPr="00510B60">
              <w:rPr>
                <w:sz w:val="21"/>
                <w:szCs w:val="21"/>
              </w:rPr>
              <w:t xml:space="preserve">      </w:t>
            </w:r>
            <w:hyperlink r:id="rId34" w:history="1">
              <w:r w:rsidRPr="00510B60">
                <w:rPr>
                  <w:rStyle w:val="Hyperlink"/>
                  <w:sz w:val="21"/>
                  <w:szCs w:val="21"/>
                </w:rPr>
                <w:t>Fifth</w:t>
              </w:r>
            </w:hyperlink>
          </w:p>
          <w:p w14:paraId="678657F4" w14:textId="77777777" w:rsidR="006833F3" w:rsidRPr="00510B60" w:rsidRDefault="006833F3" w:rsidP="006833F3">
            <w:pPr>
              <w:pStyle w:val="NormalWeb"/>
              <w:numPr>
                <w:ilvl w:val="0"/>
                <w:numId w:val="84"/>
              </w:numPr>
              <w:tabs>
                <w:tab w:val="left" w:pos="720"/>
              </w:tabs>
              <w:spacing w:before="0" w:beforeAutospacing="0" w:after="0" w:afterAutospacing="0"/>
              <w:rPr>
                <w:i/>
                <w:sz w:val="21"/>
                <w:szCs w:val="21"/>
              </w:rPr>
            </w:pPr>
            <w:hyperlink r:id="rId35" w:history="1">
              <w:r w:rsidRPr="00510B60">
                <w:rPr>
                  <w:rStyle w:val="Hyperlink"/>
                  <w:sz w:val="21"/>
                  <w:szCs w:val="21"/>
                </w:rPr>
                <w:t>LAO: Climate Change Impacts</w:t>
              </w:r>
            </w:hyperlink>
          </w:p>
          <w:p w14:paraId="27E913F1" w14:textId="77777777" w:rsidR="006833F3" w:rsidRPr="00510B60" w:rsidRDefault="006833F3" w:rsidP="006833F3">
            <w:pPr>
              <w:pStyle w:val="NormalWeb"/>
              <w:numPr>
                <w:ilvl w:val="0"/>
                <w:numId w:val="84"/>
              </w:numPr>
              <w:tabs>
                <w:tab w:val="left" w:pos="720"/>
              </w:tabs>
              <w:spacing w:before="0" w:beforeAutospacing="0" w:after="0" w:afterAutospacing="0"/>
              <w:rPr>
                <w:i/>
                <w:sz w:val="21"/>
                <w:szCs w:val="21"/>
              </w:rPr>
            </w:pPr>
            <w:hyperlink r:id="rId36" w:history="1">
              <w:r w:rsidRPr="00510B60">
                <w:rPr>
                  <w:rStyle w:val="Hyperlink"/>
                  <w:sz w:val="21"/>
                  <w:szCs w:val="21"/>
                </w:rPr>
                <w:t>FAQ: Climate Change in CA</w:t>
              </w:r>
            </w:hyperlink>
          </w:p>
          <w:p w14:paraId="33AED866" w14:textId="77777777" w:rsidR="006833F3" w:rsidRPr="00510B60" w:rsidRDefault="006833F3" w:rsidP="005330A6">
            <w:pPr>
              <w:pStyle w:val="NormalWeb"/>
              <w:tabs>
                <w:tab w:val="left" w:pos="720"/>
              </w:tabs>
              <w:spacing w:before="0" w:beforeAutospacing="0" w:after="0" w:afterAutospacing="0"/>
              <w:ind w:left="720" w:hanging="720"/>
              <w:rPr>
                <w:i/>
                <w:sz w:val="21"/>
                <w:szCs w:val="21"/>
              </w:rPr>
            </w:pPr>
            <w:r w:rsidRPr="00510B60">
              <w:rPr>
                <w:i/>
                <w:sz w:val="21"/>
                <w:szCs w:val="21"/>
              </w:rPr>
              <w:t>Podcasts</w:t>
            </w:r>
          </w:p>
          <w:p w14:paraId="55B07E58"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37" w:history="1">
              <w:r w:rsidRPr="00510B60">
                <w:rPr>
                  <w:rStyle w:val="Hyperlink"/>
                  <w:sz w:val="21"/>
                  <w:szCs w:val="21"/>
                </w:rPr>
                <w:t>Robert Pindyck on Averting and Adapting to Climate Change</w:t>
              </w:r>
            </w:hyperlink>
          </w:p>
          <w:p w14:paraId="6EEBE622" w14:textId="77777777" w:rsidR="006833F3" w:rsidRPr="00510B60" w:rsidRDefault="006833F3" w:rsidP="006833F3">
            <w:pPr>
              <w:pStyle w:val="NormalWeb"/>
              <w:numPr>
                <w:ilvl w:val="0"/>
                <w:numId w:val="84"/>
              </w:numPr>
              <w:tabs>
                <w:tab w:val="left" w:pos="720"/>
              </w:tabs>
              <w:spacing w:before="0" w:beforeAutospacing="0" w:after="0" w:afterAutospacing="0"/>
              <w:rPr>
                <w:rStyle w:val="Hyperlink"/>
                <w:color w:val="auto"/>
                <w:sz w:val="21"/>
                <w:szCs w:val="21"/>
                <w:u w:val="none"/>
              </w:rPr>
            </w:pPr>
            <w:hyperlink r:id="rId38" w:history="1">
              <w:r w:rsidRPr="00510B60">
                <w:rPr>
                  <w:rStyle w:val="Hyperlink"/>
                  <w:sz w:val="21"/>
                  <w:szCs w:val="21"/>
                </w:rPr>
                <w:t>Freakonomics: How Will We Handle the Heat?</w:t>
              </w:r>
            </w:hyperlink>
          </w:p>
          <w:p w14:paraId="6AE8A354"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39" w:history="1">
              <w:r w:rsidRPr="00510B60">
                <w:rPr>
                  <w:rStyle w:val="Hyperlink"/>
                  <w:sz w:val="21"/>
                  <w:szCs w:val="21"/>
                </w:rPr>
                <w:t>Climate Fix: What Does Climate Change Mean for California’s Extreme Weather?</w:t>
              </w:r>
            </w:hyperlink>
          </w:p>
          <w:p w14:paraId="79CECCD1"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40" w:history="1">
              <w:r w:rsidRPr="00510B60">
                <w:rPr>
                  <w:rStyle w:val="Hyperlink"/>
                  <w:sz w:val="21"/>
                  <w:szCs w:val="21"/>
                </w:rPr>
                <w:t>California Adopts to Climate Change</w:t>
              </w:r>
            </w:hyperlink>
            <w:r w:rsidRPr="00510B60">
              <w:rPr>
                <w:sz w:val="21"/>
                <w:szCs w:val="21"/>
              </w:rPr>
              <w:t xml:space="preserve"> </w:t>
            </w:r>
          </w:p>
          <w:p w14:paraId="0D945F25" w14:textId="77777777" w:rsidR="006833F3" w:rsidRPr="00510B60" w:rsidRDefault="006833F3" w:rsidP="005330A6">
            <w:pPr>
              <w:pStyle w:val="NormalWeb"/>
              <w:tabs>
                <w:tab w:val="left" w:pos="720"/>
              </w:tabs>
              <w:spacing w:before="0" w:beforeAutospacing="0" w:after="0" w:afterAutospacing="0"/>
              <w:ind w:left="720" w:hanging="720"/>
              <w:rPr>
                <w:i/>
                <w:sz w:val="21"/>
                <w:szCs w:val="21"/>
              </w:rPr>
            </w:pPr>
            <w:r w:rsidRPr="00510B60">
              <w:rPr>
                <w:i/>
                <w:sz w:val="21"/>
                <w:szCs w:val="21"/>
              </w:rPr>
              <w:t>Videos</w:t>
            </w:r>
          </w:p>
          <w:p w14:paraId="1012D39A"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41" w:history="1">
              <w:r w:rsidRPr="00510B60">
                <w:rPr>
                  <w:rStyle w:val="Hyperlink"/>
                  <w:sz w:val="21"/>
                  <w:szCs w:val="21"/>
                </w:rPr>
                <w:t>Resilience Roundtable: Discussing California’s Updated Climate Adaptation Strategy</w:t>
              </w:r>
            </w:hyperlink>
          </w:p>
          <w:p w14:paraId="3D4C8786"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42" w:history="1">
              <w:r w:rsidRPr="00510B60">
                <w:rPr>
                  <w:rStyle w:val="Hyperlink"/>
                  <w:sz w:val="21"/>
                  <w:szCs w:val="21"/>
                </w:rPr>
                <w:t>Evaluating Sea Level Rise Adaptation Planning in California</w:t>
              </w:r>
            </w:hyperlink>
          </w:p>
          <w:p w14:paraId="12602767" w14:textId="09D80137" w:rsidR="00DA4D64" w:rsidRPr="00510B60" w:rsidRDefault="006833F3" w:rsidP="006833F3">
            <w:pPr>
              <w:pStyle w:val="NormalWeb"/>
              <w:numPr>
                <w:ilvl w:val="0"/>
                <w:numId w:val="84"/>
              </w:numPr>
              <w:tabs>
                <w:tab w:val="left" w:pos="720"/>
              </w:tabs>
              <w:spacing w:before="0" w:beforeAutospacing="0" w:after="0" w:afterAutospacing="0"/>
              <w:rPr>
                <w:sz w:val="21"/>
                <w:szCs w:val="21"/>
              </w:rPr>
            </w:pPr>
            <w:hyperlink r:id="rId43" w:history="1">
              <w:r w:rsidRPr="00510B60">
                <w:rPr>
                  <w:rStyle w:val="Hyperlink"/>
                  <w:sz w:val="21"/>
                  <w:szCs w:val="21"/>
                </w:rPr>
                <w:t>PPIC: Is CA Ready for Climate Change</w:t>
              </w:r>
            </w:hyperlink>
          </w:p>
        </w:tc>
        <w:tc>
          <w:tcPr>
            <w:tcW w:w="1434" w:type="dxa"/>
            <w:vAlign w:val="center"/>
          </w:tcPr>
          <w:p w14:paraId="0DD44AE6" w14:textId="64B16501" w:rsidR="00DA4D64" w:rsidRPr="00510B60" w:rsidRDefault="00CA75E6" w:rsidP="00CA75E6">
            <w:pPr>
              <w:spacing w:line="276" w:lineRule="auto"/>
              <w:ind w:right="64" w:hanging="12"/>
              <w:jc w:val="center"/>
              <w:rPr>
                <w:b/>
                <w:bCs/>
                <w:sz w:val="21"/>
                <w:szCs w:val="21"/>
              </w:rPr>
            </w:pPr>
            <w:r w:rsidRPr="00510B60">
              <w:rPr>
                <w:color w:val="000000"/>
                <w:sz w:val="21"/>
                <w:szCs w:val="21"/>
              </w:rPr>
              <w:t>HW</w:t>
            </w:r>
            <w:r w:rsidR="001F3169" w:rsidRPr="00510B60">
              <w:rPr>
                <w:color w:val="000000"/>
                <w:sz w:val="21"/>
                <w:szCs w:val="21"/>
              </w:rPr>
              <w:t xml:space="preserve"> 4</w:t>
            </w:r>
          </w:p>
        </w:tc>
      </w:tr>
      <w:tr w:rsidR="00DA4D64" w:rsidRPr="00510B60" w14:paraId="079075D0" w14:textId="77777777" w:rsidTr="00CA75E6">
        <w:trPr>
          <w:trHeight w:val="890"/>
        </w:trPr>
        <w:tc>
          <w:tcPr>
            <w:tcW w:w="937" w:type="dxa"/>
            <w:vAlign w:val="center"/>
          </w:tcPr>
          <w:p w14:paraId="3B90113D" w14:textId="170DD608" w:rsidR="00DA4D64" w:rsidRPr="00510B60" w:rsidRDefault="00DA4D64" w:rsidP="00A54C23">
            <w:pPr>
              <w:spacing w:line="276" w:lineRule="auto"/>
              <w:ind w:left="-49"/>
              <w:jc w:val="center"/>
              <w:rPr>
                <w:b/>
                <w:bCs/>
                <w:sz w:val="21"/>
                <w:szCs w:val="21"/>
              </w:rPr>
            </w:pPr>
            <w:r w:rsidRPr="00510B60">
              <w:rPr>
                <w:color w:val="000000"/>
                <w:sz w:val="21"/>
                <w:szCs w:val="21"/>
              </w:rPr>
              <w:t>5</w:t>
            </w:r>
          </w:p>
        </w:tc>
        <w:tc>
          <w:tcPr>
            <w:tcW w:w="2123" w:type="dxa"/>
            <w:vAlign w:val="center"/>
          </w:tcPr>
          <w:p w14:paraId="32D92865" w14:textId="78FE8366" w:rsidR="00DA4D64" w:rsidRPr="00510B60" w:rsidRDefault="006833F3" w:rsidP="00F50B38">
            <w:pPr>
              <w:spacing w:line="276" w:lineRule="auto"/>
              <w:ind w:right="64" w:hanging="12"/>
              <w:rPr>
                <w:color w:val="000000"/>
                <w:sz w:val="21"/>
                <w:szCs w:val="21"/>
              </w:rPr>
            </w:pPr>
            <w:r w:rsidRPr="00510B60">
              <w:rPr>
                <w:sz w:val="21"/>
                <w:szCs w:val="21"/>
              </w:rPr>
              <w:t>California Health Care Costs Public Policy Problem Background</w:t>
            </w:r>
          </w:p>
        </w:tc>
        <w:tc>
          <w:tcPr>
            <w:tcW w:w="5136" w:type="dxa"/>
            <w:vAlign w:val="center"/>
          </w:tcPr>
          <w:p w14:paraId="0AF58898" w14:textId="77777777" w:rsidR="006833F3" w:rsidRPr="00510B60" w:rsidRDefault="006833F3" w:rsidP="006833F3">
            <w:pPr>
              <w:pStyle w:val="NormalWeb"/>
              <w:tabs>
                <w:tab w:val="left" w:pos="720"/>
              </w:tabs>
              <w:spacing w:before="0" w:beforeAutospacing="0" w:after="0" w:afterAutospacing="0"/>
              <w:rPr>
                <w:i/>
                <w:sz w:val="21"/>
                <w:szCs w:val="21"/>
              </w:rPr>
            </w:pPr>
            <w:r w:rsidRPr="00510B60">
              <w:rPr>
                <w:i/>
                <w:sz w:val="21"/>
                <w:szCs w:val="21"/>
              </w:rPr>
              <w:t>Reports</w:t>
            </w:r>
          </w:p>
          <w:p w14:paraId="0885EE2A"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u w:val="single"/>
              </w:rPr>
            </w:pPr>
            <w:hyperlink r:id="rId44" w:history="1">
              <w:r w:rsidRPr="00510B60">
                <w:rPr>
                  <w:rStyle w:val="Hyperlink"/>
                  <w:sz w:val="21"/>
                  <w:szCs w:val="21"/>
                </w:rPr>
                <w:t>Cal Matters: Health Care</w:t>
              </w:r>
            </w:hyperlink>
          </w:p>
          <w:p w14:paraId="150E648D"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u w:val="single"/>
              </w:rPr>
            </w:pPr>
            <w:hyperlink r:id="rId45" w:history="1">
              <w:r w:rsidRPr="00510B60">
                <w:rPr>
                  <w:rStyle w:val="Hyperlink"/>
                  <w:sz w:val="21"/>
                  <w:szCs w:val="21"/>
                </w:rPr>
                <w:t>CA Budget &amp; Policy Center: Health &amp; Safety Net</w:t>
              </w:r>
            </w:hyperlink>
          </w:p>
          <w:p w14:paraId="64343DE7"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u w:val="single"/>
              </w:rPr>
            </w:pPr>
            <w:hyperlink r:id="rId46" w:history="1">
              <w:r w:rsidRPr="00510B60">
                <w:rPr>
                  <w:rStyle w:val="Hyperlink"/>
                  <w:sz w:val="21"/>
                  <w:szCs w:val="21"/>
                </w:rPr>
                <w:t>LAO: Analysis of CA Single-Payer Health Care System</w:t>
              </w:r>
            </w:hyperlink>
          </w:p>
          <w:p w14:paraId="4337A81A"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u w:val="single"/>
              </w:rPr>
            </w:pPr>
            <w:hyperlink r:id="rId47" w:history="1">
              <w:r w:rsidRPr="00510B60">
                <w:rPr>
                  <w:rStyle w:val="Hyperlink"/>
                  <w:sz w:val="21"/>
                  <w:szCs w:val="21"/>
                </w:rPr>
                <w:t>Controlling CA Health Care Costs</w:t>
              </w:r>
            </w:hyperlink>
          </w:p>
          <w:p w14:paraId="4938B779" w14:textId="77777777" w:rsidR="006833F3" w:rsidRPr="00510B60" w:rsidRDefault="006833F3" w:rsidP="005330A6">
            <w:pPr>
              <w:pStyle w:val="NormalWeb"/>
              <w:tabs>
                <w:tab w:val="left" w:pos="720"/>
              </w:tabs>
              <w:spacing w:before="0" w:beforeAutospacing="0" w:after="0" w:afterAutospacing="0"/>
              <w:ind w:left="720" w:hanging="720"/>
              <w:rPr>
                <w:sz w:val="21"/>
                <w:szCs w:val="21"/>
                <w:u w:val="single"/>
              </w:rPr>
            </w:pPr>
            <w:r w:rsidRPr="00510B60">
              <w:rPr>
                <w:i/>
                <w:sz w:val="21"/>
                <w:szCs w:val="21"/>
              </w:rPr>
              <w:t>Podcasts</w:t>
            </w:r>
          </w:p>
          <w:p w14:paraId="1FE3887B" w14:textId="77777777" w:rsidR="006833F3" w:rsidRPr="00510B60" w:rsidRDefault="006833F3" w:rsidP="006833F3">
            <w:pPr>
              <w:pStyle w:val="NormalWeb"/>
              <w:numPr>
                <w:ilvl w:val="0"/>
                <w:numId w:val="84"/>
              </w:numPr>
              <w:tabs>
                <w:tab w:val="left" w:pos="720"/>
              </w:tabs>
              <w:spacing w:before="0" w:beforeAutospacing="0" w:after="0" w:afterAutospacing="0"/>
              <w:rPr>
                <w:i/>
                <w:sz w:val="21"/>
                <w:szCs w:val="21"/>
              </w:rPr>
            </w:pPr>
            <w:hyperlink r:id="rId48" w:history="1">
              <w:r w:rsidRPr="00510B60">
                <w:rPr>
                  <w:rStyle w:val="Hyperlink"/>
                  <w:sz w:val="21"/>
                  <w:szCs w:val="21"/>
                </w:rPr>
                <w:t>Universal Health Care Should be the Fed (CA) Govt’s Responsibility</w:t>
              </w:r>
            </w:hyperlink>
          </w:p>
          <w:p w14:paraId="76F7A342" w14:textId="77777777" w:rsidR="006833F3" w:rsidRPr="00510B60" w:rsidRDefault="006833F3" w:rsidP="006833F3">
            <w:pPr>
              <w:pStyle w:val="NormalWeb"/>
              <w:numPr>
                <w:ilvl w:val="0"/>
                <w:numId w:val="84"/>
              </w:numPr>
              <w:tabs>
                <w:tab w:val="left" w:pos="720"/>
              </w:tabs>
              <w:spacing w:before="0" w:beforeAutospacing="0" w:after="0" w:afterAutospacing="0"/>
              <w:rPr>
                <w:i/>
                <w:sz w:val="21"/>
                <w:szCs w:val="21"/>
              </w:rPr>
            </w:pPr>
            <w:hyperlink r:id="rId49" w:history="1">
              <w:r w:rsidRPr="00510B60">
                <w:rPr>
                  <w:rStyle w:val="Hyperlink"/>
                  <w:sz w:val="21"/>
                  <w:szCs w:val="21"/>
                </w:rPr>
                <w:t>Vivian Lee on the Long Fix</w:t>
              </w:r>
            </w:hyperlink>
          </w:p>
          <w:p w14:paraId="153F0D3F"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50" w:history="1">
              <w:r w:rsidRPr="00510B60">
                <w:rPr>
                  <w:rStyle w:val="Hyperlink"/>
                  <w:sz w:val="21"/>
                  <w:szCs w:val="21"/>
                </w:rPr>
                <w:t>Marty Makary on the Price We Pay</w:t>
              </w:r>
            </w:hyperlink>
          </w:p>
          <w:p w14:paraId="2EEBDD84"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51" w:history="1">
              <w:r w:rsidRPr="00510B60">
                <w:rPr>
                  <w:rStyle w:val="Hyperlink"/>
                  <w:sz w:val="21"/>
                  <w:szCs w:val="21"/>
                </w:rPr>
                <w:t>Freakonomics: How to Fix the Hot Mess of U.S. Healthcare?</w:t>
              </w:r>
            </w:hyperlink>
          </w:p>
          <w:p w14:paraId="299DCA33" w14:textId="77777777" w:rsidR="006833F3" w:rsidRPr="00510B60" w:rsidRDefault="006833F3" w:rsidP="005330A6">
            <w:pPr>
              <w:pStyle w:val="NormalWeb"/>
              <w:tabs>
                <w:tab w:val="left" w:pos="52"/>
              </w:tabs>
              <w:spacing w:before="0" w:beforeAutospacing="0" w:after="0" w:afterAutospacing="0"/>
              <w:ind w:left="720" w:hanging="720"/>
              <w:rPr>
                <w:i/>
                <w:sz w:val="21"/>
                <w:szCs w:val="21"/>
              </w:rPr>
            </w:pPr>
            <w:r w:rsidRPr="00510B60">
              <w:rPr>
                <w:i/>
                <w:sz w:val="21"/>
                <w:szCs w:val="21"/>
              </w:rPr>
              <w:t>Videos</w:t>
            </w:r>
          </w:p>
          <w:p w14:paraId="116D4BB4" w14:textId="77777777" w:rsidR="006833F3" w:rsidRPr="00510B60" w:rsidRDefault="006833F3" w:rsidP="006833F3">
            <w:pPr>
              <w:pStyle w:val="NormalWeb"/>
              <w:numPr>
                <w:ilvl w:val="0"/>
                <w:numId w:val="84"/>
              </w:numPr>
              <w:tabs>
                <w:tab w:val="left" w:pos="720"/>
              </w:tabs>
              <w:spacing w:before="0" w:beforeAutospacing="0" w:after="0" w:afterAutospacing="0"/>
              <w:rPr>
                <w:sz w:val="21"/>
                <w:szCs w:val="21"/>
              </w:rPr>
            </w:pPr>
            <w:hyperlink r:id="rId52" w:history="1">
              <w:r w:rsidRPr="00510B60">
                <w:rPr>
                  <w:rStyle w:val="Hyperlink"/>
                  <w:sz w:val="21"/>
                  <w:szCs w:val="21"/>
                </w:rPr>
                <w:t>PPIC: Health Conditions and Health Care among California’s Undocumented Immigrants</w:t>
              </w:r>
            </w:hyperlink>
          </w:p>
          <w:p w14:paraId="2F7D77F5" w14:textId="68BC0DE0" w:rsidR="00DA4D64" w:rsidRPr="00510B60" w:rsidRDefault="006833F3" w:rsidP="006833F3">
            <w:pPr>
              <w:pStyle w:val="NormalWeb"/>
              <w:numPr>
                <w:ilvl w:val="0"/>
                <w:numId w:val="84"/>
              </w:numPr>
              <w:tabs>
                <w:tab w:val="left" w:pos="720"/>
              </w:tabs>
              <w:spacing w:before="0" w:beforeAutospacing="0" w:after="0" w:afterAutospacing="0"/>
              <w:rPr>
                <w:sz w:val="21"/>
                <w:szCs w:val="21"/>
              </w:rPr>
            </w:pPr>
            <w:hyperlink r:id="rId53" w:history="1">
              <w:r w:rsidRPr="00510B60">
                <w:rPr>
                  <w:rStyle w:val="Hyperlink"/>
                  <w:sz w:val="21"/>
                  <w:szCs w:val="21"/>
                </w:rPr>
                <w:t>CA Lawmaker’s New Plan to Reduce Healthcare Costs</w:t>
              </w:r>
            </w:hyperlink>
          </w:p>
        </w:tc>
        <w:tc>
          <w:tcPr>
            <w:tcW w:w="1434" w:type="dxa"/>
            <w:vAlign w:val="center"/>
          </w:tcPr>
          <w:p w14:paraId="5462F0A3" w14:textId="7D2EEB49" w:rsidR="001F3169" w:rsidRPr="00510B60" w:rsidRDefault="001F3169" w:rsidP="00CA75E6">
            <w:pPr>
              <w:spacing w:line="276" w:lineRule="auto"/>
              <w:ind w:right="64" w:hanging="12"/>
              <w:jc w:val="center"/>
              <w:rPr>
                <w:color w:val="000000"/>
                <w:sz w:val="21"/>
                <w:szCs w:val="21"/>
              </w:rPr>
            </w:pPr>
            <w:r w:rsidRPr="00510B60">
              <w:rPr>
                <w:color w:val="000000"/>
                <w:sz w:val="21"/>
                <w:szCs w:val="21"/>
              </w:rPr>
              <w:lastRenderedPageBreak/>
              <w:t>Identify Clients</w:t>
            </w:r>
          </w:p>
          <w:p w14:paraId="5E86344C" w14:textId="77777777" w:rsidR="001F3169" w:rsidRPr="00510B60" w:rsidRDefault="001F3169" w:rsidP="00CA75E6">
            <w:pPr>
              <w:spacing w:line="276" w:lineRule="auto"/>
              <w:ind w:right="64" w:hanging="12"/>
              <w:jc w:val="center"/>
              <w:rPr>
                <w:color w:val="000000"/>
                <w:sz w:val="21"/>
                <w:szCs w:val="21"/>
              </w:rPr>
            </w:pPr>
          </w:p>
          <w:p w14:paraId="7B6FB570" w14:textId="420B0282" w:rsidR="00DA4D64" w:rsidRPr="00510B60" w:rsidRDefault="00CA75E6" w:rsidP="00CA75E6">
            <w:pPr>
              <w:spacing w:line="276" w:lineRule="auto"/>
              <w:ind w:right="64" w:hanging="12"/>
              <w:jc w:val="center"/>
              <w:rPr>
                <w:sz w:val="21"/>
                <w:szCs w:val="21"/>
              </w:rPr>
            </w:pPr>
            <w:r w:rsidRPr="00510B60">
              <w:rPr>
                <w:color w:val="000000"/>
                <w:sz w:val="21"/>
                <w:szCs w:val="21"/>
              </w:rPr>
              <w:t>HW</w:t>
            </w:r>
            <w:r w:rsidR="001F3169" w:rsidRPr="00510B60">
              <w:rPr>
                <w:color w:val="000000"/>
                <w:sz w:val="21"/>
                <w:szCs w:val="21"/>
              </w:rPr>
              <w:t xml:space="preserve"> 5</w:t>
            </w:r>
          </w:p>
        </w:tc>
      </w:tr>
      <w:tr w:rsidR="00DA4D64" w:rsidRPr="00510B60" w14:paraId="6886615C" w14:textId="77777777" w:rsidTr="00CA75E6">
        <w:trPr>
          <w:trHeight w:val="890"/>
        </w:trPr>
        <w:tc>
          <w:tcPr>
            <w:tcW w:w="937" w:type="dxa"/>
            <w:vAlign w:val="center"/>
          </w:tcPr>
          <w:p w14:paraId="65BF2A9B" w14:textId="56DD254D" w:rsidR="00DA4D64" w:rsidRPr="00510B60" w:rsidRDefault="00DA4D64" w:rsidP="00A54C23">
            <w:pPr>
              <w:spacing w:line="276" w:lineRule="auto"/>
              <w:ind w:left="-49"/>
              <w:jc w:val="center"/>
              <w:rPr>
                <w:b/>
                <w:bCs/>
                <w:sz w:val="21"/>
                <w:szCs w:val="21"/>
              </w:rPr>
            </w:pPr>
            <w:r w:rsidRPr="00510B60">
              <w:rPr>
                <w:color w:val="000000"/>
                <w:sz w:val="21"/>
                <w:szCs w:val="21"/>
              </w:rPr>
              <w:lastRenderedPageBreak/>
              <w:t>6</w:t>
            </w:r>
          </w:p>
        </w:tc>
        <w:tc>
          <w:tcPr>
            <w:tcW w:w="2123" w:type="dxa"/>
            <w:vAlign w:val="center"/>
          </w:tcPr>
          <w:p w14:paraId="329803EB" w14:textId="49E5C44D" w:rsidR="00DA4D64" w:rsidRPr="00510B60" w:rsidRDefault="001D119D" w:rsidP="00F50B38">
            <w:pPr>
              <w:pStyle w:val="TableParagraph"/>
              <w:tabs>
                <w:tab w:val="left" w:pos="435"/>
              </w:tabs>
              <w:spacing w:before="15"/>
              <w:ind w:left="0" w:right="64" w:hanging="12"/>
              <w:rPr>
                <w:color w:val="000000"/>
                <w:sz w:val="21"/>
                <w:szCs w:val="21"/>
              </w:rPr>
            </w:pPr>
            <w:r w:rsidRPr="00510B60">
              <w:rPr>
                <w:sz w:val="21"/>
                <w:szCs w:val="21"/>
              </w:rPr>
              <w:t>Logically Approaching Your Policy Problem as Arising Within a “System”</w:t>
            </w:r>
          </w:p>
        </w:tc>
        <w:tc>
          <w:tcPr>
            <w:tcW w:w="5136" w:type="dxa"/>
            <w:vAlign w:val="center"/>
          </w:tcPr>
          <w:p w14:paraId="5355EF5C" w14:textId="2654904B" w:rsidR="001D119D" w:rsidRPr="00510B60" w:rsidRDefault="001D119D" w:rsidP="001D119D">
            <w:pPr>
              <w:spacing w:line="276" w:lineRule="auto"/>
              <w:ind w:right="64" w:hanging="12"/>
              <w:rPr>
                <w:color w:val="000000"/>
                <w:sz w:val="21"/>
                <w:szCs w:val="21"/>
              </w:rPr>
            </w:pPr>
            <w:proofErr w:type="spellStart"/>
            <w:r w:rsidRPr="00510B60">
              <w:rPr>
                <w:color w:val="000000"/>
                <w:sz w:val="21"/>
                <w:szCs w:val="21"/>
              </w:rPr>
              <w:t>Linquiti</w:t>
            </w:r>
            <w:proofErr w:type="spellEnd"/>
            <w:r w:rsidRPr="00510B60">
              <w:rPr>
                <w:color w:val="000000"/>
                <w:sz w:val="21"/>
                <w:szCs w:val="21"/>
              </w:rPr>
              <w:t>, Ch 5.1 (only), Using Logic to Identify Truths</w:t>
            </w:r>
          </w:p>
          <w:p w14:paraId="7BF853C8" w14:textId="77777777" w:rsidR="001D119D" w:rsidRPr="00510B60" w:rsidRDefault="001D119D" w:rsidP="001D119D">
            <w:pPr>
              <w:spacing w:line="276" w:lineRule="auto"/>
              <w:ind w:right="64" w:hanging="12"/>
              <w:rPr>
                <w:color w:val="000000"/>
                <w:sz w:val="21"/>
                <w:szCs w:val="21"/>
              </w:rPr>
            </w:pPr>
          </w:p>
          <w:p w14:paraId="22CC6D7F" w14:textId="74277DAA" w:rsidR="001D119D" w:rsidRPr="00510B60" w:rsidRDefault="001D119D" w:rsidP="001D119D">
            <w:pPr>
              <w:spacing w:line="276" w:lineRule="auto"/>
              <w:ind w:right="64" w:hanging="12"/>
              <w:rPr>
                <w:color w:val="000000"/>
                <w:sz w:val="21"/>
                <w:szCs w:val="21"/>
              </w:rPr>
            </w:pPr>
            <w:proofErr w:type="spellStart"/>
            <w:r w:rsidRPr="00510B60">
              <w:rPr>
                <w:color w:val="000000"/>
                <w:sz w:val="21"/>
                <w:szCs w:val="21"/>
              </w:rPr>
              <w:t>Linquiti</w:t>
            </w:r>
            <w:proofErr w:type="spellEnd"/>
            <w:r w:rsidRPr="00510B60">
              <w:rPr>
                <w:color w:val="000000"/>
                <w:sz w:val="21"/>
                <w:szCs w:val="21"/>
              </w:rPr>
              <w:t>, Ch 12, System Thinking in Policy Analysis</w:t>
            </w:r>
          </w:p>
          <w:p w14:paraId="53CB6865" w14:textId="77777777" w:rsidR="001D119D" w:rsidRPr="00510B60" w:rsidRDefault="001D119D" w:rsidP="001D119D">
            <w:pPr>
              <w:spacing w:line="276" w:lineRule="auto"/>
              <w:ind w:right="64" w:hanging="12"/>
              <w:rPr>
                <w:color w:val="000000"/>
                <w:sz w:val="21"/>
                <w:szCs w:val="21"/>
              </w:rPr>
            </w:pPr>
          </w:p>
          <w:p w14:paraId="0CDB22AB" w14:textId="49BF87D9" w:rsidR="00DA4D64" w:rsidRPr="00510B60" w:rsidRDefault="001D119D" w:rsidP="001D119D">
            <w:pPr>
              <w:spacing w:line="276" w:lineRule="auto"/>
              <w:ind w:right="64" w:hanging="12"/>
              <w:rPr>
                <w:color w:val="000000"/>
                <w:sz w:val="21"/>
                <w:szCs w:val="21"/>
              </w:rPr>
            </w:pPr>
            <w:r w:rsidRPr="00510B60">
              <w:rPr>
                <w:color w:val="000000"/>
                <w:sz w:val="21"/>
                <w:szCs w:val="21"/>
              </w:rPr>
              <w:t>Public Finance and Racism (@ CANVAS)</w:t>
            </w:r>
          </w:p>
        </w:tc>
        <w:tc>
          <w:tcPr>
            <w:tcW w:w="1434" w:type="dxa"/>
            <w:vAlign w:val="center"/>
          </w:tcPr>
          <w:p w14:paraId="16BED8D8" w14:textId="77777777" w:rsidR="001F3169" w:rsidRPr="00510B60" w:rsidRDefault="001F3169" w:rsidP="00CA75E6">
            <w:pPr>
              <w:spacing w:line="276" w:lineRule="auto"/>
              <w:ind w:right="64" w:hanging="12"/>
              <w:jc w:val="center"/>
              <w:rPr>
                <w:color w:val="000000"/>
                <w:sz w:val="21"/>
                <w:szCs w:val="21"/>
              </w:rPr>
            </w:pPr>
            <w:r w:rsidRPr="00510B60">
              <w:rPr>
                <w:color w:val="000000"/>
                <w:sz w:val="21"/>
                <w:szCs w:val="21"/>
              </w:rPr>
              <w:t>Identify Clients</w:t>
            </w:r>
          </w:p>
          <w:p w14:paraId="16544458" w14:textId="77777777" w:rsidR="001F3169" w:rsidRPr="00510B60" w:rsidRDefault="001F3169" w:rsidP="00CA75E6">
            <w:pPr>
              <w:spacing w:line="276" w:lineRule="auto"/>
              <w:ind w:right="64" w:hanging="12"/>
              <w:jc w:val="center"/>
              <w:rPr>
                <w:color w:val="000000"/>
                <w:sz w:val="21"/>
                <w:szCs w:val="21"/>
              </w:rPr>
            </w:pPr>
          </w:p>
          <w:p w14:paraId="4DCDBADC" w14:textId="38EFEEDA" w:rsidR="00DA4D64" w:rsidRPr="00510B60" w:rsidRDefault="00CA75E6" w:rsidP="00CA75E6">
            <w:pPr>
              <w:spacing w:line="276" w:lineRule="auto"/>
              <w:ind w:right="64" w:hanging="12"/>
              <w:jc w:val="center"/>
              <w:rPr>
                <w:sz w:val="21"/>
                <w:szCs w:val="21"/>
              </w:rPr>
            </w:pPr>
            <w:r w:rsidRPr="00510B60">
              <w:rPr>
                <w:color w:val="000000"/>
                <w:sz w:val="21"/>
                <w:szCs w:val="21"/>
              </w:rPr>
              <w:t>HW</w:t>
            </w:r>
            <w:r w:rsidR="001F3169" w:rsidRPr="00510B60">
              <w:rPr>
                <w:color w:val="000000"/>
                <w:sz w:val="21"/>
                <w:szCs w:val="21"/>
              </w:rPr>
              <w:t xml:space="preserve"> 6</w:t>
            </w:r>
          </w:p>
        </w:tc>
      </w:tr>
      <w:tr w:rsidR="00DA4D64" w:rsidRPr="00510B60" w14:paraId="1936F2CB" w14:textId="77777777" w:rsidTr="00CA75E6">
        <w:trPr>
          <w:trHeight w:val="1160"/>
        </w:trPr>
        <w:tc>
          <w:tcPr>
            <w:tcW w:w="937" w:type="dxa"/>
            <w:vAlign w:val="center"/>
          </w:tcPr>
          <w:p w14:paraId="5B9FDF64" w14:textId="25B57557" w:rsidR="00DA4D64" w:rsidRPr="00510B60" w:rsidRDefault="00DA4D64" w:rsidP="00A54C23">
            <w:pPr>
              <w:spacing w:line="276" w:lineRule="auto"/>
              <w:ind w:left="-49"/>
              <w:jc w:val="center"/>
              <w:rPr>
                <w:b/>
                <w:bCs/>
                <w:sz w:val="21"/>
                <w:szCs w:val="21"/>
              </w:rPr>
            </w:pPr>
            <w:r w:rsidRPr="00510B60">
              <w:rPr>
                <w:color w:val="000000"/>
                <w:sz w:val="21"/>
                <w:szCs w:val="21"/>
              </w:rPr>
              <w:t>7</w:t>
            </w:r>
          </w:p>
        </w:tc>
        <w:tc>
          <w:tcPr>
            <w:tcW w:w="2123" w:type="dxa"/>
            <w:vAlign w:val="center"/>
          </w:tcPr>
          <w:p w14:paraId="6A0A6C25" w14:textId="77777777" w:rsidR="00F50B38" w:rsidRPr="00510B60" w:rsidRDefault="00F50B38" w:rsidP="00F50B38">
            <w:pPr>
              <w:spacing w:line="276" w:lineRule="auto"/>
              <w:ind w:right="64" w:hanging="12"/>
              <w:rPr>
                <w:sz w:val="21"/>
                <w:szCs w:val="21"/>
              </w:rPr>
            </w:pPr>
          </w:p>
          <w:p w14:paraId="36135D48" w14:textId="77777777" w:rsidR="00DA4D64" w:rsidRPr="00510B60" w:rsidRDefault="001D119D" w:rsidP="00F50B38">
            <w:pPr>
              <w:spacing w:line="276" w:lineRule="auto"/>
              <w:ind w:right="64" w:hanging="12"/>
              <w:rPr>
                <w:sz w:val="21"/>
                <w:szCs w:val="21"/>
              </w:rPr>
            </w:pPr>
            <w:r w:rsidRPr="00510B60">
              <w:rPr>
                <w:sz w:val="21"/>
                <w:szCs w:val="21"/>
              </w:rPr>
              <w:t>Approaching Your Policy Analysis from a “Design Thinking” Perspective</w:t>
            </w:r>
          </w:p>
          <w:p w14:paraId="70C68526" w14:textId="1B49673E" w:rsidR="00F50B38" w:rsidRPr="00510B60" w:rsidRDefault="00F50B38" w:rsidP="00F50B38">
            <w:pPr>
              <w:spacing w:line="276" w:lineRule="auto"/>
              <w:ind w:right="64" w:hanging="12"/>
              <w:rPr>
                <w:b/>
                <w:bCs/>
                <w:sz w:val="21"/>
                <w:szCs w:val="21"/>
              </w:rPr>
            </w:pPr>
          </w:p>
        </w:tc>
        <w:tc>
          <w:tcPr>
            <w:tcW w:w="5136" w:type="dxa"/>
            <w:vAlign w:val="center"/>
          </w:tcPr>
          <w:p w14:paraId="1A48514D" w14:textId="165E1DEA" w:rsidR="001D119D" w:rsidRPr="00510B60" w:rsidRDefault="001D119D" w:rsidP="001D119D">
            <w:pPr>
              <w:spacing w:line="276" w:lineRule="auto"/>
              <w:ind w:right="64" w:hanging="12"/>
              <w:rPr>
                <w:color w:val="000000"/>
                <w:sz w:val="21"/>
                <w:szCs w:val="21"/>
              </w:rPr>
            </w:pPr>
            <w:r w:rsidRPr="00510B60">
              <w:rPr>
                <w:color w:val="000000"/>
                <w:sz w:val="21"/>
                <w:szCs w:val="21"/>
              </w:rPr>
              <w:t>Bardach, Part I, The 8-Fold Path, Steps 3-4</w:t>
            </w:r>
          </w:p>
          <w:p w14:paraId="3FBFECA7" w14:textId="77777777" w:rsidR="001D119D" w:rsidRPr="00510B60" w:rsidRDefault="001D119D" w:rsidP="001D119D">
            <w:pPr>
              <w:spacing w:line="276" w:lineRule="auto"/>
              <w:ind w:right="64" w:hanging="12"/>
              <w:rPr>
                <w:color w:val="000000"/>
                <w:sz w:val="21"/>
                <w:szCs w:val="21"/>
              </w:rPr>
            </w:pPr>
          </w:p>
          <w:p w14:paraId="6363A760" w14:textId="40E6922B" w:rsidR="001D119D" w:rsidRPr="00510B60" w:rsidRDefault="001D119D" w:rsidP="001D119D">
            <w:pPr>
              <w:spacing w:line="276" w:lineRule="auto"/>
              <w:ind w:right="64" w:hanging="12"/>
              <w:rPr>
                <w:color w:val="000000"/>
                <w:sz w:val="21"/>
                <w:szCs w:val="21"/>
              </w:rPr>
            </w:pPr>
            <w:r w:rsidRPr="00510B60">
              <w:rPr>
                <w:color w:val="000000"/>
                <w:sz w:val="21"/>
                <w:szCs w:val="21"/>
              </w:rPr>
              <w:t>Bardach, Appendix B, Things Governments Do</w:t>
            </w:r>
          </w:p>
          <w:p w14:paraId="697A5408" w14:textId="77777777" w:rsidR="001D119D" w:rsidRPr="00510B60" w:rsidRDefault="001D119D" w:rsidP="001D119D">
            <w:pPr>
              <w:spacing w:line="276" w:lineRule="auto"/>
              <w:ind w:right="64" w:hanging="12"/>
              <w:rPr>
                <w:color w:val="000000"/>
                <w:sz w:val="21"/>
                <w:szCs w:val="21"/>
              </w:rPr>
            </w:pPr>
          </w:p>
          <w:p w14:paraId="5FD4ADDB" w14:textId="14F69E29" w:rsidR="00DA4D64" w:rsidRPr="00510B60" w:rsidRDefault="001D119D" w:rsidP="001D119D">
            <w:pPr>
              <w:spacing w:line="276" w:lineRule="auto"/>
              <w:ind w:right="64" w:hanging="12"/>
              <w:rPr>
                <w:i/>
                <w:iCs/>
                <w:color w:val="000000"/>
                <w:sz w:val="21"/>
                <w:szCs w:val="21"/>
              </w:rPr>
            </w:pPr>
            <w:proofErr w:type="spellStart"/>
            <w:r w:rsidRPr="00510B60">
              <w:rPr>
                <w:color w:val="000000"/>
                <w:sz w:val="21"/>
                <w:szCs w:val="21"/>
              </w:rPr>
              <w:t>Linquiti</w:t>
            </w:r>
            <w:proofErr w:type="spellEnd"/>
            <w:r w:rsidRPr="00510B60">
              <w:rPr>
                <w:color w:val="000000"/>
                <w:sz w:val="21"/>
                <w:szCs w:val="21"/>
              </w:rPr>
              <w:t>, Ch 14, Designing and Redesigning Public Policies</w:t>
            </w:r>
          </w:p>
        </w:tc>
        <w:tc>
          <w:tcPr>
            <w:tcW w:w="1434" w:type="dxa"/>
            <w:vAlign w:val="center"/>
          </w:tcPr>
          <w:p w14:paraId="7D1E9494" w14:textId="24E91FE4" w:rsidR="00DA4D64" w:rsidRPr="00510B60" w:rsidRDefault="00CA75E6" w:rsidP="00CA75E6">
            <w:pPr>
              <w:spacing w:line="276" w:lineRule="auto"/>
              <w:ind w:right="64" w:hanging="12"/>
              <w:jc w:val="center"/>
              <w:rPr>
                <w:sz w:val="21"/>
                <w:szCs w:val="21"/>
              </w:rPr>
            </w:pPr>
            <w:r w:rsidRPr="00510B60">
              <w:rPr>
                <w:color w:val="000000"/>
                <w:sz w:val="21"/>
                <w:szCs w:val="21"/>
              </w:rPr>
              <w:t>HW</w:t>
            </w:r>
            <w:r w:rsidR="001F3169" w:rsidRPr="00510B60">
              <w:rPr>
                <w:color w:val="000000"/>
                <w:sz w:val="21"/>
                <w:szCs w:val="21"/>
              </w:rPr>
              <w:t xml:space="preserve"> 7</w:t>
            </w:r>
          </w:p>
        </w:tc>
      </w:tr>
      <w:tr w:rsidR="00B114B7" w:rsidRPr="00510B60" w14:paraId="7445E2A3" w14:textId="77777777" w:rsidTr="00CA75E6">
        <w:trPr>
          <w:trHeight w:val="1160"/>
        </w:trPr>
        <w:tc>
          <w:tcPr>
            <w:tcW w:w="937" w:type="dxa"/>
            <w:vAlign w:val="center"/>
          </w:tcPr>
          <w:p w14:paraId="6350E207" w14:textId="76E83A27" w:rsidR="00B114B7" w:rsidRPr="00510B60" w:rsidRDefault="00B114B7" w:rsidP="00B114B7">
            <w:pPr>
              <w:spacing w:line="276" w:lineRule="auto"/>
              <w:ind w:left="-49"/>
              <w:jc w:val="center"/>
              <w:rPr>
                <w:color w:val="000000"/>
                <w:sz w:val="21"/>
                <w:szCs w:val="21"/>
              </w:rPr>
            </w:pPr>
            <w:r w:rsidRPr="00510B60">
              <w:rPr>
                <w:color w:val="000000"/>
                <w:sz w:val="21"/>
                <w:szCs w:val="21"/>
              </w:rPr>
              <w:t>8</w:t>
            </w:r>
          </w:p>
        </w:tc>
        <w:tc>
          <w:tcPr>
            <w:tcW w:w="2123" w:type="dxa"/>
            <w:vAlign w:val="center"/>
          </w:tcPr>
          <w:p w14:paraId="354C48EF" w14:textId="77777777" w:rsidR="00F50B38" w:rsidRPr="00510B60" w:rsidRDefault="00F50B38" w:rsidP="00F50B38">
            <w:pPr>
              <w:spacing w:line="276" w:lineRule="auto"/>
              <w:ind w:right="64" w:hanging="12"/>
              <w:rPr>
                <w:sz w:val="21"/>
                <w:szCs w:val="21"/>
              </w:rPr>
            </w:pPr>
          </w:p>
          <w:p w14:paraId="16677D94" w14:textId="77777777" w:rsidR="00B114B7" w:rsidRPr="00510B60" w:rsidRDefault="00B114B7" w:rsidP="00F50B38">
            <w:pPr>
              <w:spacing w:line="276" w:lineRule="auto"/>
              <w:ind w:right="64" w:hanging="12"/>
              <w:rPr>
                <w:sz w:val="21"/>
                <w:szCs w:val="21"/>
              </w:rPr>
            </w:pPr>
            <w:r w:rsidRPr="00510B60">
              <w:rPr>
                <w:sz w:val="21"/>
                <w:szCs w:val="21"/>
              </w:rPr>
              <w:t>Approaching Your Policy Analysis as a “Futuristic” Vision</w:t>
            </w:r>
          </w:p>
          <w:p w14:paraId="30FC1404" w14:textId="1F3E54EA" w:rsidR="00F50B38" w:rsidRPr="00510B60" w:rsidRDefault="00F50B38" w:rsidP="00F50B38">
            <w:pPr>
              <w:spacing w:line="276" w:lineRule="auto"/>
              <w:ind w:right="64" w:hanging="12"/>
              <w:rPr>
                <w:sz w:val="21"/>
                <w:szCs w:val="21"/>
              </w:rPr>
            </w:pPr>
          </w:p>
        </w:tc>
        <w:tc>
          <w:tcPr>
            <w:tcW w:w="5136" w:type="dxa"/>
            <w:vAlign w:val="center"/>
          </w:tcPr>
          <w:p w14:paraId="0D68205D" w14:textId="77777777" w:rsidR="00B114B7" w:rsidRPr="00510B60" w:rsidRDefault="00B114B7" w:rsidP="00B114B7">
            <w:pPr>
              <w:spacing w:line="276" w:lineRule="auto"/>
              <w:ind w:right="64" w:hanging="12"/>
              <w:rPr>
                <w:sz w:val="21"/>
                <w:szCs w:val="21"/>
              </w:rPr>
            </w:pPr>
            <w:r w:rsidRPr="00510B60">
              <w:rPr>
                <w:sz w:val="21"/>
                <w:szCs w:val="21"/>
              </w:rPr>
              <w:t>Bardach, Part I, The 8-Fold Path, Steps 5-8</w:t>
            </w:r>
          </w:p>
          <w:p w14:paraId="6EAE4C8D" w14:textId="77777777" w:rsidR="00B114B7" w:rsidRPr="00510B60" w:rsidRDefault="00B114B7" w:rsidP="00B114B7">
            <w:pPr>
              <w:spacing w:line="276" w:lineRule="auto"/>
              <w:ind w:right="64" w:hanging="12"/>
              <w:rPr>
                <w:sz w:val="21"/>
                <w:szCs w:val="21"/>
              </w:rPr>
            </w:pPr>
          </w:p>
          <w:p w14:paraId="2FBBA2FA" w14:textId="77777777" w:rsidR="00B114B7" w:rsidRPr="00510B60" w:rsidRDefault="00B114B7" w:rsidP="00B114B7">
            <w:pPr>
              <w:spacing w:line="276" w:lineRule="auto"/>
              <w:ind w:right="64" w:hanging="12"/>
              <w:rPr>
                <w:sz w:val="21"/>
                <w:szCs w:val="21"/>
              </w:rPr>
            </w:pPr>
            <w:r w:rsidRPr="00510B60">
              <w:rPr>
                <w:sz w:val="21"/>
                <w:szCs w:val="21"/>
              </w:rPr>
              <w:t>Bardach, Part III, Smart Best Practices</w:t>
            </w:r>
          </w:p>
          <w:p w14:paraId="4C681DEC" w14:textId="77777777" w:rsidR="00B114B7" w:rsidRPr="00510B60" w:rsidRDefault="00B114B7" w:rsidP="00B114B7">
            <w:pPr>
              <w:spacing w:line="276" w:lineRule="auto"/>
              <w:ind w:right="64" w:hanging="12"/>
              <w:rPr>
                <w:sz w:val="21"/>
                <w:szCs w:val="21"/>
              </w:rPr>
            </w:pPr>
          </w:p>
          <w:p w14:paraId="51989F64" w14:textId="5150BD0D" w:rsidR="00B114B7" w:rsidRPr="00510B60" w:rsidRDefault="00B114B7" w:rsidP="00B114B7">
            <w:pPr>
              <w:spacing w:line="276" w:lineRule="auto"/>
              <w:ind w:right="64" w:hanging="12"/>
              <w:rPr>
                <w:color w:val="000000"/>
                <w:sz w:val="21"/>
                <w:szCs w:val="21"/>
              </w:rPr>
            </w:pPr>
            <w:proofErr w:type="spellStart"/>
            <w:r w:rsidRPr="00510B60">
              <w:rPr>
                <w:sz w:val="21"/>
                <w:szCs w:val="21"/>
              </w:rPr>
              <w:t>Linquiti</w:t>
            </w:r>
            <w:proofErr w:type="spellEnd"/>
            <w:r w:rsidRPr="00510B60">
              <w:rPr>
                <w:sz w:val="21"/>
                <w:szCs w:val="21"/>
              </w:rPr>
              <w:t>, Ch 13, Policy Analysis to Visualize the Future</w:t>
            </w:r>
          </w:p>
        </w:tc>
        <w:tc>
          <w:tcPr>
            <w:tcW w:w="1434" w:type="dxa"/>
            <w:vAlign w:val="center"/>
          </w:tcPr>
          <w:p w14:paraId="6727932C" w14:textId="2D57C173" w:rsidR="00B114B7" w:rsidRPr="00510B60" w:rsidRDefault="00CA75E6" w:rsidP="00CA75E6">
            <w:pPr>
              <w:spacing w:line="276" w:lineRule="auto"/>
              <w:ind w:right="64" w:hanging="12"/>
              <w:jc w:val="center"/>
              <w:rPr>
                <w:sz w:val="21"/>
                <w:szCs w:val="21"/>
              </w:rPr>
            </w:pPr>
            <w:r w:rsidRPr="00510B60">
              <w:rPr>
                <w:color w:val="000000"/>
                <w:sz w:val="21"/>
                <w:szCs w:val="21"/>
              </w:rPr>
              <w:t>HW</w:t>
            </w:r>
            <w:r w:rsidR="001F3169" w:rsidRPr="00510B60">
              <w:rPr>
                <w:color w:val="000000"/>
                <w:sz w:val="21"/>
                <w:szCs w:val="21"/>
              </w:rPr>
              <w:t xml:space="preserve"> 8</w:t>
            </w:r>
          </w:p>
        </w:tc>
      </w:tr>
      <w:tr w:rsidR="009C4473" w:rsidRPr="00510B60" w14:paraId="7C588D1B" w14:textId="77777777" w:rsidTr="00510B60">
        <w:trPr>
          <w:trHeight w:val="539"/>
        </w:trPr>
        <w:tc>
          <w:tcPr>
            <w:tcW w:w="937" w:type="dxa"/>
            <w:vAlign w:val="center"/>
          </w:tcPr>
          <w:p w14:paraId="416709A3" w14:textId="6D15215D" w:rsidR="009C4473" w:rsidRPr="00510B60" w:rsidRDefault="00B114B7" w:rsidP="009C4473">
            <w:pPr>
              <w:spacing w:line="276" w:lineRule="auto"/>
              <w:ind w:left="-49"/>
              <w:jc w:val="center"/>
              <w:rPr>
                <w:color w:val="000000"/>
                <w:sz w:val="21"/>
                <w:szCs w:val="21"/>
              </w:rPr>
            </w:pPr>
            <w:r w:rsidRPr="00510B60">
              <w:rPr>
                <w:color w:val="000000"/>
                <w:sz w:val="21"/>
                <w:szCs w:val="21"/>
              </w:rPr>
              <w:t>9</w:t>
            </w:r>
          </w:p>
        </w:tc>
        <w:tc>
          <w:tcPr>
            <w:tcW w:w="8693" w:type="dxa"/>
            <w:gridSpan w:val="3"/>
            <w:vAlign w:val="center"/>
          </w:tcPr>
          <w:p w14:paraId="49BD404C" w14:textId="6C2D0FCC" w:rsidR="009C4473" w:rsidRPr="00510B60" w:rsidRDefault="009C4473" w:rsidP="00CA75E6">
            <w:pPr>
              <w:spacing w:line="276" w:lineRule="auto"/>
              <w:ind w:right="64" w:hanging="12"/>
              <w:jc w:val="center"/>
              <w:rPr>
                <w:b/>
                <w:bCs/>
                <w:sz w:val="21"/>
                <w:szCs w:val="21"/>
              </w:rPr>
            </w:pPr>
            <w:r w:rsidRPr="00510B60">
              <w:rPr>
                <w:b/>
                <w:bCs/>
                <w:color w:val="0070C0"/>
                <w:sz w:val="21"/>
                <w:szCs w:val="21"/>
              </w:rPr>
              <w:t>Spring Break (March 23 – 27, 2026)</w:t>
            </w:r>
          </w:p>
        </w:tc>
      </w:tr>
      <w:tr w:rsidR="009C4473" w:rsidRPr="00510B60" w14:paraId="431D85A0" w14:textId="77777777" w:rsidTr="00CA75E6">
        <w:trPr>
          <w:trHeight w:val="1160"/>
        </w:trPr>
        <w:tc>
          <w:tcPr>
            <w:tcW w:w="937" w:type="dxa"/>
            <w:vAlign w:val="center"/>
          </w:tcPr>
          <w:p w14:paraId="0C9330C1" w14:textId="21E90FB4" w:rsidR="009C4473" w:rsidRPr="00510B60" w:rsidRDefault="009C4473" w:rsidP="009C4473">
            <w:pPr>
              <w:spacing w:line="276" w:lineRule="auto"/>
              <w:ind w:left="-49"/>
              <w:jc w:val="center"/>
              <w:rPr>
                <w:color w:val="000000"/>
                <w:sz w:val="21"/>
                <w:szCs w:val="21"/>
              </w:rPr>
            </w:pPr>
            <w:r w:rsidRPr="00510B60">
              <w:rPr>
                <w:color w:val="000000"/>
                <w:sz w:val="21"/>
                <w:szCs w:val="21"/>
              </w:rPr>
              <w:t>10</w:t>
            </w:r>
          </w:p>
        </w:tc>
        <w:tc>
          <w:tcPr>
            <w:tcW w:w="2123" w:type="dxa"/>
            <w:vAlign w:val="center"/>
          </w:tcPr>
          <w:p w14:paraId="05C21703" w14:textId="3C3A324A" w:rsidR="009C4473" w:rsidRPr="00510B60" w:rsidRDefault="009C4473" w:rsidP="00F50B38">
            <w:pPr>
              <w:rPr>
                <w:sz w:val="21"/>
                <w:szCs w:val="21"/>
              </w:rPr>
            </w:pPr>
            <w:r w:rsidRPr="00510B60">
              <w:rPr>
                <w:sz w:val="21"/>
                <w:szCs w:val="21"/>
              </w:rPr>
              <w:t>Understanding and Starting a Cost-Benefit Analysis</w:t>
            </w:r>
          </w:p>
        </w:tc>
        <w:tc>
          <w:tcPr>
            <w:tcW w:w="5136" w:type="dxa"/>
            <w:vAlign w:val="center"/>
          </w:tcPr>
          <w:p w14:paraId="3DDE0139" w14:textId="596527C7" w:rsidR="009C4473" w:rsidRPr="00510B60" w:rsidRDefault="009C4473" w:rsidP="009C4473">
            <w:pPr>
              <w:pStyle w:val="NormalWeb"/>
              <w:numPr>
                <w:ilvl w:val="0"/>
                <w:numId w:val="85"/>
              </w:numPr>
              <w:tabs>
                <w:tab w:val="left" w:pos="720"/>
              </w:tabs>
              <w:spacing w:before="0" w:beforeAutospacing="0" w:after="0" w:afterAutospacing="0"/>
              <w:rPr>
                <w:rStyle w:val="Hyperlink"/>
                <w:sz w:val="21"/>
                <w:szCs w:val="21"/>
              </w:rPr>
            </w:pPr>
            <w:hyperlink r:id="rId54" w:history="1">
              <w:r w:rsidRPr="00510B60">
                <w:rPr>
                  <w:rStyle w:val="Hyperlink"/>
                  <w:sz w:val="21"/>
                  <w:szCs w:val="21"/>
                </w:rPr>
                <w:t>Cost-Benefit Analysis: Examples, Benefits, and How to Conduct One</w:t>
              </w:r>
            </w:hyperlink>
          </w:p>
          <w:p w14:paraId="08E1C2AC" w14:textId="77777777" w:rsidR="009C4473" w:rsidRPr="00510B60" w:rsidRDefault="009C4473" w:rsidP="009C4473">
            <w:pPr>
              <w:pStyle w:val="NormalWeb"/>
              <w:numPr>
                <w:ilvl w:val="0"/>
                <w:numId w:val="85"/>
              </w:numPr>
              <w:tabs>
                <w:tab w:val="left" w:pos="720"/>
              </w:tabs>
              <w:spacing w:before="0" w:beforeAutospacing="0" w:after="0" w:afterAutospacing="0"/>
              <w:rPr>
                <w:color w:val="0000FF"/>
                <w:sz w:val="21"/>
                <w:szCs w:val="21"/>
                <w:u w:val="single"/>
              </w:rPr>
            </w:pPr>
            <w:hyperlink r:id="rId55" w:history="1">
              <w:r w:rsidRPr="00510B60">
                <w:rPr>
                  <w:rStyle w:val="Hyperlink"/>
                  <w:sz w:val="21"/>
                  <w:szCs w:val="21"/>
                </w:rPr>
                <w:t>CBA: A Comprehensive Guide</w:t>
              </w:r>
            </w:hyperlink>
          </w:p>
          <w:p w14:paraId="57F60797" w14:textId="77777777" w:rsidR="009C4473" w:rsidRPr="00510B60" w:rsidRDefault="009C4473" w:rsidP="009C4473">
            <w:pPr>
              <w:pStyle w:val="NormalWeb"/>
              <w:numPr>
                <w:ilvl w:val="0"/>
                <w:numId w:val="85"/>
              </w:numPr>
              <w:tabs>
                <w:tab w:val="left" w:pos="720"/>
              </w:tabs>
              <w:spacing w:before="0" w:beforeAutospacing="0" w:after="0" w:afterAutospacing="0"/>
              <w:rPr>
                <w:color w:val="0000FF"/>
                <w:sz w:val="21"/>
                <w:szCs w:val="21"/>
                <w:u w:val="single"/>
              </w:rPr>
            </w:pPr>
            <w:hyperlink r:id="rId56" w:history="1">
              <w:r w:rsidRPr="00510B60">
                <w:rPr>
                  <w:rStyle w:val="Hyperlink"/>
                  <w:sz w:val="21"/>
                  <w:szCs w:val="21"/>
                </w:rPr>
                <w:t>Lisa Robinson on CBA</w:t>
              </w:r>
            </w:hyperlink>
          </w:p>
          <w:p w14:paraId="148E1429" w14:textId="77777777" w:rsidR="009C4473" w:rsidRPr="00510B60" w:rsidRDefault="009C4473" w:rsidP="009C4473">
            <w:pPr>
              <w:pStyle w:val="NormalWeb"/>
              <w:numPr>
                <w:ilvl w:val="0"/>
                <w:numId w:val="85"/>
              </w:numPr>
              <w:tabs>
                <w:tab w:val="left" w:pos="720"/>
              </w:tabs>
              <w:spacing w:before="0" w:beforeAutospacing="0" w:after="0" w:afterAutospacing="0"/>
              <w:rPr>
                <w:color w:val="0000FF"/>
                <w:sz w:val="21"/>
                <w:szCs w:val="21"/>
                <w:u w:val="single"/>
              </w:rPr>
            </w:pPr>
            <w:hyperlink r:id="rId57" w:anchor="fpstate=ive&amp;vld=cid:0d9b6029,vid:7tdKkeNClPE,st:0" w:history="1">
              <w:r w:rsidRPr="00510B60">
                <w:rPr>
                  <w:rStyle w:val="Hyperlink"/>
                  <w:sz w:val="21"/>
                  <w:szCs w:val="21"/>
                </w:rPr>
                <w:t>Intro to Cost-Benefit Analysis</w:t>
              </w:r>
            </w:hyperlink>
            <w:r w:rsidRPr="00510B60">
              <w:rPr>
                <w:color w:val="0000FF"/>
                <w:sz w:val="21"/>
                <w:szCs w:val="21"/>
                <w:u w:val="single"/>
              </w:rPr>
              <w:t xml:space="preserve"> </w:t>
            </w:r>
          </w:p>
          <w:p w14:paraId="4A192889" w14:textId="77777777" w:rsidR="009C4473" w:rsidRPr="00510B60" w:rsidRDefault="009C4473" w:rsidP="009C4473">
            <w:pPr>
              <w:pStyle w:val="NormalWeb"/>
              <w:numPr>
                <w:ilvl w:val="0"/>
                <w:numId w:val="85"/>
              </w:numPr>
              <w:tabs>
                <w:tab w:val="left" w:pos="720"/>
              </w:tabs>
              <w:spacing w:before="0" w:beforeAutospacing="0" w:after="0" w:afterAutospacing="0"/>
              <w:rPr>
                <w:sz w:val="21"/>
                <w:szCs w:val="21"/>
                <w:u w:val="single"/>
              </w:rPr>
            </w:pPr>
            <w:hyperlink r:id="rId58" w:anchor=":~:text=Streams%20of%20costs%20and%20benefits,or%20cost%20will%20be%20assessed." w:history="1">
              <w:r w:rsidRPr="00510B60">
                <w:rPr>
                  <w:rStyle w:val="Hyperlink"/>
                  <w:sz w:val="21"/>
                  <w:szCs w:val="21"/>
                </w:rPr>
                <w:t xml:space="preserve">Valuing the Future </w:t>
              </w:r>
            </w:hyperlink>
          </w:p>
          <w:p w14:paraId="01F978BA" w14:textId="10BD52AB" w:rsidR="009C4473" w:rsidRPr="00510B60" w:rsidRDefault="009C4473" w:rsidP="009C4473">
            <w:pPr>
              <w:pStyle w:val="NormalWeb"/>
              <w:numPr>
                <w:ilvl w:val="0"/>
                <w:numId w:val="85"/>
              </w:numPr>
              <w:tabs>
                <w:tab w:val="left" w:pos="720"/>
              </w:tabs>
              <w:spacing w:before="0" w:beforeAutospacing="0" w:after="0" w:afterAutospacing="0"/>
              <w:rPr>
                <w:sz w:val="21"/>
                <w:szCs w:val="21"/>
                <w:u w:val="single"/>
              </w:rPr>
            </w:pPr>
            <w:hyperlink r:id="rId59" w:history="1">
              <w:r w:rsidRPr="00510B60">
                <w:rPr>
                  <w:rStyle w:val="Hyperlink"/>
                  <w:sz w:val="21"/>
                  <w:szCs w:val="21"/>
                </w:rPr>
                <w:t>Cost-Benefit Discounting</w:t>
              </w:r>
            </w:hyperlink>
          </w:p>
        </w:tc>
        <w:tc>
          <w:tcPr>
            <w:tcW w:w="1434" w:type="dxa"/>
            <w:vAlign w:val="center"/>
          </w:tcPr>
          <w:p w14:paraId="5A99389B" w14:textId="4DBEF2A4" w:rsidR="009C4473" w:rsidRPr="00510B60" w:rsidRDefault="00CA75E6" w:rsidP="00CA75E6">
            <w:pPr>
              <w:spacing w:line="276" w:lineRule="auto"/>
              <w:ind w:right="64" w:hanging="12"/>
              <w:jc w:val="center"/>
              <w:rPr>
                <w:sz w:val="21"/>
                <w:szCs w:val="21"/>
              </w:rPr>
            </w:pPr>
            <w:r w:rsidRPr="00510B60">
              <w:rPr>
                <w:color w:val="000000"/>
                <w:sz w:val="21"/>
                <w:szCs w:val="21"/>
              </w:rPr>
              <w:t>HW</w:t>
            </w:r>
            <w:r w:rsidR="001F3169" w:rsidRPr="00510B60">
              <w:rPr>
                <w:color w:val="000000"/>
                <w:sz w:val="21"/>
                <w:szCs w:val="21"/>
              </w:rPr>
              <w:t xml:space="preserve"> 9</w:t>
            </w:r>
          </w:p>
        </w:tc>
      </w:tr>
      <w:tr w:rsidR="009C4473" w:rsidRPr="00510B60" w14:paraId="5D8C1EA8" w14:textId="77777777" w:rsidTr="00510B60">
        <w:trPr>
          <w:trHeight w:val="620"/>
        </w:trPr>
        <w:tc>
          <w:tcPr>
            <w:tcW w:w="937" w:type="dxa"/>
            <w:vAlign w:val="center"/>
          </w:tcPr>
          <w:p w14:paraId="5E9C2A82" w14:textId="050C3EBE" w:rsidR="009C4473" w:rsidRPr="00510B60" w:rsidRDefault="009C4473" w:rsidP="009C4473">
            <w:pPr>
              <w:spacing w:line="276" w:lineRule="auto"/>
              <w:ind w:left="-49"/>
              <w:jc w:val="center"/>
              <w:rPr>
                <w:color w:val="000000"/>
                <w:sz w:val="21"/>
                <w:szCs w:val="21"/>
              </w:rPr>
            </w:pPr>
            <w:r w:rsidRPr="00510B60">
              <w:rPr>
                <w:color w:val="000000"/>
                <w:sz w:val="21"/>
                <w:szCs w:val="21"/>
              </w:rPr>
              <w:t>11</w:t>
            </w:r>
          </w:p>
        </w:tc>
        <w:tc>
          <w:tcPr>
            <w:tcW w:w="2123" w:type="dxa"/>
            <w:vAlign w:val="center"/>
          </w:tcPr>
          <w:p w14:paraId="28179FD5" w14:textId="34CAD50B" w:rsidR="009C4473" w:rsidRPr="00510B60" w:rsidRDefault="009C4473" w:rsidP="00F50B38">
            <w:pPr>
              <w:rPr>
                <w:sz w:val="21"/>
                <w:szCs w:val="21"/>
              </w:rPr>
            </w:pPr>
            <w:r w:rsidRPr="00510B60">
              <w:rPr>
                <w:sz w:val="21"/>
                <w:szCs w:val="21"/>
              </w:rPr>
              <w:t>Completing and Evaluating a Cost-Benefit Analysis</w:t>
            </w:r>
          </w:p>
        </w:tc>
        <w:tc>
          <w:tcPr>
            <w:tcW w:w="5136" w:type="dxa"/>
            <w:vAlign w:val="center"/>
          </w:tcPr>
          <w:p w14:paraId="34C5D48F" w14:textId="77777777" w:rsidR="009C4473" w:rsidRPr="00510B60" w:rsidRDefault="009C4473" w:rsidP="009C4473">
            <w:pPr>
              <w:pStyle w:val="NormalWeb"/>
              <w:numPr>
                <w:ilvl w:val="0"/>
                <w:numId w:val="85"/>
              </w:numPr>
              <w:tabs>
                <w:tab w:val="left" w:pos="720"/>
              </w:tabs>
              <w:spacing w:before="0" w:beforeAutospacing="0" w:after="0" w:afterAutospacing="0"/>
              <w:rPr>
                <w:color w:val="0000FF"/>
                <w:sz w:val="21"/>
                <w:szCs w:val="21"/>
                <w:u w:val="single"/>
              </w:rPr>
            </w:pPr>
            <w:hyperlink r:id="rId60" w:history="1">
              <w:r w:rsidRPr="00510B60">
                <w:rPr>
                  <w:rStyle w:val="Hyperlink"/>
                  <w:sz w:val="21"/>
                  <w:szCs w:val="21"/>
                </w:rPr>
                <w:t>Contingent Valuation Method in Cost-Benefit Analysis</w:t>
              </w:r>
            </w:hyperlink>
          </w:p>
          <w:p w14:paraId="24783277" w14:textId="77777777" w:rsidR="009C4473" w:rsidRPr="00510B60" w:rsidRDefault="009C4473" w:rsidP="009C4473">
            <w:pPr>
              <w:pStyle w:val="NormalWeb"/>
              <w:numPr>
                <w:ilvl w:val="0"/>
                <w:numId w:val="85"/>
              </w:numPr>
              <w:tabs>
                <w:tab w:val="left" w:pos="720"/>
              </w:tabs>
              <w:spacing w:before="0" w:beforeAutospacing="0" w:after="0" w:afterAutospacing="0"/>
              <w:rPr>
                <w:sz w:val="21"/>
                <w:szCs w:val="21"/>
                <w:u w:val="single"/>
              </w:rPr>
            </w:pPr>
            <w:hyperlink r:id="rId61" w:history="1">
              <w:r w:rsidRPr="00510B60">
                <w:rPr>
                  <w:rStyle w:val="Hyperlink"/>
                  <w:sz w:val="21"/>
                  <w:szCs w:val="21"/>
                </w:rPr>
                <w:t>Valuation of Ecosystem: Travel Cost Method</w:t>
              </w:r>
            </w:hyperlink>
          </w:p>
          <w:p w14:paraId="3234C1C5" w14:textId="77777777" w:rsidR="009C4473" w:rsidRPr="00510B60" w:rsidRDefault="009C4473" w:rsidP="009C4473">
            <w:pPr>
              <w:pStyle w:val="NormalWeb"/>
              <w:numPr>
                <w:ilvl w:val="0"/>
                <w:numId w:val="85"/>
              </w:numPr>
              <w:tabs>
                <w:tab w:val="left" w:pos="720"/>
              </w:tabs>
              <w:spacing w:before="0" w:beforeAutospacing="0" w:after="0" w:afterAutospacing="0"/>
              <w:rPr>
                <w:sz w:val="21"/>
                <w:szCs w:val="21"/>
                <w:u w:val="single"/>
              </w:rPr>
            </w:pPr>
            <w:hyperlink r:id="rId62" w:history="1">
              <w:r w:rsidRPr="00510B60">
                <w:rPr>
                  <w:rStyle w:val="Hyperlink"/>
                  <w:sz w:val="21"/>
                  <w:szCs w:val="21"/>
                </w:rPr>
                <w:t>Valuation of Ecosystem Services: Hedonic Pricing Method</w:t>
              </w:r>
            </w:hyperlink>
          </w:p>
          <w:p w14:paraId="2CFA616F" w14:textId="77777777" w:rsidR="009C4473" w:rsidRPr="00510B60" w:rsidRDefault="009C4473" w:rsidP="009C4473">
            <w:pPr>
              <w:pStyle w:val="NormalWeb"/>
              <w:numPr>
                <w:ilvl w:val="0"/>
                <w:numId w:val="85"/>
              </w:numPr>
              <w:tabs>
                <w:tab w:val="left" w:pos="720"/>
              </w:tabs>
              <w:spacing w:before="0" w:beforeAutospacing="0" w:after="0" w:afterAutospacing="0"/>
              <w:rPr>
                <w:color w:val="0000FF"/>
                <w:sz w:val="21"/>
                <w:szCs w:val="21"/>
                <w:u w:val="single"/>
              </w:rPr>
            </w:pPr>
            <w:hyperlink r:id="rId63" w:history="1">
              <w:r w:rsidRPr="00510B60">
                <w:rPr>
                  <w:rStyle w:val="Hyperlink"/>
                  <w:sz w:val="21"/>
                  <w:szCs w:val="21"/>
                </w:rPr>
                <w:t>CBA: Value of Statistical Life</w:t>
              </w:r>
            </w:hyperlink>
          </w:p>
          <w:p w14:paraId="1C78A203" w14:textId="77777777" w:rsidR="009C4473" w:rsidRPr="00510B60" w:rsidRDefault="009C4473" w:rsidP="009C4473">
            <w:pPr>
              <w:pStyle w:val="ListParagraph"/>
              <w:numPr>
                <w:ilvl w:val="0"/>
                <w:numId w:val="85"/>
              </w:numPr>
              <w:spacing w:line="240" w:lineRule="auto"/>
              <w:contextualSpacing w:val="0"/>
              <w:rPr>
                <w:rFonts w:cs="Times New Roman"/>
                <w:color w:val="0000FF"/>
                <w:sz w:val="21"/>
                <w:szCs w:val="21"/>
                <w:u w:val="single"/>
              </w:rPr>
            </w:pPr>
            <w:hyperlink r:id="rId64" w:history="1">
              <w:r w:rsidRPr="00510B60">
                <w:rPr>
                  <w:rStyle w:val="Hyperlink"/>
                  <w:rFonts w:cs="Times New Roman"/>
                  <w:sz w:val="21"/>
                  <w:szCs w:val="21"/>
                </w:rPr>
                <w:t>WA State Institute for Public Policy Benefit-Cost Results</w:t>
              </w:r>
            </w:hyperlink>
          </w:p>
          <w:p w14:paraId="5AEC19E4" w14:textId="77777777" w:rsidR="009C4473" w:rsidRPr="00510B60" w:rsidRDefault="009C4473" w:rsidP="009C4473">
            <w:pPr>
              <w:pStyle w:val="ListParagraph"/>
              <w:numPr>
                <w:ilvl w:val="0"/>
                <w:numId w:val="85"/>
              </w:numPr>
              <w:spacing w:line="240" w:lineRule="auto"/>
              <w:contextualSpacing w:val="0"/>
              <w:rPr>
                <w:rFonts w:cs="Times New Roman"/>
                <w:color w:val="0000FF"/>
                <w:sz w:val="21"/>
                <w:szCs w:val="21"/>
                <w:u w:val="single"/>
              </w:rPr>
            </w:pPr>
            <w:hyperlink r:id="rId65" w:history="1">
              <w:r w:rsidRPr="00510B60">
                <w:rPr>
                  <w:rStyle w:val="Hyperlink"/>
                  <w:rFonts w:cs="Times New Roman"/>
                  <w:sz w:val="21"/>
                  <w:szCs w:val="21"/>
                </w:rPr>
                <w:t>Using economic evaluation to inform policy: an example from Washington State</w:t>
              </w:r>
            </w:hyperlink>
          </w:p>
          <w:p w14:paraId="2EAA20A3" w14:textId="77777777" w:rsidR="009C4473" w:rsidRPr="00510B60" w:rsidRDefault="009C4473" w:rsidP="009C4473">
            <w:pPr>
              <w:pStyle w:val="ListParagraph"/>
              <w:numPr>
                <w:ilvl w:val="0"/>
                <w:numId w:val="85"/>
              </w:numPr>
              <w:spacing w:line="240" w:lineRule="auto"/>
              <w:contextualSpacing w:val="0"/>
              <w:rPr>
                <w:rFonts w:cs="Times New Roman"/>
                <w:color w:val="0000FF"/>
                <w:sz w:val="21"/>
                <w:szCs w:val="21"/>
                <w:u w:val="single"/>
              </w:rPr>
            </w:pPr>
            <w:hyperlink r:id="rId66" w:history="1">
              <w:r w:rsidRPr="00510B60">
                <w:rPr>
                  <w:rStyle w:val="Hyperlink"/>
                  <w:rFonts w:cs="Times New Roman"/>
                  <w:sz w:val="21"/>
                  <w:szCs w:val="21"/>
                </w:rPr>
                <w:t>CA High-Speed Rail Authority 2023 CBA</w:t>
              </w:r>
            </w:hyperlink>
          </w:p>
          <w:p w14:paraId="4FB2DAC4" w14:textId="77777777" w:rsidR="009C4473" w:rsidRPr="00510B60" w:rsidRDefault="009C4473" w:rsidP="009C4473">
            <w:pPr>
              <w:pStyle w:val="ListParagraph"/>
              <w:numPr>
                <w:ilvl w:val="0"/>
                <w:numId w:val="85"/>
              </w:numPr>
              <w:spacing w:line="240" w:lineRule="auto"/>
              <w:contextualSpacing w:val="0"/>
              <w:rPr>
                <w:rFonts w:cs="Times New Roman"/>
                <w:color w:val="0000FF"/>
                <w:sz w:val="21"/>
                <w:szCs w:val="21"/>
                <w:u w:val="single"/>
              </w:rPr>
            </w:pPr>
            <w:hyperlink r:id="rId67" w:history="1">
              <w:r w:rsidRPr="00510B60">
                <w:rPr>
                  <w:rStyle w:val="Hyperlink"/>
                  <w:rFonts w:cs="Times New Roman"/>
                  <w:sz w:val="21"/>
                  <w:szCs w:val="21"/>
                </w:rPr>
                <w:t>Economic Impact of CA High-Speed Rail</w:t>
              </w:r>
            </w:hyperlink>
          </w:p>
          <w:p w14:paraId="0630349F" w14:textId="77777777" w:rsidR="009C4473" w:rsidRPr="00510B60" w:rsidRDefault="009C4473" w:rsidP="009C4473">
            <w:pPr>
              <w:pStyle w:val="ListParagraph"/>
              <w:numPr>
                <w:ilvl w:val="0"/>
                <w:numId w:val="85"/>
              </w:numPr>
              <w:spacing w:line="240" w:lineRule="auto"/>
              <w:contextualSpacing w:val="0"/>
              <w:rPr>
                <w:rFonts w:cs="Times New Roman"/>
                <w:color w:val="0000FF"/>
                <w:sz w:val="21"/>
                <w:szCs w:val="21"/>
                <w:u w:val="single"/>
              </w:rPr>
            </w:pPr>
            <w:hyperlink r:id="rId68" w:history="1">
              <w:r w:rsidRPr="00510B60">
                <w:rPr>
                  <w:rStyle w:val="Hyperlink"/>
                  <w:rFonts w:cs="Times New Roman"/>
                  <w:sz w:val="21"/>
                  <w:szCs w:val="21"/>
                </w:rPr>
                <w:t>California High-Speed Rail Sparks Billions in Economic Benefit</w:t>
              </w:r>
            </w:hyperlink>
          </w:p>
          <w:p w14:paraId="2D5B89B8" w14:textId="212AE8C3" w:rsidR="009C4473" w:rsidRPr="00510B60" w:rsidRDefault="009C4473" w:rsidP="009C4473">
            <w:pPr>
              <w:pStyle w:val="ListParagraph"/>
              <w:numPr>
                <w:ilvl w:val="0"/>
                <w:numId w:val="85"/>
              </w:numPr>
              <w:spacing w:line="240" w:lineRule="auto"/>
              <w:contextualSpacing w:val="0"/>
              <w:rPr>
                <w:rFonts w:cs="Times New Roman"/>
                <w:color w:val="0000FF"/>
                <w:sz w:val="21"/>
                <w:szCs w:val="21"/>
                <w:u w:val="single"/>
              </w:rPr>
            </w:pPr>
            <w:hyperlink r:id="rId69" w:history="1">
              <w:r w:rsidRPr="00510B60">
                <w:rPr>
                  <w:rStyle w:val="Hyperlink"/>
                  <w:rFonts w:cs="Times New Roman"/>
                  <w:sz w:val="21"/>
                  <w:szCs w:val="21"/>
                </w:rPr>
                <w:t>Some Rare Good News About California's High-Speed Rail</w:t>
              </w:r>
            </w:hyperlink>
          </w:p>
        </w:tc>
        <w:tc>
          <w:tcPr>
            <w:tcW w:w="1434" w:type="dxa"/>
            <w:vAlign w:val="center"/>
          </w:tcPr>
          <w:p w14:paraId="2BBF1B6E" w14:textId="171D79AF" w:rsidR="009C4473" w:rsidRPr="00510B60" w:rsidRDefault="00CA75E6" w:rsidP="00CA75E6">
            <w:pPr>
              <w:spacing w:line="276" w:lineRule="auto"/>
              <w:ind w:right="64" w:hanging="12"/>
              <w:jc w:val="center"/>
              <w:rPr>
                <w:sz w:val="21"/>
                <w:szCs w:val="21"/>
              </w:rPr>
            </w:pPr>
            <w:r w:rsidRPr="00510B60">
              <w:rPr>
                <w:color w:val="000000"/>
                <w:sz w:val="21"/>
                <w:szCs w:val="21"/>
              </w:rPr>
              <w:lastRenderedPageBreak/>
              <w:t>HW</w:t>
            </w:r>
            <w:r w:rsidR="001F3169" w:rsidRPr="00510B60">
              <w:rPr>
                <w:color w:val="000000"/>
                <w:sz w:val="21"/>
                <w:szCs w:val="21"/>
              </w:rPr>
              <w:t xml:space="preserve"> 10</w:t>
            </w:r>
          </w:p>
        </w:tc>
      </w:tr>
      <w:tr w:rsidR="009C4473" w:rsidRPr="00510B60" w14:paraId="42B52476" w14:textId="77777777" w:rsidTr="00CA75E6">
        <w:trPr>
          <w:trHeight w:val="1160"/>
        </w:trPr>
        <w:tc>
          <w:tcPr>
            <w:tcW w:w="937" w:type="dxa"/>
            <w:vAlign w:val="center"/>
          </w:tcPr>
          <w:p w14:paraId="6380E8BF" w14:textId="41CFA40A" w:rsidR="009C4473" w:rsidRPr="00510B60" w:rsidRDefault="009C4473" w:rsidP="009C4473">
            <w:pPr>
              <w:spacing w:line="276" w:lineRule="auto"/>
              <w:ind w:left="-49"/>
              <w:jc w:val="center"/>
              <w:rPr>
                <w:color w:val="000000"/>
                <w:sz w:val="21"/>
                <w:szCs w:val="21"/>
              </w:rPr>
            </w:pPr>
            <w:r w:rsidRPr="00510B60">
              <w:rPr>
                <w:color w:val="000000"/>
                <w:sz w:val="21"/>
                <w:szCs w:val="21"/>
              </w:rPr>
              <w:t>12</w:t>
            </w:r>
          </w:p>
        </w:tc>
        <w:tc>
          <w:tcPr>
            <w:tcW w:w="2123" w:type="dxa"/>
            <w:vAlign w:val="center"/>
          </w:tcPr>
          <w:p w14:paraId="19765D33" w14:textId="77777777" w:rsidR="00F50B38" w:rsidRPr="00510B60" w:rsidRDefault="00F50B38" w:rsidP="00F50B38">
            <w:pPr>
              <w:spacing w:line="276" w:lineRule="auto"/>
              <w:ind w:right="64" w:hanging="12"/>
              <w:rPr>
                <w:sz w:val="21"/>
                <w:szCs w:val="21"/>
              </w:rPr>
            </w:pPr>
          </w:p>
          <w:p w14:paraId="636DDFCB" w14:textId="1FEE711E" w:rsidR="009C4473" w:rsidRPr="00510B60" w:rsidRDefault="009C4473" w:rsidP="00F50B38">
            <w:pPr>
              <w:spacing w:line="276" w:lineRule="auto"/>
              <w:ind w:left="-12" w:right="64"/>
              <w:rPr>
                <w:sz w:val="21"/>
                <w:szCs w:val="21"/>
              </w:rPr>
            </w:pPr>
            <w:r w:rsidRPr="00510B60">
              <w:rPr>
                <w:sz w:val="21"/>
                <w:szCs w:val="21"/>
              </w:rPr>
              <w:t>Forms of Cost-Benefit Analysis Applied to Public Policy Problem Topics</w:t>
            </w:r>
          </w:p>
        </w:tc>
        <w:tc>
          <w:tcPr>
            <w:tcW w:w="5136" w:type="dxa"/>
            <w:vAlign w:val="center"/>
          </w:tcPr>
          <w:p w14:paraId="24A0761A" w14:textId="77777777" w:rsidR="009C4473" w:rsidRPr="00510B60" w:rsidRDefault="009C4473" w:rsidP="009C4473">
            <w:pPr>
              <w:pStyle w:val="ListParagraph"/>
              <w:ind w:left="0"/>
              <w:rPr>
                <w:rFonts w:cs="Times New Roman"/>
                <w:i/>
                <w:sz w:val="21"/>
                <w:szCs w:val="21"/>
              </w:rPr>
            </w:pPr>
            <w:r w:rsidRPr="00510B60">
              <w:rPr>
                <w:rFonts w:cs="Times New Roman"/>
                <w:i/>
                <w:sz w:val="21"/>
                <w:szCs w:val="21"/>
              </w:rPr>
              <w:t>California Affordable Housing</w:t>
            </w:r>
          </w:p>
          <w:p w14:paraId="3ADF96C4" w14:textId="77777777" w:rsidR="009C4473" w:rsidRPr="00510B60" w:rsidRDefault="009C4473" w:rsidP="009C4473">
            <w:pPr>
              <w:pStyle w:val="ListParagraph"/>
              <w:numPr>
                <w:ilvl w:val="0"/>
                <w:numId w:val="88"/>
              </w:numPr>
              <w:spacing w:line="240" w:lineRule="auto"/>
              <w:contextualSpacing w:val="0"/>
              <w:rPr>
                <w:rFonts w:cs="Times New Roman"/>
                <w:sz w:val="21"/>
                <w:szCs w:val="21"/>
              </w:rPr>
            </w:pPr>
            <w:hyperlink r:id="rId70" w:history="1">
              <w:r w:rsidRPr="00510B60">
                <w:rPr>
                  <w:rStyle w:val="Hyperlink"/>
                  <w:rFonts w:cs="Times New Roman"/>
                  <w:sz w:val="21"/>
                  <w:szCs w:val="21"/>
                </w:rPr>
                <w:t>Affordable Housing Cost Study</w:t>
              </w:r>
            </w:hyperlink>
          </w:p>
          <w:p w14:paraId="2EA7B672" w14:textId="77777777" w:rsidR="009C4473" w:rsidRPr="00510B60" w:rsidRDefault="009C4473" w:rsidP="009C4473">
            <w:pPr>
              <w:pStyle w:val="ListParagraph"/>
              <w:numPr>
                <w:ilvl w:val="0"/>
                <w:numId w:val="88"/>
              </w:numPr>
              <w:spacing w:line="240" w:lineRule="auto"/>
              <w:contextualSpacing w:val="0"/>
              <w:rPr>
                <w:rFonts w:cs="Times New Roman"/>
                <w:sz w:val="21"/>
                <w:szCs w:val="21"/>
              </w:rPr>
            </w:pPr>
            <w:hyperlink r:id="rId71" w:history="1">
              <w:r w:rsidRPr="00510B60">
                <w:rPr>
                  <w:rStyle w:val="Hyperlink"/>
                  <w:rFonts w:cs="Times New Roman"/>
                  <w:sz w:val="21"/>
                  <w:szCs w:val="21"/>
                </w:rPr>
                <w:t>Technical Appendix to The Cost of Affordable Housing</w:t>
              </w:r>
            </w:hyperlink>
          </w:p>
          <w:p w14:paraId="730EF3B3" w14:textId="77777777" w:rsidR="009C4473" w:rsidRPr="00510B60" w:rsidRDefault="009C4473" w:rsidP="009C4473">
            <w:pPr>
              <w:pStyle w:val="ListParagraph"/>
              <w:numPr>
                <w:ilvl w:val="0"/>
                <w:numId w:val="88"/>
              </w:numPr>
              <w:spacing w:line="240" w:lineRule="auto"/>
              <w:contextualSpacing w:val="0"/>
              <w:rPr>
                <w:rFonts w:cs="Times New Roman"/>
                <w:sz w:val="21"/>
                <w:szCs w:val="21"/>
              </w:rPr>
            </w:pPr>
            <w:hyperlink r:id="rId72" w:history="1">
              <w:r w:rsidRPr="00510B60">
                <w:rPr>
                  <w:rStyle w:val="Hyperlink"/>
                  <w:rFonts w:cs="Times New Roman"/>
                  <w:sz w:val="21"/>
                  <w:szCs w:val="21"/>
                </w:rPr>
                <w:t>The Costs and Benefits of Affordable Housing</w:t>
              </w:r>
            </w:hyperlink>
          </w:p>
          <w:p w14:paraId="1FA81463" w14:textId="77777777" w:rsidR="009C4473" w:rsidRPr="00510B60" w:rsidRDefault="009C4473" w:rsidP="009C4473">
            <w:pPr>
              <w:pStyle w:val="ListParagraph"/>
              <w:ind w:left="0"/>
              <w:rPr>
                <w:rFonts w:cs="Times New Roman"/>
                <w:i/>
                <w:sz w:val="21"/>
                <w:szCs w:val="21"/>
              </w:rPr>
            </w:pPr>
            <w:r w:rsidRPr="00510B60">
              <w:rPr>
                <w:rFonts w:cs="Times New Roman"/>
                <w:i/>
                <w:sz w:val="21"/>
                <w:szCs w:val="21"/>
              </w:rPr>
              <w:t xml:space="preserve">     California Preparation for Climate Change</w:t>
            </w:r>
          </w:p>
          <w:p w14:paraId="0E22E545" w14:textId="77777777" w:rsidR="009C4473" w:rsidRPr="00510B60" w:rsidRDefault="009C4473" w:rsidP="009C4473">
            <w:pPr>
              <w:pStyle w:val="ListParagraph"/>
              <w:numPr>
                <w:ilvl w:val="0"/>
                <w:numId w:val="87"/>
              </w:numPr>
              <w:spacing w:line="240" w:lineRule="auto"/>
              <w:contextualSpacing w:val="0"/>
              <w:rPr>
                <w:rFonts w:cs="Times New Roman"/>
                <w:i/>
                <w:sz w:val="21"/>
                <w:szCs w:val="21"/>
              </w:rPr>
            </w:pPr>
            <w:hyperlink r:id="rId73" w:history="1">
              <w:r w:rsidRPr="00510B60">
                <w:rPr>
                  <w:rStyle w:val="Hyperlink"/>
                  <w:rFonts w:cs="Times New Roman"/>
                  <w:sz w:val="21"/>
                  <w:szCs w:val="21"/>
                </w:rPr>
                <w:t>Freakonomics: Fixing the World, Bang-for-the-Buck Edition</w:t>
              </w:r>
            </w:hyperlink>
          </w:p>
          <w:p w14:paraId="6BC25098" w14:textId="77777777" w:rsidR="009C4473" w:rsidRPr="00510B60" w:rsidRDefault="009C4473" w:rsidP="009C4473">
            <w:pPr>
              <w:pStyle w:val="ListParagraph"/>
              <w:numPr>
                <w:ilvl w:val="0"/>
                <w:numId w:val="87"/>
              </w:numPr>
              <w:spacing w:line="240" w:lineRule="auto"/>
              <w:contextualSpacing w:val="0"/>
              <w:rPr>
                <w:rFonts w:cs="Times New Roman"/>
                <w:i/>
                <w:sz w:val="21"/>
                <w:szCs w:val="21"/>
              </w:rPr>
            </w:pPr>
            <w:hyperlink r:id="rId74" w:history="1">
              <w:r w:rsidRPr="00510B60">
                <w:rPr>
                  <w:rStyle w:val="Hyperlink"/>
                  <w:rFonts w:cs="Times New Roman"/>
                  <w:sz w:val="21"/>
                  <w:szCs w:val="21"/>
                </w:rPr>
                <w:t>Copenhagen Consensus Center</w:t>
              </w:r>
            </w:hyperlink>
          </w:p>
          <w:p w14:paraId="189AD0D5" w14:textId="77777777" w:rsidR="009C4473" w:rsidRPr="00510B60" w:rsidRDefault="009C4473" w:rsidP="009C4473">
            <w:pPr>
              <w:pStyle w:val="ListParagraph"/>
              <w:ind w:left="0"/>
              <w:rPr>
                <w:rFonts w:cs="Times New Roman"/>
                <w:i/>
                <w:sz w:val="21"/>
                <w:szCs w:val="21"/>
                <w:u w:val="single"/>
              </w:rPr>
            </w:pPr>
            <w:r w:rsidRPr="00510B60">
              <w:rPr>
                <w:rFonts w:cs="Times New Roman"/>
                <w:sz w:val="21"/>
                <w:szCs w:val="21"/>
              </w:rPr>
              <w:t xml:space="preserve">     </w:t>
            </w:r>
            <w:r w:rsidRPr="00510B60">
              <w:rPr>
                <w:rFonts w:cs="Times New Roman"/>
                <w:i/>
                <w:sz w:val="21"/>
                <w:szCs w:val="21"/>
              </w:rPr>
              <w:t>California Healthcare Costs</w:t>
            </w:r>
          </w:p>
          <w:p w14:paraId="064A275E" w14:textId="77777777" w:rsidR="009C4473" w:rsidRPr="00510B60" w:rsidRDefault="009C4473" w:rsidP="009C4473">
            <w:pPr>
              <w:pStyle w:val="NormalWeb"/>
              <w:numPr>
                <w:ilvl w:val="0"/>
                <w:numId w:val="86"/>
              </w:numPr>
              <w:tabs>
                <w:tab w:val="left" w:pos="720"/>
              </w:tabs>
              <w:spacing w:before="0" w:beforeAutospacing="0" w:after="0" w:afterAutospacing="0"/>
              <w:rPr>
                <w:sz w:val="21"/>
                <w:szCs w:val="21"/>
              </w:rPr>
            </w:pPr>
            <w:hyperlink r:id="rId75" w:history="1">
              <w:r w:rsidRPr="00510B60">
                <w:rPr>
                  <w:rStyle w:val="Hyperlink"/>
                  <w:sz w:val="21"/>
                  <w:szCs w:val="21"/>
                </w:rPr>
                <w:t>What is QALY?</w:t>
              </w:r>
            </w:hyperlink>
          </w:p>
          <w:p w14:paraId="65D4E629" w14:textId="77777777" w:rsidR="009C4473" w:rsidRPr="00510B60" w:rsidRDefault="009C4473" w:rsidP="009C4473">
            <w:pPr>
              <w:pStyle w:val="NormalWeb"/>
              <w:numPr>
                <w:ilvl w:val="0"/>
                <w:numId w:val="86"/>
              </w:numPr>
              <w:tabs>
                <w:tab w:val="left" w:pos="720"/>
              </w:tabs>
              <w:spacing w:before="0" w:beforeAutospacing="0" w:after="0" w:afterAutospacing="0"/>
              <w:rPr>
                <w:sz w:val="21"/>
                <w:szCs w:val="21"/>
              </w:rPr>
            </w:pPr>
            <w:hyperlink r:id="rId76" w:history="1">
              <w:r w:rsidRPr="00510B60">
                <w:rPr>
                  <w:rStyle w:val="Hyperlink"/>
                  <w:sz w:val="21"/>
                  <w:szCs w:val="21"/>
                </w:rPr>
                <w:t>Are QALYs #ableist?</w:t>
              </w:r>
            </w:hyperlink>
          </w:p>
          <w:p w14:paraId="338EA8C2" w14:textId="77777777" w:rsidR="009C4473" w:rsidRPr="00510B60" w:rsidRDefault="009C4473" w:rsidP="009C4473">
            <w:pPr>
              <w:pStyle w:val="ListParagraph"/>
              <w:numPr>
                <w:ilvl w:val="0"/>
                <w:numId w:val="86"/>
              </w:numPr>
              <w:spacing w:line="240" w:lineRule="auto"/>
              <w:contextualSpacing w:val="0"/>
              <w:rPr>
                <w:rStyle w:val="Hyperlink"/>
                <w:rFonts w:cs="Times New Roman"/>
                <w:i/>
                <w:color w:val="auto"/>
                <w:sz w:val="21"/>
                <w:szCs w:val="21"/>
              </w:rPr>
            </w:pPr>
            <w:hyperlink r:id="rId77" w:history="1">
              <w:r w:rsidRPr="00510B60">
                <w:rPr>
                  <w:rStyle w:val="Hyperlink"/>
                  <w:rFonts w:cs="Times New Roman"/>
                  <w:sz w:val="21"/>
                  <w:szCs w:val="21"/>
                </w:rPr>
                <w:t>Pushing Against the QALY Criticism in Drug Pricing</w:t>
              </w:r>
            </w:hyperlink>
          </w:p>
          <w:p w14:paraId="02ECE99B" w14:textId="77777777" w:rsidR="009C4473" w:rsidRPr="00510B60" w:rsidRDefault="009C4473" w:rsidP="009C4473">
            <w:pPr>
              <w:pStyle w:val="ListParagraph"/>
              <w:numPr>
                <w:ilvl w:val="0"/>
                <w:numId w:val="86"/>
              </w:numPr>
              <w:spacing w:line="240" w:lineRule="auto"/>
              <w:contextualSpacing w:val="0"/>
              <w:rPr>
                <w:rStyle w:val="Hyperlink"/>
                <w:rFonts w:cs="Times New Roman"/>
                <w:color w:val="auto"/>
                <w:sz w:val="21"/>
                <w:szCs w:val="21"/>
                <w:u w:val="none"/>
              </w:rPr>
            </w:pPr>
            <w:hyperlink r:id="rId78" w:history="1">
              <w:r w:rsidRPr="00510B60">
                <w:rPr>
                  <w:rStyle w:val="Hyperlink"/>
                  <w:rFonts w:cs="Times New Roman"/>
                  <w:sz w:val="21"/>
                  <w:szCs w:val="21"/>
                </w:rPr>
                <w:t>Patient Economics: How to Measure the Value of Care</w:t>
              </w:r>
            </w:hyperlink>
          </w:p>
          <w:p w14:paraId="55CA8B97" w14:textId="77777777" w:rsidR="009C4473" w:rsidRPr="00510B60" w:rsidRDefault="009C4473" w:rsidP="009C4473">
            <w:pPr>
              <w:pStyle w:val="ListParagraph"/>
              <w:numPr>
                <w:ilvl w:val="0"/>
                <w:numId w:val="86"/>
              </w:numPr>
              <w:spacing w:line="240" w:lineRule="auto"/>
              <w:contextualSpacing w:val="0"/>
              <w:rPr>
                <w:rStyle w:val="Strong"/>
                <w:rFonts w:cs="Times New Roman"/>
                <w:b w:val="0"/>
                <w:bCs w:val="0"/>
                <w:i/>
                <w:sz w:val="21"/>
                <w:szCs w:val="21"/>
                <w:u w:val="single"/>
              </w:rPr>
            </w:pPr>
            <w:r w:rsidRPr="00510B60">
              <w:rPr>
                <w:rStyle w:val="Strong"/>
                <w:rFonts w:cs="Times New Roman"/>
                <w:b w:val="0"/>
                <w:bCs w:val="0"/>
                <w:color w:val="242424"/>
                <w:sz w:val="21"/>
                <w:szCs w:val="21"/>
                <w:shd w:val="clear" w:color="auto" w:fill="FFFFFF"/>
              </w:rPr>
              <w:t xml:space="preserve">Persad, G. (2021). </w:t>
            </w:r>
            <w:r w:rsidRPr="00510B60">
              <w:rPr>
                <w:rStyle w:val="Strong"/>
                <w:rFonts w:cs="Times New Roman"/>
                <w:color w:val="242424"/>
                <w:sz w:val="21"/>
                <w:szCs w:val="21"/>
                <w:shd w:val="clear" w:color="auto" w:fill="FFFFFF"/>
              </w:rPr>
              <w:t>Priority setting, cost-effectiveness, and the Affordable Care Act.</w:t>
            </w:r>
            <w:r w:rsidRPr="00510B60">
              <w:rPr>
                <w:rStyle w:val="Strong"/>
                <w:rFonts w:cs="Times New Roman"/>
                <w:b w:val="0"/>
                <w:bCs w:val="0"/>
                <w:color w:val="242424"/>
                <w:sz w:val="21"/>
                <w:szCs w:val="21"/>
                <w:shd w:val="clear" w:color="auto" w:fill="FFFFFF"/>
              </w:rPr>
              <w:t> </w:t>
            </w:r>
            <w:r w:rsidRPr="00510B60">
              <w:rPr>
                <w:rStyle w:val="Emphasis"/>
                <w:rFonts w:cs="Times New Roman"/>
                <w:color w:val="242424"/>
                <w:sz w:val="21"/>
                <w:szCs w:val="21"/>
                <w:shd w:val="clear" w:color="auto" w:fill="FFFFFF"/>
              </w:rPr>
              <w:t>American Journal of Law &amp; Medicine, 41</w:t>
            </w:r>
            <w:r w:rsidRPr="00510B60">
              <w:rPr>
                <w:rStyle w:val="Strong"/>
                <w:rFonts w:cs="Times New Roman"/>
                <w:b w:val="0"/>
                <w:bCs w:val="0"/>
                <w:color w:val="242424"/>
                <w:sz w:val="21"/>
                <w:szCs w:val="21"/>
                <w:shd w:val="clear" w:color="auto" w:fill="FFFFFF"/>
              </w:rPr>
              <w:t>(1), 119-166. </w:t>
            </w:r>
            <w:hyperlink r:id="rId79" w:history="1">
              <w:r w:rsidRPr="00510B60">
                <w:rPr>
                  <w:rStyle w:val="Hyperlink"/>
                  <w:rFonts w:cs="Times New Roman"/>
                  <w:b/>
                  <w:bCs/>
                  <w:sz w:val="21"/>
                  <w:szCs w:val="21"/>
                  <w:shd w:val="clear" w:color="auto" w:fill="FFFFFF"/>
                </w:rPr>
                <w:t>https://doi.org/10.1177/0098858815591511</w:t>
              </w:r>
            </w:hyperlink>
          </w:p>
          <w:p w14:paraId="565A071C" w14:textId="77777777" w:rsidR="009C4473" w:rsidRPr="00510B60" w:rsidRDefault="009C4473" w:rsidP="009C4473">
            <w:pPr>
              <w:pStyle w:val="ListParagraph"/>
              <w:numPr>
                <w:ilvl w:val="0"/>
                <w:numId w:val="86"/>
              </w:numPr>
              <w:spacing w:line="240" w:lineRule="auto"/>
              <w:contextualSpacing w:val="0"/>
              <w:rPr>
                <w:rStyle w:val="Strong"/>
                <w:rFonts w:cs="Times New Roman"/>
                <w:b w:val="0"/>
                <w:bCs w:val="0"/>
                <w:i/>
                <w:sz w:val="21"/>
                <w:szCs w:val="21"/>
                <w:u w:val="single"/>
              </w:rPr>
            </w:pPr>
            <w:r w:rsidRPr="00510B60">
              <w:rPr>
                <w:rStyle w:val="Strong"/>
                <w:rFonts w:cs="Times New Roman"/>
                <w:b w:val="0"/>
                <w:bCs w:val="0"/>
                <w:color w:val="242424"/>
                <w:sz w:val="21"/>
                <w:szCs w:val="21"/>
                <w:shd w:val="clear" w:color="auto" w:fill="FFFFFF"/>
              </w:rPr>
              <w:t xml:space="preserve">Sawhney, T. G., Dobes, A., &amp; </w:t>
            </w:r>
            <w:proofErr w:type="spellStart"/>
            <w:r w:rsidRPr="00510B60">
              <w:rPr>
                <w:rStyle w:val="Strong"/>
                <w:rFonts w:cs="Times New Roman"/>
                <w:b w:val="0"/>
                <w:bCs w:val="0"/>
                <w:color w:val="242424"/>
                <w:sz w:val="21"/>
                <w:szCs w:val="21"/>
                <w:shd w:val="clear" w:color="auto" w:fill="FFFFFF"/>
              </w:rPr>
              <w:t>O'Charoen</w:t>
            </w:r>
            <w:proofErr w:type="spellEnd"/>
            <w:r w:rsidRPr="00510B60">
              <w:rPr>
                <w:rStyle w:val="Strong"/>
                <w:rFonts w:cs="Times New Roman"/>
                <w:b w:val="0"/>
                <w:bCs w:val="0"/>
                <w:color w:val="242424"/>
                <w:sz w:val="21"/>
                <w:szCs w:val="21"/>
                <w:shd w:val="clear" w:color="auto" w:fill="FFFFFF"/>
              </w:rPr>
              <w:t xml:space="preserve">, S. (2023). </w:t>
            </w:r>
            <w:r w:rsidRPr="00510B60">
              <w:rPr>
                <w:rStyle w:val="Strong"/>
                <w:rFonts w:cs="Times New Roman"/>
                <w:color w:val="242424"/>
                <w:sz w:val="21"/>
                <w:szCs w:val="21"/>
                <w:shd w:val="clear" w:color="auto" w:fill="FFFFFF"/>
              </w:rPr>
              <w:t>QALYs:</w:t>
            </w:r>
            <w:r w:rsidRPr="00510B60">
              <w:rPr>
                <w:rStyle w:val="Strong"/>
                <w:rFonts w:cs="Times New Roman"/>
                <w:b w:val="0"/>
                <w:bCs w:val="0"/>
                <w:color w:val="242424"/>
                <w:sz w:val="21"/>
                <w:szCs w:val="21"/>
                <w:shd w:val="clear" w:color="auto" w:fill="FFFFFF"/>
              </w:rPr>
              <w:t xml:space="preserve"> </w:t>
            </w:r>
            <w:r w:rsidRPr="00510B60">
              <w:rPr>
                <w:rStyle w:val="Strong"/>
                <w:rFonts w:cs="Times New Roman"/>
                <w:color w:val="242424"/>
                <w:sz w:val="21"/>
                <w:szCs w:val="21"/>
                <w:shd w:val="clear" w:color="auto" w:fill="FFFFFF"/>
              </w:rPr>
              <w:t>The Math Doesn’t Work.</w:t>
            </w:r>
            <w:r w:rsidRPr="00510B60">
              <w:rPr>
                <w:rStyle w:val="Strong"/>
                <w:rFonts w:cs="Times New Roman"/>
                <w:b w:val="0"/>
                <w:bCs w:val="0"/>
                <w:color w:val="242424"/>
                <w:sz w:val="21"/>
                <w:szCs w:val="21"/>
                <w:shd w:val="clear" w:color="auto" w:fill="FFFFFF"/>
              </w:rPr>
              <w:t> </w:t>
            </w:r>
            <w:r w:rsidRPr="00510B60">
              <w:rPr>
                <w:rStyle w:val="Emphasis"/>
                <w:rFonts w:cs="Times New Roman"/>
                <w:color w:val="242424"/>
                <w:sz w:val="21"/>
                <w:szCs w:val="21"/>
                <w:shd w:val="clear" w:color="auto" w:fill="FFFFFF"/>
              </w:rPr>
              <w:t>Journal of Health Economics and Outcomes Research, 10</w:t>
            </w:r>
            <w:r w:rsidRPr="00510B60">
              <w:rPr>
                <w:rStyle w:val="Strong"/>
                <w:rFonts w:cs="Times New Roman"/>
                <w:color w:val="242424"/>
                <w:sz w:val="21"/>
                <w:szCs w:val="21"/>
                <w:shd w:val="clear" w:color="auto" w:fill="FFFFFF"/>
              </w:rPr>
              <w:t>(</w:t>
            </w:r>
            <w:r w:rsidRPr="00510B60">
              <w:rPr>
                <w:rStyle w:val="Strong"/>
                <w:rFonts w:cs="Times New Roman"/>
                <w:b w:val="0"/>
                <w:bCs w:val="0"/>
                <w:color w:val="242424"/>
                <w:sz w:val="21"/>
                <w:szCs w:val="21"/>
                <w:shd w:val="clear" w:color="auto" w:fill="FFFFFF"/>
              </w:rPr>
              <w:t>2), 10-13. </w:t>
            </w:r>
            <w:hyperlink r:id="rId80" w:history="1">
              <w:r w:rsidRPr="00510B60">
                <w:rPr>
                  <w:rStyle w:val="Hyperlink"/>
                  <w:rFonts w:cs="Times New Roman"/>
                  <w:b/>
                  <w:bCs/>
                  <w:sz w:val="21"/>
                  <w:szCs w:val="21"/>
                  <w:shd w:val="clear" w:color="auto" w:fill="FFFFFF"/>
                </w:rPr>
                <w:t>https://doi.org/10.36469/001c.83387</w:t>
              </w:r>
            </w:hyperlink>
          </w:p>
          <w:p w14:paraId="4AA236D7" w14:textId="77777777" w:rsidR="009C4473" w:rsidRPr="00510B60" w:rsidRDefault="009C4473" w:rsidP="009C4473">
            <w:pPr>
              <w:pStyle w:val="ListParagraph"/>
              <w:numPr>
                <w:ilvl w:val="0"/>
                <w:numId w:val="86"/>
              </w:numPr>
              <w:spacing w:line="240" w:lineRule="auto"/>
              <w:contextualSpacing w:val="0"/>
              <w:rPr>
                <w:rFonts w:cs="Times New Roman"/>
                <w:b/>
                <w:bCs/>
                <w:i/>
                <w:sz w:val="21"/>
                <w:szCs w:val="21"/>
                <w:u w:val="single"/>
              </w:rPr>
            </w:pPr>
            <w:r w:rsidRPr="00510B60">
              <w:rPr>
                <w:rStyle w:val="Strong"/>
                <w:rFonts w:cs="Times New Roman"/>
                <w:b w:val="0"/>
                <w:bCs w:val="0"/>
                <w:color w:val="242424"/>
                <w:sz w:val="21"/>
                <w:szCs w:val="21"/>
                <w:shd w:val="clear" w:color="auto" w:fill="FFFFFF"/>
              </w:rPr>
              <w:t xml:space="preserve">Neumann, P. J., Cohen, J. T., &amp; Weinstein, M. C. (2014). </w:t>
            </w:r>
            <w:r w:rsidRPr="00510B60">
              <w:rPr>
                <w:rStyle w:val="Strong"/>
                <w:rFonts w:cs="Times New Roman"/>
                <w:color w:val="242424"/>
                <w:sz w:val="21"/>
                <w:szCs w:val="21"/>
                <w:shd w:val="clear" w:color="auto" w:fill="FFFFFF"/>
              </w:rPr>
              <w:t>Updating cost-effectiveness — the curious resilience of the $50,000-per-QALY threshold. </w:t>
            </w:r>
            <w:r w:rsidRPr="00510B60">
              <w:rPr>
                <w:rStyle w:val="Emphasis"/>
                <w:rFonts w:cs="Times New Roman"/>
                <w:color w:val="242424"/>
                <w:sz w:val="21"/>
                <w:szCs w:val="21"/>
                <w:shd w:val="clear" w:color="auto" w:fill="FFFFFF"/>
              </w:rPr>
              <w:t>New England Journal of Medicine, 371</w:t>
            </w:r>
            <w:r w:rsidRPr="00510B60">
              <w:rPr>
                <w:rStyle w:val="Strong"/>
                <w:rFonts w:cs="Times New Roman"/>
                <w:b w:val="0"/>
                <w:bCs w:val="0"/>
                <w:color w:val="242424"/>
                <w:sz w:val="21"/>
                <w:szCs w:val="21"/>
                <w:shd w:val="clear" w:color="auto" w:fill="FFFFFF"/>
              </w:rPr>
              <w:t>(9), 796-797. </w:t>
            </w:r>
            <w:hyperlink r:id="rId81" w:history="1">
              <w:r w:rsidRPr="00510B60">
                <w:rPr>
                  <w:rStyle w:val="Hyperlink"/>
                  <w:rFonts w:cs="Times New Roman"/>
                  <w:b/>
                  <w:bCs/>
                  <w:sz w:val="21"/>
                  <w:szCs w:val="21"/>
                  <w:shd w:val="clear" w:color="auto" w:fill="FFFFFF"/>
                </w:rPr>
                <w:t>https://doi.org/10.1056/NEJMp1405158</w:t>
              </w:r>
            </w:hyperlink>
          </w:p>
          <w:p w14:paraId="092F6AFB" w14:textId="77992EB8" w:rsidR="009C4473" w:rsidRPr="00510B60" w:rsidRDefault="009C4473" w:rsidP="009C4473">
            <w:pPr>
              <w:pStyle w:val="ListParagraph"/>
              <w:numPr>
                <w:ilvl w:val="0"/>
                <w:numId w:val="86"/>
              </w:numPr>
              <w:spacing w:line="240" w:lineRule="auto"/>
              <w:contextualSpacing w:val="0"/>
              <w:rPr>
                <w:rFonts w:cs="Times New Roman"/>
                <w:i/>
                <w:sz w:val="21"/>
                <w:szCs w:val="21"/>
                <w:u w:val="single"/>
              </w:rPr>
            </w:pPr>
            <w:r w:rsidRPr="00510B60">
              <w:rPr>
                <w:rStyle w:val="Strong"/>
                <w:rFonts w:cs="Times New Roman"/>
                <w:b w:val="0"/>
                <w:bCs w:val="0"/>
                <w:color w:val="242424"/>
                <w:sz w:val="21"/>
                <w:szCs w:val="21"/>
                <w:shd w:val="clear" w:color="auto" w:fill="FFFFFF"/>
              </w:rPr>
              <w:t xml:space="preserve">Feng, X., Kim, D. D., Cohen, J. T., Neumann, P. J., &amp; </w:t>
            </w:r>
            <w:proofErr w:type="spellStart"/>
            <w:r w:rsidRPr="00510B60">
              <w:rPr>
                <w:rStyle w:val="Strong"/>
                <w:rFonts w:cs="Times New Roman"/>
                <w:b w:val="0"/>
                <w:bCs w:val="0"/>
                <w:color w:val="242424"/>
                <w:sz w:val="21"/>
                <w:szCs w:val="21"/>
                <w:shd w:val="clear" w:color="auto" w:fill="FFFFFF"/>
              </w:rPr>
              <w:t>Ollendorf</w:t>
            </w:r>
            <w:proofErr w:type="spellEnd"/>
            <w:r w:rsidRPr="00510B60">
              <w:rPr>
                <w:rStyle w:val="Strong"/>
                <w:rFonts w:cs="Times New Roman"/>
                <w:b w:val="0"/>
                <w:bCs w:val="0"/>
                <w:color w:val="242424"/>
                <w:sz w:val="21"/>
                <w:szCs w:val="21"/>
                <w:shd w:val="clear" w:color="auto" w:fill="FFFFFF"/>
              </w:rPr>
              <w:t xml:space="preserve">, D. A. (2020). </w:t>
            </w:r>
            <w:r w:rsidRPr="00510B60">
              <w:rPr>
                <w:rStyle w:val="Strong"/>
                <w:rFonts w:cs="Times New Roman"/>
                <w:color w:val="242424"/>
                <w:sz w:val="21"/>
                <w:szCs w:val="21"/>
                <w:shd w:val="clear" w:color="auto" w:fill="FFFFFF"/>
              </w:rPr>
              <w:t>Using QALYs versus DALYs to measure cost-effectiveness: How much does it matter?</w:t>
            </w:r>
            <w:r w:rsidRPr="00510B60">
              <w:rPr>
                <w:rStyle w:val="Strong"/>
                <w:rFonts w:cs="Times New Roman"/>
                <w:b w:val="0"/>
                <w:bCs w:val="0"/>
                <w:color w:val="242424"/>
                <w:sz w:val="21"/>
                <w:szCs w:val="21"/>
                <w:shd w:val="clear" w:color="auto" w:fill="FFFFFF"/>
              </w:rPr>
              <w:t> </w:t>
            </w:r>
            <w:r w:rsidRPr="00510B60">
              <w:rPr>
                <w:rStyle w:val="Emphasis"/>
                <w:rFonts w:cs="Times New Roman"/>
                <w:color w:val="242424"/>
                <w:sz w:val="21"/>
                <w:szCs w:val="21"/>
                <w:shd w:val="clear" w:color="auto" w:fill="FFFFFF"/>
              </w:rPr>
              <w:t>International Journal of Technology Assessment in Health Care, 36</w:t>
            </w:r>
            <w:r w:rsidRPr="00510B60">
              <w:rPr>
                <w:rStyle w:val="Strong"/>
                <w:rFonts w:cs="Times New Roman"/>
                <w:b w:val="0"/>
                <w:bCs w:val="0"/>
                <w:color w:val="242424"/>
                <w:sz w:val="21"/>
                <w:szCs w:val="21"/>
                <w:shd w:val="clear" w:color="auto" w:fill="FFFFFF"/>
              </w:rPr>
              <w:t>(2), 96-103. </w:t>
            </w:r>
            <w:hyperlink r:id="rId82" w:history="1">
              <w:r w:rsidRPr="00510B60">
                <w:rPr>
                  <w:rStyle w:val="Hyperlink"/>
                  <w:rFonts w:cs="Times New Roman"/>
                  <w:b/>
                  <w:bCs/>
                  <w:sz w:val="21"/>
                  <w:szCs w:val="21"/>
                  <w:shd w:val="clear" w:color="auto" w:fill="FFFFFF"/>
                </w:rPr>
                <w:t>https://doi.org/10.1017/S0266462320000124</w:t>
              </w:r>
            </w:hyperlink>
          </w:p>
        </w:tc>
        <w:tc>
          <w:tcPr>
            <w:tcW w:w="1434" w:type="dxa"/>
            <w:vAlign w:val="center"/>
          </w:tcPr>
          <w:p w14:paraId="7B27D8CD" w14:textId="714C8233" w:rsidR="009C4473" w:rsidRPr="00510B60" w:rsidRDefault="00CA75E6" w:rsidP="00CA75E6">
            <w:pPr>
              <w:spacing w:line="276" w:lineRule="auto"/>
              <w:ind w:right="64" w:hanging="12"/>
              <w:jc w:val="center"/>
              <w:rPr>
                <w:sz w:val="21"/>
                <w:szCs w:val="21"/>
              </w:rPr>
            </w:pPr>
            <w:r w:rsidRPr="00510B60">
              <w:rPr>
                <w:color w:val="000000"/>
                <w:sz w:val="21"/>
                <w:szCs w:val="21"/>
              </w:rPr>
              <w:t>HW</w:t>
            </w:r>
            <w:r w:rsidR="001F3169" w:rsidRPr="00510B60">
              <w:rPr>
                <w:color w:val="000000"/>
                <w:sz w:val="21"/>
                <w:szCs w:val="21"/>
              </w:rPr>
              <w:t xml:space="preserve"> 11</w:t>
            </w:r>
          </w:p>
        </w:tc>
      </w:tr>
      <w:tr w:rsidR="009C4473" w:rsidRPr="00510B60" w14:paraId="1855574A" w14:textId="77777777" w:rsidTr="00CA75E6">
        <w:trPr>
          <w:trHeight w:val="1160"/>
        </w:trPr>
        <w:tc>
          <w:tcPr>
            <w:tcW w:w="937" w:type="dxa"/>
            <w:vAlign w:val="center"/>
          </w:tcPr>
          <w:p w14:paraId="3A44A39A" w14:textId="55D4E321" w:rsidR="009C4473" w:rsidRPr="00510B60" w:rsidRDefault="009C4473" w:rsidP="009C4473">
            <w:pPr>
              <w:spacing w:line="276" w:lineRule="auto"/>
              <w:ind w:left="-49"/>
              <w:jc w:val="center"/>
              <w:rPr>
                <w:color w:val="000000"/>
                <w:sz w:val="21"/>
                <w:szCs w:val="21"/>
              </w:rPr>
            </w:pPr>
            <w:r w:rsidRPr="00510B60">
              <w:rPr>
                <w:color w:val="000000"/>
                <w:sz w:val="21"/>
                <w:szCs w:val="21"/>
              </w:rPr>
              <w:t>13</w:t>
            </w:r>
          </w:p>
        </w:tc>
        <w:tc>
          <w:tcPr>
            <w:tcW w:w="2123" w:type="dxa"/>
            <w:vAlign w:val="center"/>
          </w:tcPr>
          <w:p w14:paraId="676F60CD" w14:textId="77777777" w:rsidR="00F50B38" w:rsidRPr="00510B60" w:rsidRDefault="00F50B38" w:rsidP="00F50B38">
            <w:pPr>
              <w:rPr>
                <w:sz w:val="21"/>
                <w:szCs w:val="21"/>
              </w:rPr>
            </w:pPr>
          </w:p>
          <w:p w14:paraId="3A8ECFBC" w14:textId="13C42941" w:rsidR="009C4473" w:rsidRPr="00510B60" w:rsidRDefault="009C4473" w:rsidP="00F50B38">
            <w:pPr>
              <w:rPr>
                <w:sz w:val="21"/>
                <w:szCs w:val="21"/>
              </w:rPr>
            </w:pPr>
            <w:r w:rsidRPr="00510B60">
              <w:rPr>
                <w:sz w:val="21"/>
                <w:szCs w:val="21"/>
              </w:rPr>
              <w:t>Is a Just Society Too Expensive?</w:t>
            </w:r>
          </w:p>
          <w:p w14:paraId="76451186" w14:textId="53CCAF05" w:rsidR="00F50B38" w:rsidRPr="00510B60" w:rsidRDefault="00F50B38" w:rsidP="00F50B38">
            <w:pPr>
              <w:rPr>
                <w:sz w:val="21"/>
                <w:szCs w:val="21"/>
              </w:rPr>
            </w:pPr>
          </w:p>
        </w:tc>
        <w:tc>
          <w:tcPr>
            <w:tcW w:w="5136" w:type="dxa"/>
            <w:vAlign w:val="center"/>
          </w:tcPr>
          <w:p w14:paraId="79EEBC5D" w14:textId="77777777" w:rsidR="009C4473" w:rsidRPr="00510B60" w:rsidRDefault="009C4473" w:rsidP="009C4473">
            <w:pPr>
              <w:pStyle w:val="NormalWeb"/>
              <w:numPr>
                <w:ilvl w:val="0"/>
                <w:numId w:val="89"/>
              </w:numPr>
              <w:tabs>
                <w:tab w:val="left" w:pos="720"/>
              </w:tabs>
              <w:spacing w:before="0" w:beforeAutospacing="0" w:after="0" w:afterAutospacing="0"/>
              <w:rPr>
                <w:sz w:val="21"/>
                <w:szCs w:val="21"/>
                <w:u w:val="single"/>
              </w:rPr>
            </w:pPr>
            <w:r w:rsidRPr="00510B60">
              <w:rPr>
                <w:sz w:val="21"/>
                <w:szCs w:val="21"/>
              </w:rPr>
              <w:t>Hill &amp; Myatt, Ch 9, Govt, Taxation, and the (Re)distribution of Income</w:t>
            </w:r>
          </w:p>
          <w:p w14:paraId="52BE45ED" w14:textId="305CF9FA" w:rsidR="009C4473" w:rsidRPr="00510B60" w:rsidRDefault="009C4473" w:rsidP="009C4473">
            <w:pPr>
              <w:pStyle w:val="NormalWeb"/>
              <w:numPr>
                <w:ilvl w:val="0"/>
                <w:numId w:val="89"/>
              </w:numPr>
              <w:tabs>
                <w:tab w:val="left" w:pos="720"/>
              </w:tabs>
              <w:spacing w:before="0" w:beforeAutospacing="0" w:after="0" w:afterAutospacing="0"/>
              <w:rPr>
                <w:sz w:val="21"/>
                <w:szCs w:val="21"/>
                <w:u w:val="single"/>
              </w:rPr>
            </w:pPr>
            <w:r w:rsidRPr="00510B60">
              <w:rPr>
                <w:sz w:val="21"/>
                <w:szCs w:val="21"/>
              </w:rPr>
              <w:t>Hill &amp; Myatt, Ch 11, Conclusion</w:t>
            </w:r>
          </w:p>
        </w:tc>
        <w:tc>
          <w:tcPr>
            <w:tcW w:w="1434" w:type="dxa"/>
            <w:vAlign w:val="center"/>
          </w:tcPr>
          <w:p w14:paraId="688D85DD" w14:textId="6E941A21" w:rsidR="009C4473" w:rsidRPr="00510B60" w:rsidRDefault="00CA75E6" w:rsidP="00CA75E6">
            <w:pPr>
              <w:spacing w:line="276" w:lineRule="auto"/>
              <w:ind w:right="64" w:hanging="12"/>
              <w:jc w:val="center"/>
              <w:rPr>
                <w:sz w:val="21"/>
                <w:szCs w:val="21"/>
              </w:rPr>
            </w:pPr>
            <w:r w:rsidRPr="00510B60">
              <w:rPr>
                <w:color w:val="000000"/>
                <w:sz w:val="21"/>
                <w:szCs w:val="21"/>
              </w:rPr>
              <w:t>HW</w:t>
            </w:r>
            <w:r w:rsidR="001F3169" w:rsidRPr="00510B60">
              <w:rPr>
                <w:color w:val="000000"/>
                <w:sz w:val="21"/>
                <w:szCs w:val="21"/>
              </w:rPr>
              <w:t xml:space="preserve"> 12</w:t>
            </w:r>
          </w:p>
        </w:tc>
      </w:tr>
      <w:tr w:rsidR="009C4473" w:rsidRPr="00510B60" w14:paraId="4D439873" w14:textId="77777777" w:rsidTr="00CA75E6">
        <w:trPr>
          <w:trHeight w:val="1160"/>
        </w:trPr>
        <w:tc>
          <w:tcPr>
            <w:tcW w:w="937" w:type="dxa"/>
            <w:vAlign w:val="center"/>
          </w:tcPr>
          <w:p w14:paraId="1D0269DB" w14:textId="631A5E79" w:rsidR="009C4473" w:rsidRPr="00510B60" w:rsidRDefault="009C4473" w:rsidP="009C4473">
            <w:pPr>
              <w:spacing w:line="276" w:lineRule="auto"/>
              <w:ind w:left="-49"/>
              <w:jc w:val="center"/>
              <w:rPr>
                <w:color w:val="000000"/>
                <w:sz w:val="21"/>
                <w:szCs w:val="21"/>
              </w:rPr>
            </w:pPr>
            <w:r w:rsidRPr="00510B60">
              <w:rPr>
                <w:color w:val="000000"/>
                <w:sz w:val="21"/>
                <w:szCs w:val="21"/>
              </w:rPr>
              <w:lastRenderedPageBreak/>
              <w:t>14</w:t>
            </w:r>
          </w:p>
        </w:tc>
        <w:tc>
          <w:tcPr>
            <w:tcW w:w="2123" w:type="dxa"/>
            <w:vAlign w:val="center"/>
          </w:tcPr>
          <w:p w14:paraId="00A3C457" w14:textId="7A08FCEF" w:rsidR="009C4473" w:rsidRPr="00510B60" w:rsidRDefault="009C4473" w:rsidP="00F50B38">
            <w:pPr>
              <w:spacing w:line="276" w:lineRule="auto"/>
              <w:ind w:right="64" w:hanging="12"/>
              <w:rPr>
                <w:sz w:val="21"/>
                <w:szCs w:val="21"/>
              </w:rPr>
            </w:pPr>
            <w:r w:rsidRPr="00510B60">
              <w:rPr>
                <w:sz w:val="21"/>
                <w:szCs w:val="21"/>
              </w:rPr>
              <w:t>Policy Presentation 1</w:t>
            </w:r>
          </w:p>
        </w:tc>
        <w:tc>
          <w:tcPr>
            <w:tcW w:w="5136" w:type="dxa"/>
            <w:vAlign w:val="center"/>
          </w:tcPr>
          <w:p w14:paraId="46CAD808" w14:textId="7974D6F1" w:rsidR="009C4473" w:rsidRPr="00510B60" w:rsidRDefault="009C4473" w:rsidP="009C4473">
            <w:pPr>
              <w:pStyle w:val="NormalWeb"/>
              <w:tabs>
                <w:tab w:val="left" w:pos="720"/>
              </w:tabs>
              <w:spacing w:before="0" w:beforeAutospacing="0" w:after="0" w:afterAutospacing="0"/>
              <w:rPr>
                <w:sz w:val="21"/>
                <w:szCs w:val="21"/>
                <w:u w:val="single"/>
              </w:rPr>
            </w:pPr>
            <w:r w:rsidRPr="00510B60">
              <w:rPr>
                <w:sz w:val="21"/>
                <w:szCs w:val="21"/>
                <w:u w:val="single"/>
              </w:rPr>
              <w:t xml:space="preserve">Policy Presentation Example Videos: </w:t>
            </w:r>
            <w:hyperlink r:id="rId83" w:history="1">
              <w:r w:rsidRPr="00510B60">
                <w:rPr>
                  <w:rStyle w:val="Hyperlink"/>
                  <w:sz w:val="21"/>
                  <w:szCs w:val="21"/>
                </w:rPr>
                <w:t>https://www.youtube.com/@GASPPA/videos</w:t>
              </w:r>
            </w:hyperlink>
            <w:r w:rsidRPr="00510B60">
              <w:rPr>
                <w:sz w:val="21"/>
                <w:szCs w:val="21"/>
                <w:u w:val="single"/>
              </w:rPr>
              <w:t xml:space="preserve"> </w:t>
            </w:r>
          </w:p>
          <w:p w14:paraId="6ECE9680" w14:textId="77777777" w:rsidR="009C4473" w:rsidRPr="00510B60" w:rsidRDefault="009C4473" w:rsidP="009C4473">
            <w:pPr>
              <w:pStyle w:val="NormalWeb"/>
              <w:tabs>
                <w:tab w:val="left" w:pos="720"/>
              </w:tabs>
              <w:spacing w:before="0" w:beforeAutospacing="0" w:after="0" w:afterAutospacing="0"/>
              <w:rPr>
                <w:sz w:val="21"/>
                <w:szCs w:val="21"/>
                <w:u w:val="single"/>
              </w:rPr>
            </w:pPr>
          </w:p>
          <w:p w14:paraId="0670A66A" w14:textId="77777777" w:rsidR="009C4473" w:rsidRPr="00510B60" w:rsidRDefault="009C4473" w:rsidP="009C4473">
            <w:pPr>
              <w:pStyle w:val="NormalWeb"/>
              <w:tabs>
                <w:tab w:val="left" w:pos="720"/>
              </w:tabs>
              <w:spacing w:before="0" w:beforeAutospacing="0" w:after="0" w:afterAutospacing="0"/>
              <w:rPr>
                <w:sz w:val="21"/>
                <w:szCs w:val="21"/>
                <w:u w:val="single"/>
              </w:rPr>
            </w:pPr>
            <w:r w:rsidRPr="00510B60">
              <w:rPr>
                <w:sz w:val="21"/>
                <w:szCs w:val="21"/>
                <w:u w:val="single"/>
              </w:rPr>
              <w:t>Policy Presentation 1:</w:t>
            </w:r>
          </w:p>
          <w:p w14:paraId="2AACD201" w14:textId="77777777" w:rsidR="009C4473" w:rsidRPr="00510B60" w:rsidRDefault="009C4473" w:rsidP="009C4473">
            <w:pPr>
              <w:pStyle w:val="NormalWeb"/>
              <w:numPr>
                <w:ilvl w:val="0"/>
                <w:numId w:val="90"/>
              </w:numPr>
              <w:tabs>
                <w:tab w:val="left" w:pos="720"/>
              </w:tabs>
              <w:spacing w:before="0" w:beforeAutospacing="0" w:after="0" w:afterAutospacing="0"/>
              <w:rPr>
                <w:sz w:val="21"/>
                <w:szCs w:val="21"/>
              </w:rPr>
            </w:pPr>
            <w:r w:rsidRPr="00510B60">
              <w:rPr>
                <w:sz w:val="21"/>
                <w:szCs w:val="21"/>
              </w:rPr>
              <w:t xml:space="preserve">6:00-6:25: </w:t>
            </w:r>
            <w:r w:rsidRPr="00510B60">
              <w:rPr>
                <w:sz w:val="21"/>
                <w:szCs w:val="21"/>
              </w:rPr>
              <w:tab/>
              <w:t>Student 1 Introduction to Policy Issue</w:t>
            </w:r>
          </w:p>
          <w:p w14:paraId="43012B42"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6:25-6:50:</w:t>
            </w:r>
            <w:r w:rsidRPr="00510B60">
              <w:rPr>
                <w:sz w:val="21"/>
                <w:szCs w:val="21"/>
              </w:rPr>
              <w:tab/>
              <w:t>Student 2 Alternative Presentation</w:t>
            </w:r>
          </w:p>
          <w:p w14:paraId="1EE553FA"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6:50-7:15:</w:t>
            </w:r>
            <w:r w:rsidRPr="00510B60">
              <w:rPr>
                <w:sz w:val="21"/>
                <w:szCs w:val="21"/>
              </w:rPr>
              <w:tab/>
              <w:t>Student 3 Alternative Presentation</w:t>
            </w:r>
          </w:p>
          <w:p w14:paraId="5ED35EDB"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7:15-7:40:         Student 4 Alternative Presentation</w:t>
            </w:r>
          </w:p>
          <w:p w14:paraId="6DEAEADF"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7:40-8:00</w:t>
            </w:r>
            <w:r w:rsidRPr="00510B60">
              <w:rPr>
                <w:sz w:val="21"/>
                <w:szCs w:val="21"/>
              </w:rPr>
              <w:tab/>
              <w:t>Student 5 (Project Manager) Conclusion</w:t>
            </w:r>
          </w:p>
          <w:p w14:paraId="5063FE18"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8:00-8:05:         Break</w:t>
            </w:r>
          </w:p>
          <w:p w14:paraId="25AFDF8D" w14:textId="3C6D83BF" w:rsidR="009C4473" w:rsidRPr="00510B60" w:rsidRDefault="009C4473" w:rsidP="009C4473">
            <w:pPr>
              <w:pStyle w:val="NormalWeb"/>
              <w:numPr>
                <w:ilvl w:val="0"/>
                <w:numId w:val="90"/>
              </w:numPr>
              <w:tabs>
                <w:tab w:val="left" w:pos="720"/>
              </w:tabs>
              <w:rPr>
                <w:sz w:val="21"/>
                <w:szCs w:val="21"/>
              </w:rPr>
            </w:pPr>
            <w:r w:rsidRPr="00510B60">
              <w:rPr>
                <w:sz w:val="21"/>
                <w:szCs w:val="21"/>
              </w:rPr>
              <w:t>8:05-9:00:</w:t>
            </w:r>
            <w:r w:rsidRPr="00510B60">
              <w:rPr>
                <w:sz w:val="21"/>
                <w:szCs w:val="21"/>
              </w:rPr>
              <w:tab/>
              <w:t>Stakeholder Panel Discussion</w:t>
            </w:r>
          </w:p>
        </w:tc>
        <w:tc>
          <w:tcPr>
            <w:tcW w:w="1434" w:type="dxa"/>
            <w:vAlign w:val="center"/>
          </w:tcPr>
          <w:p w14:paraId="671FE290" w14:textId="39BF9423" w:rsidR="009C4473" w:rsidRPr="00510B60" w:rsidRDefault="009C4473" w:rsidP="00CA75E6">
            <w:pPr>
              <w:spacing w:line="276" w:lineRule="auto"/>
              <w:ind w:right="64" w:hanging="12"/>
              <w:jc w:val="center"/>
              <w:rPr>
                <w:sz w:val="21"/>
                <w:szCs w:val="21"/>
              </w:rPr>
            </w:pPr>
          </w:p>
        </w:tc>
      </w:tr>
      <w:tr w:rsidR="009C4473" w:rsidRPr="00510B60" w14:paraId="4DD0F816" w14:textId="77777777" w:rsidTr="00CA75E6">
        <w:trPr>
          <w:trHeight w:val="1160"/>
        </w:trPr>
        <w:tc>
          <w:tcPr>
            <w:tcW w:w="937" w:type="dxa"/>
            <w:vAlign w:val="center"/>
          </w:tcPr>
          <w:p w14:paraId="0F848FA5" w14:textId="05A740F8" w:rsidR="009C4473" w:rsidRPr="00510B60" w:rsidRDefault="009C4473" w:rsidP="009C4473">
            <w:pPr>
              <w:spacing w:line="276" w:lineRule="auto"/>
              <w:ind w:left="-49"/>
              <w:jc w:val="center"/>
              <w:rPr>
                <w:color w:val="000000"/>
                <w:sz w:val="21"/>
                <w:szCs w:val="21"/>
              </w:rPr>
            </w:pPr>
            <w:r w:rsidRPr="00510B60">
              <w:rPr>
                <w:color w:val="000000"/>
                <w:sz w:val="21"/>
                <w:szCs w:val="21"/>
              </w:rPr>
              <w:t>15</w:t>
            </w:r>
          </w:p>
        </w:tc>
        <w:tc>
          <w:tcPr>
            <w:tcW w:w="2123" w:type="dxa"/>
            <w:vAlign w:val="center"/>
          </w:tcPr>
          <w:p w14:paraId="6B87557A" w14:textId="646ACF31" w:rsidR="009C4473" w:rsidRPr="00510B60" w:rsidRDefault="009C4473" w:rsidP="00F50B38">
            <w:pPr>
              <w:spacing w:line="276" w:lineRule="auto"/>
              <w:ind w:right="64" w:hanging="12"/>
              <w:rPr>
                <w:sz w:val="21"/>
                <w:szCs w:val="21"/>
              </w:rPr>
            </w:pPr>
            <w:r w:rsidRPr="00510B60">
              <w:rPr>
                <w:sz w:val="21"/>
                <w:szCs w:val="21"/>
              </w:rPr>
              <w:t>Policy Presentation 2</w:t>
            </w:r>
          </w:p>
        </w:tc>
        <w:tc>
          <w:tcPr>
            <w:tcW w:w="5136" w:type="dxa"/>
            <w:vAlign w:val="center"/>
          </w:tcPr>
          <w:p w14:paraId="7530EA89" w14:textId="77777777" w:rsidR="009C4473" w:rsidRPr="00510B60" w:rsidRDefault="009C4473" w:rsidP="009C4473">
            <w:pPr>
              <w:pStyle w:val="NormalWeb"/>
              <w:tabs>
                <w:tab w:val="left" w:pos="720"/>
              </w:tabs>
              <w:spacing w:before="0" w:beforeAutospacing="0" w:after="0" w:afterAutospacing="0"/>
              <w:rPr>
                <w:sz w:val="21"/>
                <w:szCs w:val="21"/>
                <w:u w:val="single"/>
              </w:rPr>
            </w:pPr>
            <w:r w:rsidRPr="00510B60">
              <w:rPr>
                <w:sz w:val="21"/>
                <w:szCs w:val="21"/>
                <w:u w:val="single"/>
              </w:rPr>
              <w:t>Policy Presentation 2:</w:t>
            </w:r>
          </w:p>
          <w:p w14:paraId="70A28E2A" w14:textId="77777777" w:rsidR="009C4473" w:rsidRPr="00510B60" w:rsidRDefault="009C4473" w:rsidP="009C4473">
            <w:pPr>
              <w:pStyle w:val="NormalWeb"/>
              <w:numPr>
                <w:ilvl w:val="0"/>
                <w:numId w:val="90"/>
              </w:numPr>
              <w:tabs>
                <w:tab w:val="left" w:pos="720"/>
              </w:tabs>
              <w:spacing w:before="0" w:beforeAutospacing="0" w:after="0" w:afterAutospacing="0"/>
              <w:rPr>
                <w:sz w:val="21"/>
                <w:szCs w:val="21"/>
              </w:rPr>
            </w:pPr>
            <w:r w:rsidRPr="00510B60">
              <w:rPr>
                <w:sz w:val="21"/>
                <w:szCs w:val="21"/>
              </w:rPr>
              <w:t xml:space="preserve">6:00-6:25: </w:t>
            </w:r>
            <w:r w:rsidRPr="00510B60">
              <w:rPr>
                <w:sz w:val="21"/>
                <w:szCs w:val="21"/>
              </w:rPr>
              <w:tab/>
              <w:t>Student 1 Introduction to Policy Issue</w:t>
            </w:r>
          </w:p>
          <w:p w14:paraId="2734DFF7"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6:25-6:50:</w:t>
            </w:r>
            <w:r w:rsidRPr="00510B60">
              <w:rPr>
                <w:sz w:val="21"/>
                <w:szCs w:val="21"/>
              </w:rPr>
              <w:tab/>
              <w:t>Student 2 Alternative Presentation</w:t>
            </w:r>
          </w:p>
          <w:p w14:paraId="3280C034"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6:50-7:15:</w:t>
            </w:r>
            <w:r w:rsidRPr="00510B60">
              <w:rPr>
                <w:sz w:val="21"/>
                <w:szCs w:val="21"/>
              </w:rPr>
              <w:tab/>
              <w:t>Student 3 Alternative Presentation</w:t>
            </w:r>
          </w:p>
          <w:p w14:paraId="105A4A95"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7:15-7:40:         Student 4 Alternative Presentation</w:t>
            </w:r>
          </w:p>
          <w:p w14:paraId="72EBF8BD"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7:40-8:00</w:t>
            </w:r>
            <w:r w:rsidRPr="00510B60">
              <w:rPr>
                <w:sz w:val="21"/>
                <w:szCs w:val="21"/>
              </w:rPr>
              <w:tab/>
              <w:t>Student 5 (Project Manager) Conclusion</w:t>
            </w:r>
          </w:p>
          <w:p w14:paraId="6CBD85C8"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8:00-8:05:         Break</w:t>
            </w:r>
          </w:p>
          <w:p w14:paraId="41E70D6D" w14:textId="3D186A94" w:rsidR="009C4473" w:rsidRPr="00510B60" w:rsidRDefault="009C4473" w:rsidP="009C4473">
            <w:pPr>
              <w:pStyle w:val="NormalWeb"/>
              <w:numPr>
                <w:ilvl w:val="0"/>
                <w:numId w:val="90"/>
              </w:numPr>
              <w:tabs>
                <w:tab w:val="left" w:pos="720"/>
              </w:tabs>
              <w:rPr>
                <w:sz w:val="21"/>
                <w:szCs w:val="21"/>
              </w:rPr>
            </w:pPr>
            <w:r w:rsidRPr="00510B60">
              <w:rPr>
                <w:sz w:val="21"/>
                <w:szCs w:val="21"/>
              </w:rPr>
              <w:t>8:05-9:00:</w:t>
            </w:r>
            <w:r w:rsidRPr="00510B60">
              <w:rPr>
                <w:sz w:val="21"/>
                <w:szCs w:val="21"/>
              </w:rPr>
              <w:tab/>
              <w:t>Stakeholder Panel Discussion</w:t>
            </w:r>
          </w:p>
        </w:tc>
        <w:tc>
          <w:tcPr>
            <w:tcW w:w="1434" w:type="dxa"/>
            <w:vAlign w:val="center"/>
          </w:tcPr>
          <w:p w14:paraId="57FADBD9" w14:textId="26030603" w:rsidR="009C4473" w:rsidRPr="00510B60" w:rsidRDefault="00F50B38" w:rsidP="00CA75E6">
            <w:pPr>
              <w:spacing w:line="276" w:lineRule="auto"/>
              <w:ind w:right="64" w:hanging="12"/>
              <w:jc w:val="center"/>
              <w:rPr>
                <w:sz w:val="21"/>
                <w:szCs w:val="21"/>
              </w:rPr>
            </w:pPr>
            <w:r w:rsidRPr="00510B60">
              <w:rPr>
                <w:sz w:val="21"/>
                <w:szCs w:val="21"/>
              </w:rPr>
              <w:t>Policy Presentation 1 PPT Due on Canvas</w:t>
            </w:r>
          </w:p>
        </w:tc>
      </w:tr>
      <w:tr w:rsidR="009C4473" w:rsidRPr="00510B60" w14:paraId="5CC0A13C" w14:textId="77777777" w:rsidTr="00CA75E6">
        <w:trPr>
          <w:trHeight w:val="1160"/>
        </w:trPr>
        <w:tc>
          <w:tcPr>
            <w:tcW w:w="937" w:type="dxa"/>
            <w:vAlign w:val="center"/>
          </w:tcPr>
          <w:p w14:paraId="64CA3F2E" w14:textId="7C742AFA" w:rsidR="009C4473" w:rsidRPr="00510B60" w:rsidRDefault="009C4473" w:rsidP="009C4473">
            <w:pPr>
              <w:spacing w:line="276" w:lineRule="auto"/>
              <w:ind w:left="-49"/>
              <w:jc w:val="center"/>
              <w:rPr>
                <w:color w:val="000000"/>
                <w:sz w:val="21"/>
                <w:szCs w:val="21"/>
              </w:rPr>
            </w:pPr>
            <w:r w:rsidRPr="00510B60">
              <w:rPr>
                <w:color w:val="000000"/>
                <w:sz w:val="21"/>
                <w:szCs w:val="21"/>
              </w:rPr>
              <w:t>16</w:t>
            </w:r>
          </w:p>
        </w:tc>
        <w:tc>
          <w:tcPr>
            <w:tcW w:w="2123" w:type="dxa"/>
            <w:vAlign w:val="center"/>
          </w:tcPr>
          <w:p w14:paraId="3DE6A3B9" w14:textId="18870A2E" w:rsidR="009C4473" w:rsidRPr="00510B60" w:rsidRDefault="009C4473" w:rsidP="00F50B38">
            <w:pPr>
              <w:spacing w:line="276" w:lineRule="auto"/>
              <w:ind w:right="64" w:hanging="12"/>
              <w:rPr>
                <w:sz w:val="21"/>
                <w:szCs w:val="21"/>
              </w:rPr>
            </w:pPr>
            <w:r w:rsidRPr="00510B60">
              <w:rPr>
                <w:sz w:val="21"/>
                <w:szCs w:val="21"/>
              </w:rPr>
              <w:t>Policy Presentation 3</w:t>
            </w:r>
          </w:p>
        </w:tc>
        <w:tc>
          <w:tcPr>
            <w:tcW w:w="5136" w:type="dxa"/>
            <w:vAlign w:val="center"/>
          </w:tcPr>
          <w:p w14:paraId="2A2906E6" w14:textId="77777777" w:rsidR="009C4473" w:rsidRPr="00510B60" w:rsidRDefault="009C4473" w:rsidP="009C4473">
            <w:pPr>
              <w:pStyle w:val="NormalWeb"/>
              <w:tabs>
                <w:tab w:val="left" w:pos="720"/>
              </w:tabs>
              <w:spacing w:before="0" w:beforeAutospacing="0" w:after="0" w:afterAutospacing="0"/>
              <w:rPr>
                <w:sz w:val="21"/>
                <w:szCs w:val="21"/>
                <w:u w:val="single"/>
              </w:rPr>
            </w:pPr>
            <w:r w:rsidRPr="00510B60">
              <w:rPr>
                <w:sz w:val="21"/>
                <w:szCs w:val="21"/>
                <w:u w:val="single"/>
              </w:rPr>
              <w:t>Policy Presentation 3:</w:t>
            </w:r>
          </w:p>
          <w:p w14:paraId="02FA610D" w14:textId="77777777" w:rsidR="009C4473" w:rsidRPr="00510B60" w:rsidRDefault="009C4473" w:rsidP="009C4473">
            <w:pPr>
              <w:pStyle w:val="NormalWeb"/>
              <w:numPr>
                <w:ilvl w:val="0"/>
                <w:numId w:val="90"/>
              </w:numPr>
              <w:tabs>
                <w:tab w:val="left" w:pos="720"/>
              </w:tabs>
              <w:spacing w:before="0" w:beforeAutospacing="0" w:after="0" w:afterAutospacing="0"/>
              <w:rPr>
                <w:sz w:val="21"/>
                <w:szCs w:val="21"/>
              </w:rPr>
            </w:pPr>
            <w:r w:rsidRPr="00510B60">
              <w:rPr>
                <w:sz w:val="21"/>
                <w:szCs w:val="21"/>
              </w:rPr>
              <w:t xml:space="preserve">6:00-6:25: </w:t>
            </w:r>
            <w:r w:rsidRPr="00510B60">
              <w:rPr>
                <w:sz w:val="21"/>
                <w:szCs w:val="21"/>
              </w:rPr>
              <w:tab/>
              <w:t>Student 1 Introduction to Policy Issue</w:t>
            </w:r>
          </w:p>
          <w:p w14:paraId="5A69EBBD"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6:25-6:50:</w:t>
            </w:r>
            <w:r w:rsidRPr="00510B60">
              <w:rPr>
                <w:sz w:val="21"/>
                <w:szCs w:val="21"/>
              </w:rPr>
              <w:tab/>
              <w:t>Student 2 Alternative Presentation</w:t>
            </w:r>
          </w:p>
          <w:p w14:paraId="2C859E76"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6:50-7:15:</w:t>
            </w:r>
            <w:r w:rsidRPr="00510B60">
              <w:rPr>
                <w:sz w:val="21"/>
                <w:szCs w:val="21"/>
              </w:rPr>
              <w:tab/>
              <w:t>Student 3 Alternative Presentation</w:t>
            </w:r>
          </w:p>
          <w:p w14:paraId="1D1CD575"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7:15-7:40:         Student 4 Alternative Presentation</w:t>
            </w:r>
          </w:p>
          <w:p w14:paraId="7635B301"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7:40-8:00</w:t>
            </w:r>
            <w:r w:rsidRPr="00510B60">
              <w:rPr>
                <w:sz w:val="21"/>
                <w:szCs w:val="21"/>
              </w:rPr>
              <w:tab/>
              <w:t>Student 5 (Project Manager) Conclusion</w:t>
            </w:r>
          </w:p>
          <w:p w14:paraId="55B9EF84" w14:textId="77777777" w:rsidR="009C4473" w:rsidRPr="00510B60" w:rsidRDefault="009C4473" w:rsidP="009C4473">
            <w:pPr>
              <w:pStyle w:val="NormalWeb"/>
              <w:numPr>
                <w:ilvl w:val="0"/>
                <w:numId w:val="90"/>
              </w:numPr>
              <w:tabs>
                <w:tab w:val="left" w:pos="720"/>
              </w:tabs>
              <w:rPr>
                <w:sz w:val="21"/>
                <w:szCs w:val="21"/>
              </w:rPr>
            </w:pPr>
            <w:r w:rsidRPr="00510B60">
              <w:rPr>
                <w:sz w:val="21"/>
                <w:szCs w:val="21"/>
              </w:rPr>
              <w:t>8:00-8:05:         Break</w:t>
            </w:r>
          </w:p>
          <w:p w14:paraId="5423CC25" w14:textId="46696E51" w:rsidR="009C4473" w:rsidRPr="00510B60" w:rsidRDefault="009C4473" w:rsidP="009C4473">
            <w:pPr>
              <w:pStyle w:val="NormalWeb"/>
              <w:numPr>
                <w:ilvl w:val="0"/>
                <w:numId w:val="90"/>
              </w:numPr>
              <w:tabs>
                <w:tab w:val="left" w:pos="720"/>
              </w:tabs>
              <w:rPr>
                <w:sz w:val="21"/>
                <w:szCs w:val="21"/>
              </w:rPr>
            </w:pPr>
            <w:r w:rsidRPr="00510B60">
              <w:rPr>
                <w:sz w:val="21"/>
                <w:szCs w:val="21"/>
              </w:rPr>
              <w:t>8:05-9:00:</w:t>
            </w:r>
            <w:r w:rsidRPr="00510B60">
              <w:rPr>
                <w:sz w:val="21"/>
                <w:szCs w:val="21"/>
              </w:rPr>
              <w:tab/>
              <w:t>Stakeholder Panel Discussion</w:t>
            </w:r>
          </w:p>
        </w:tc>
        <w:tc>
          <w:tcPr>
            <w:tcW w:w="1434" w:type="dxa"/>
            <w:vAlign w:val="center"/>
          </w:tcPr>
          <w:p w14:paraId="7C5B7C68" w14:textId="0A5B0357" w:rsidR="009C4473" w:rsidRPr="00510B60" w:rsidRDefault="00F50B38" w:rsidP="00CA75E6">
            <w:pPr>
              <w:spacing w:line="276" w:lineRule="auto"/>
              <w:ind w:right="64" w:hanging="12"/>
              <w:jc w:val="center"/>
              <w:rPr>
                <w:sz w:val="21"/>
                <w:szCs w:val="21"/>
              </w:rPr>
            </w:pPr>
            <w:r w:rsidRPr="00510B60">
              <w:rPr>
                <w:sz w:val="21"/>
                <w:szCs w:val="21"/>
              </w:rPr>
              <w:t>Policy Presentation 2 PPT Due on Canvas</w:t>
            </w:r>
          </w:p>
        </w:tc>
      </w:tr>
      <w:tr w:rsidR="00F864AE" w:rsidRPr="00510B60" w14:paraId="3F8E70E9" w14:textId="77777777" w:rsidTr="00CA75E6">
        <w:trPr>
          <w:trHeight w:val="1160"/>
        </w:trPr>
        <w:tc>
          <w:tcPr>
            <w:tcW w:w="937" w:type="dxa"/>
            <w:vAlign w:val="center"/>
          </w:tcPr>
          <w:p w14:paraId="0CDCAE29" w14:textId="3CFB255C" w:rsidR="00F864AE" w:rsidRPr="00510B60" w:rsidRDefault="00F864AE" w:rsidP="009C4473">
            <w:pPr>
              <w:spacing w:line="276" w:lineRule="auto"/>
              <w:ind w:left="-49"/>
              <w:jc w:val="center"/>
              <w:rPr>
                <w:color w:val="000000"/>
                <w:sz w:val="21"/>
                <w:szCs w:val="21"/>
              </w:rPr>
            </w:pPr>
            <w:r w:rsidRPr="00510B60">
              <w:rPr>
                <w:color w:val="000000"/>
                <w:sz w:val="21"/>
                <w:szCs w:val="21"/>
              </w:rPr>
              <w:t>Finals Week</w:t>
            </w:r>
          </w:p>
        </w:tc>
        <w:tc>
          <w:tcPr>
            <w:tcW w:w="2123" w:type="dxa"/>
            <w:vAlign w:val="center"/>
          </w:tcPr>
          <w:p w14:paraId="09120A7A" w14:textId="07428D96" w:rsidR="00F864AE" w:rsidRPr="00510B60" w:rsidRDefault="00F50B38" w:rsidP="00F50B38">
            <w:pPr>
              <w:spacing w:line="276" w:lineRule="auto"/>
              <w:ind w:right="64" w:hanging="12"/>
              <w:rPr>
                <w:sz w:val="21"/>
                <w:szCs w:val="21"/>
              </w:rPr>
            </w:pPr>
            <w:r w:rsidRPr="00510B60">
              <w:rPr>
                <w:sz w:val="21"/>
                <w:szCs w:val="21"/>
              </w:rPr>
              <w:t>No Class</w:t>
            </w:r>
          </w:p>
        </w:tc>
        <w:tc>
          <w:tcPr>
            <w:tcW w:w="5136" w:type="dxa"/>
            <w:vAlign w:val="center"/>
          </w:tcPr>
          <w:p w14:paraId="1428AAE9" w14:textId="77777777" w:rsidR="00F864AE" w:rsidRPr="00510B60" w:rsidRDefault="00F864AE" w:rsidP="009C4473">
            <w:pPr>
              <w:pStyle w:val="NormalWeb"/>
              <w:tabs>
                <w:tab w:val="left" w:pos="720"/>
              </w:tabs>
              <w:spacing w:before="0" w:beforeAutospacing="0" w:after="0" w:afterAutospacing="0"/>
              <w:rPr>
                <w:sz w:val="21"/>
                <w:szCs w:val="21"/>
                <w:u w:val="single"/>
              </w:rPr>
            </w:pPr>
          </w:p>
        </w:tc>
        <w:tc>
          <w:tcPr>
            <w:tcW w:w="1434" w:type="dxa"/>
            <w:vAlign w:val="center"/>
          </w:tcPr>
          <w:p w14:paraId="4564BFF0" w14:textId="77777777" w:rsidR="00F50B38" w:rsidRPr="00510B60" w:rsidRDefault="00F50B38" w:rsidP="00CA75E6">
            <w:pPr>
              <w:spacing w:line="276" w:lineRule="auto"/>
              <w:ind w:right="64" w:hanging="12"/>
              <w:jc w:val="center"/>
              <w:rPr>
                <w:sz w:val="21"/>
                <w:szCs w:val="21"/>
              </w:rPr>
            </w:pPr>
          </w:p>
          <w:p w14:paraId="17C78F69" w14:textId="77777777" w:rsidR="00F864AE" w:rsidRPr="00510B60" w:rsidRDefault="00F50B38" w:rsidP="00CA75E6">
            <w:pPr>
              <w:spacing w:line="276" w:lineRule="auto"/>
              <w:ind w:right="64" w:hanging="12"/>
              <w:jc w:val="center"/>
              <w:rPr>
                <w:sz w:val="21"/>
                <w:szCs w:val="21"/>
              </w:rPr>
            </w:pPr>
            <w:r w:rsidRPr="00510B60">
              <w:rPr>
                <w:sz w:val="21"/>
                <w:szCs w:val="21"/>
              </w:rPr>
              <w:t>Policy Presentation 3 PPT Due on Canvas</w:t>
            </w:r>
          </w:p>
          <w:p w14:paraId="77317625" w14:textId="34E16176" w:rsidR="00F50B38" w:rsidRPr="00510B60" w:rsidRDefault="00F50B38" w:rsidP="00CA75E6">
            <w:pPr>
              <w:spacing w:line="276" w:lineRule="auto"/>
              <w:ind w:right="64" w:hanging="12"/>
              <w:jc w:val="center"/>
              <w:rPr>
                <w:sz w:val="21"/>
                <w:szCs w:val="21"/>
              </w:rPr>
            </w:pPr>
          </w:p>
        </w:tc>
      </w:tr>
    </w:tbl>
    <w:p w14:paraId="75D1D3A9" w14:textId="6A073D75" w:rsidR="00E812D7" w:rsidRPr="00E812D7" w:rsidRDefault="00E812D7" w:rsidP="0045424B">
      <w:pPr>
        <w:pStyle w:val="Heading2"/>
        <w:ind w:left="360"/>
        <w:rPr>
          <w:b w:val="0"/>
          <w:i/>
          <w:color w:val="000000" w:themeColor="text1"/>
          <w:sz w:val="22"/>
          <w:szCs w:val="22"/>
        </w:rPr>
      </w:pPr>
      <w:r w:rsidRPr="00E812D7">
        <w:rPr>
          <w:b w:val="0"/>
          <w:i/>
          <w:color w:val="000000" w:themeColor="text1"/>
          <w:sz w:val="22"/>
          <w:szCs w:val="22"/>
        </w:rPr>
        <w:t>Note: Please ref</w:t>
      </w:r>
      <w:r w:rsidR="00DA4D64">
        <w:rPr>
          <w:b w:val="0"/>
          <w:i/>
          <w:color w:val="000000" w:themeColor="text1"/>
          <w:sz w:val="22"/>
          <w:szCs w:val="22"/>
        </w:rPr>
        <w:t>e</w:t>
      </w:r>
      <w:r w:rsidRPr="00E812D7">
        <w:rPr>
          <w:b w:val="0"/>
          <w:i/>
          <w:color w:val="000000" w:themeColor="text1"/>
          <w:sz w:val="22"/>
          <w:szCs w:val="22"/>
        </w:rPr>
        <w:t>r to the course website for specific due dates.</w:t>
      </w:r>
    </w:p>
    <w:p w14:paraId="7C49FAF8" w14:textId="5DD6153E" w:rsidR="00E812D7" w:rsidRDefault="00E812D7" w:rsidP="0045424B">
      <w:pPr>
        <w:pStyle w:val="Heading2"/>
        <w:keepNext w:val="0"/>
        <w:widowControl w:val="0"/>
        <w:ind w:left="360"/>
        <w:rPr>
          <w:color w:val="auto"/>
          <w:sz w:val="22"/>
          <w:szCs w:val="22"/>
        </w:rPr>
      </w:pPr>
    </w:p>
    <w:p w14:paraId="595B97D1" w14:textId="631A23DA" w:rsidR="0001789D" w:rsidRPr="00E15576" w:rsidRDefault="0001789D" w:rsidP="00CA75E6">
      <w:pPr>
        <w:pStyle w:val="Heading1"/>
        <w:rPr>
          <w:sz w:val="22"/>
          <w:szCs w:val="22"/>
        </w:rPr>
      </w:pPr>
      <w:r w:rsidRPr="00E15576">
        <w:rPr>
          <w:sz w:val="22"/>
          <w:szCs w:val="22"/>
        </w:rPr>
        <w:lastRenderedPageBreak/>
        <w:t>VII. Grading</w:t>
      </w:r>
      <w:r w:rsidR="00C12E02">
        <w:rPr>
          <w:sz w:val="22"/>
          <w:szCs w:val="22"/>
        </w:rPr>
        <w:t xml:space="preserve"> Scale</w:t>
      </w:r>
    </w:p>
    <w:p w14:paraId="29DC1767" w14:textId="77777777" w:rsidR="0001789D" w:rsidRPr="00E15576" w:rsidRDefault="0001789D" w:rsidP="0045424B">
      <w:pPr>
        <w:ind w:left="360"/>
        <w:rPr>
          <w:sz w:val="22"/>
          <w:szCs w:val="22"/>
        </w:rPr>
      </w:pPr>
    </w:p>
    <w:p w14:paraId="7B7A8229" w14:textId="77777777" w:rsidR="0001789D" w:rsidRPr="00E15576" w:rsidRDefault="0001789D" w:rsidP="00CA75E6">
      <w:pPr>
        <w:ind w:left="360" w:hanging="360"/>
        <w:rPr>
          <w:sz w:val="22"/>
          <w:szCs w:val="22"/>
        </w:rPr>
      </w:pPr>
      <w:r w:rsidRPr="00E15576">
        <w:rPr>
          <w:sz w:val="22"/>
          <w:szCs w:val="22"/>
        </w:rPr>
        <w:t>Each component of your final grade will receive the following weight:</w:t>
      </w:r>
    </w:p>
    <w:p w14:paraId="1217CC5A" w14:textId="2C9F8254" w:rsidR="00E15576" w:rsidRPr="00E15576" w:rsidRDefault="00E15576" w:rsidP="0045424B">
      <w:pPr>
        <w:ind w:left="36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7"/>
        <w:gridCol w:w="1693"/>
        <w:gridCol w:w="1693"/>
      </w:tblGrid>
      <w:tr w:rsidR="001F16D9" w:rsidRPr="00E15576" w14:paraId="6921347C" w14:textId="36CE05FC" w:rsidTr="001F16D9">
        <w:trPr>
          <w:trHeight w:val="275"/>
        </w:trPr>
        <w:tc>
          <w:tcPr>
            <w:tcW w:w="5417" w:type="dxa"/>
            <w:shd w:val="clear" w:color="auto" w:fill="C6D9F1" w:themeFill="text2" w:themeFillTint="33"/>
          </w:tcPr>
          <w:p w14:paraId="360753AA" w14:textId="77777777" w:rsidR="001F16D9" w:rsidRPr="00E15576" w:rsidRDefault="001F16D9" w:rsidP="0045424B">
            <w:pPr>
              <w:pStyle w:val="TableParagraph"/>
              <w:spacing w:line="255" w:lineRule="exact"/>
              <w:ind w:left="360"/>
              <w:jc w:val="center"/>
              <w:rPr>
                <w:b/>
              </w:rPr>
            </w:pPr>
            <w:r w:rsidRPr="00E15576">
              <w:rPr>
                <w:b/>
                <w:spacing w:val="-2"/>
              </w:rPr>
              <w:t>Assignment</w:t>
            </w:r>
          </w:p>
        </w:tc>
        <w:tc>
          <w:tcPr>
            <w:tcW w:w="1693" w:type="dxa"/>
            <w:shd w:val="clear" w:color="auto" w:fill="C6D9F1" w:themeFill="text2" w:themeFillTint="33"/>
          </w:tcPr>
          <w:p w14:paraId="522178B9" w14:textId="0AF65FF6" w:rsidR="001F16D9" w:rsidRPr="00E15576" w:rsidRDefault="001F16D9" w:rsidP="00A54C23">
            <w:pPr>
              <w:pStyle w:val="TableParagraph"/>
              <w:spacing w:line="255" w:lineRule="exact"/>
              <w:ind w:left="0" w:right="1"/>
              <w:jc w:val="center"/>
              <w:rPr>
                <w:b/>
              </w:rPr>
            </w:pPr>
            <w:r w:rsidRPr="00E15576">
              <w:rPr>
                <w:b/>
                <w:spacing w:val="-2"/>
              </w:rPr>
              <w:t>Points</w:t>
            </w:r>
          </w:p>
        </w:tc>
        <w:tc>
          <w:tcPr>
            <w:tcW w:w="1693" w:type="dxa"/>
            <w:shd w:val="clear" w:color="auto" w:fill="C6D9F1" w:themeFill="text2" w:themeFillTint="33"/>
          </w:tcPr>
          <w:p w14:paraId="18C86745" w14:textId="5140C697" w:rsidR="001F16D9" w:rsidRPr="00E15576" w:rsidRDefault="001F16D9" w:rsidP="00A54C23">
            <w:pPr>
              <w:pStyle w:val="TableParagraph"/>
              <w:spacing w:line="255" w:lineRule="exact"/>
              <w:ind w:left="0" w:right="1"/>
              <w:jc w:val="center"/>
              <w:rPr>
                <w:b/>
              </w:rPr>
            </w:pPr>
            <w:r>
              <w:rPr>
                <w:b/>
              </w:rPr>
              <w:t>Percentage</w:t>
            </w:r>
          </w:p>
        </w:tc>
      </w:tr>
      <w:tr w:rsidR="001F16D9" w:rsidRPr="00E15576" w14:paraId="77E7EC61" w14:textId="5B2E89EC" w:rsidTr="00BD0ACB">
        <w:trPr>
          <w:trHeight w:val="275"/>
        </w:trPr>
        <w:tc>
          <w:tcPr>
            <w:tcW w:w="5417" w:type="dxa"/>
          </w:tcPr>
          <w:p w14:paraId="39E76CBD" w14:textId="70133D23" w:rsidR="001F16D9" w:rsidRPr="00E15576" w:rsidRDefault="001F16D9" w:rsidP="0045424B">
            <w:pPr>
              <w:pStyle w:val="TableParagraph"/>
              <w:spacing w:line="255" w:lineRule="exact"/>
              <w:ind w:left="360"/>
            </w:pPr>
            <w:r>
              <w:t>Participation</w:t>
            </w:r>
          </w:p>
        </w:tc>
        <w:tc>
          <w:tcPr>
            <w:tcW w:w="1693" w:type="dxa"/>
          </w:tcPr>
          <w:p w14:paraId="7E435384" w14:textId="0024C19D" w:rsidR="001F16D9" w:rsidRPr="00E15576" w:rsidRDefault="001F16D9" w:rsidP="00C12E02">
            <w:pPr>
              <w:pStyle w:val="TableParagraph"/>
              <w:spacing w:line="255" w:lineRule="exact"/>
              <w:ind w:left="0"/>
              <w:jc w:val="center"/>
            </w:pPr>
            <w:r>
              <w:rPr>
                <w:spacing w:val="-5"/>
              </w:rPr>
              <w:t>30</w:t>
            </w:r>
          </w:p>
        </w:tc>
        <w:tc>
          <w:tcPr>
            <w:tcW w:w="1693" w:type="dxa"/>
          </w:tcPr>
          <w:p w14:paraId="236E03FE" w14:textId="5B877072" w:rsidR="001F16D9" w:rsidRDefault="001F16D9" w:rsidP="00C12E02">
            <w:pPr>
              <w:pStyle w:val="TableParagraph"/>
              <w:spacing w:line="255" w:lineRule="exact"/>
              <w:ind w:left="0"/>
              <w:jc w:val="center"/>
              <w:rPr>
                <w:spacing w:val="-5"/>
              </w:rPr>
            </w:pPr>
            <w:r>
              <w:rPr>
                <w:spacing w:val="-5"/>
              </w:rPr>
              <w:t>15%</w:t>
            </w:r>
          </w:p>
        </w:tc>
      </w:tr>
      <w:tr w:rsidR="001F16D9" w:rsidRPr="00E15576" w14:paraId="647F6FBF" w14:textId="4E9BF845" w:rsidTr="00BD0ACB">
        <w:trPr>
          <w:trHeight w:val="276"/>
        </w:trPr>
        <w:tc>
          <w:tcPr>
            <w:tcW w:w="5417" w:type="dxa"/>
          </w:tcPr>
          <w:p w14:paraId="176447FE" w14:textId="780F2F17" w:rsidR="001F16D9" w:rsidRPr="00E15576" w:rsidRDefault="001F16D9" w:rsidP="0045424B">
            <w:pPr>
              <w:pStyle w:val="TableParagraph"/>
              <w:spacing w:before="1" w:line="255" w:lineRule="exact"/>
              <w:ind w:left="360"/>
            </w:pPr>
            <w:r>
              <w:t>Weekly Homework (10 x 5.5 points)</w:t>
            </w:r>
          </w:p>
        </w:tc>
        <w:tc>
          <w:tcPr>
            <w:tcW w:w="1693" w:type="dxa"/>
          </w:tcPr>
          <w:p w14:paraId="7D2A8D66" w14:textId="6A3C5F07" w:rsidR="001F16D9" w:rsidRPr="00E15576" w:rsidRDefault="001F16D9" w:rsidP="00C12E02">
            <w:pPr>
              <w:pStyle w:val="TableParagraph"/>
              <w:ind w:left="0"/>
              <w:jc w:val="center"/>
            </w:pPr>
            <w:r>
              <w:t>110</w:t>
            </w:r>
          </w:p>
        </w:tc>
        <w:tc>
          <w:tcPr>
            <w:tcW w:w="1693" w:type="dxa"/>
          </w:tcPr>
          <w:p w14:paraId="50905677" w14:textId="387BD400" w:rsidR="001F16D9" w:rsidRDefault="001F16D9" w:rsidP="00C12E02">
            <w:pPr>
              <w:pStyle w:val="TableParagraph"/>
              <w:ind w:left="0"/>
              <w:jc w:val="center"/>
            </w:pPr>
            <w:r>
              <w:t>55%</w:t>
            </w:r>
          </w:p>
        </w:tc>
      </w:tr>
      <w:tr w:rsidR="001F16D9" w:rsidRPr="00E15576" w14:paraId="4F34B106" w14:textId="4C52068B" w:rsidTr="00BD0ACB">
        <w:trPr>
          <w:trHeight w:val="275"/>
        </w:trPr>
        <w:tc>
          <w:tcPr>
            <w:tcW w:w="5417" w:type="dxa"/>
          </w:tcPr>
          <w:p w14:paraId="6711A3AE" w14:textId="35B9520F" w:rsidR="001F16D9" w:rsidRPr="00E15576" w:rsidRDefault="001F16D9" w:rsidP="0045424B">
            <w:pPr>
              <w:pStyle w:val="TableParagraph"/>
              <w:spacing w:line="255" w:lineRule="exact"/>
              <w:ind w:left="360"/>
            </w:pPr>
            <w:r w:rsidRPr="00C12E02">
              <w:t xml:space="preserve">Prospective </w:t>
            </w:r>
            <w:r>
              <w:t>P</w:t>
            </w:r>
            <w:r w:rsidRPr="00C12E02">
              <w:t xml:space="preserve">olicy </w:t>
            </w:r>
            <w:r>
              <w:t>A</w:t>
            </w:r>
            <w:r w:rsidRPr="00C12E02">
              <w:t xml:space="preserve">nalysis </w:t>
            </w:r>
            <w:r>
              <w:t>PPT</w:t>
            </w:r>
            <w:r w:rsidRPr="00C12E02">
              <w:t xml:space="preserve"> </w:t>
            </w:r>
            <w:r>
              <w:t>P</w:t>
            </w:r>
            <w:r w:rsidRPr="00C12E02">
              <w:t>resentation</w:t>
            </w:r>
          </w:p>
        </w:tc>
        <w:tc>
          <w:tcPr>
            <w:tcW w:w="1693" w:type="dxa"/>
          </w:tcPr>
          <w:p w14:paraId="2AC12853" w14:textId="6A94CE70" w:rsidR="001F16D9" w:rsidRPr="00E15576" w:rsidRDefault="001F16D9" w:rsidP="00C12E02">
            <w:pPr>
              <w:pStyle w:val="TableParagraph"/>
              <w:spacing w:line="255" w:lineRule="exact"/>
              <w:ind w:left="0"/>
              <w:jc w:val="center"/>
            </w:pPr>
            <w:r>
              <w:rPr>
                <w:spacing w:val="-5"/>
              </w:rPr>
              <w:t>60</w:t>
            </w:r>
          </w:p>
        </w:tc>
        <w:tc>
          <w:tcPr>
            <w:tcW w:w="1693" w:type="dxa"/>
          </w:tcPr>
          <w:p w14:paraId="01D1F13F" w14:textId="33821088" w:rsidR="001F16D9" w:rsidRDefault="001F16D9" w:rsidP="00C12E02">
            <w:pPr>
              <w:pStyle w:val="TableParagraph"/>
              <w:spacing w:line="255" w:lineRule="exact"/>
              <w:ind w:left="0"/>
              <w:jc w:val="center"/>
              <w:rPr>
                <w:spacing w:val="-5"/>
              </w:rPr>
            </w:pPr>
            <w:r>
              <w:rPr>
                <w:spacing w:val="-5"/>
              </w:rPr>
              <w:t>30%</w:t>
            </w:r>
          </w:p>
        </w:tc>
      </w:tr>
      <w:tr w:rsidR="001F16D9" w:rsidRPr="00E15576" w14:paraId="7773EC57" w14:textId="6E209CD4" w:rsidTr="001F16D9">
        <w:trPr>
          <w:trHeight w:val="276"/>
        </w:trPr>
        <w:tc>
          <w:tcPr>
            <w:tcW w:w="5417" w:type="dxa"/>
            <w:shd w:val="clear" w:color="auto" w:fill="C6D9F1" w:themeFill="text2" w:themeFillTint="33"/>
          </w:tcPr>
          <w:p w14:paraId="337807DA" w14:textId="77777777" w:rsidR="001F16D9" w:rsidRPr="00E15576" w:rsidRDefault="001F16D9" w:rsidP="0045424B">
            <w:pPr>
              <w:pStyle w:val="TableParagraph"/>
              <w:spacing w:before="1" w:line="255" w:lineRule="exact"/>
              <w:ind w:left="360"/>
              <w:rPr>
                <w:b/>
              </w:rPr>
            </w:pPr>
            <w:r w:rsidRPr="00E15576">
              <w:rPr>
                <w:b/>
              </w:rPr>
              <w:t xml:space="preserve">Grand </w:t>
            </w:r>
            <w:r w:rsidRPr="00E15576">
              <w:rPr>
                <w:b/>
                <w:spacing w:val="-2"/>
              </w:rPr>
              <w:t>Total</w:t>
            </w:r>
          </w:p>
        </w:tc>
        <w:tc>
          <w:tcPr>
            <w:tcW w:w="1693" w:type="dxa"/>
            <w:shd w:val="clear" w:color="auto" w:fill="C6D9F1" w:themeFill="text2" w:themeFillTint="33"/>
          </w:tcPr>
          <w:p w14:paraId="1ED1F36A" w14:textId="1CEFEA43" w:rsidR="001F16D9" w:rsidRPr="00E15576" w:rsidRDefault="001F16D9" w:rsidP="00A54C23">
            <w:pPr>
              <w:pStyle w:val="TableParagraph"/>
              <w:spacing w:before="1" w:line="255" w:lineRule="exact"/>
              <w:ind w:left="0"/>
              <w:jc w:val="center"/>
            </w:pPr>
            <w:r>
              <w:rPr>
                <w:spacing w:val="-5"/>
              </w:rPr>
              <w:t>2</w:t>
            </w:r>
            <w:r w:rsidRPr="00E15576">
              <w:rPr>
                <w:spacing w:val="-5"/>
              </w:rPr>
              <w:t>00</w:t>
            </w:r>
          </w:p>
        </w:tc>
        <w:tc>
          <w:tcPr>
            <w:tcW w:w="1693" w:type="dxa"/>
            <w:shd w:val="clear" w:color="auto" w:fill="C6D9F1" w:themeFill="text2" w:themeFillTint="33"/>
          </w:tcPr>
          <w:p w14:paraId="742D71E4" w14:textId="2CFB1922" w:rsidR="001F16D9" w:rsidRDefault="001F16D9" w:rsidP="00A54C23">
            <w:pPr>
              <w:pStyle w:val="TableParagraph"/>
              <w:spacing w:before="1" w:line="255" w:lineRule="exact"/>
              <w:ind w:left="0"/>
              <w:jc w:val="center"/>
              <w:rPr>
                <w:spacing w:val="-5"/>
              </w:rPr>
            </w:pPr>
            <w:r>
              <w:rPr>
                <w:spacing w:val="-5"/>
              </w:rPr>
              <w:t>100%</w:t>
            </w:r>
          </w:p>
        </w:tc>
      </w:tr>
    </w:tbl>
    <w:p w14:paraId="353EC6B5" w14:textId="77777777" w:rsidR="00E15576" w:rsidRPr="00E15576" w:rsidRDefault="00E15576" w:rsidP="0045424B">
      <w:pPr>
        <w:pStyle w:val="BodyText"/>
        <w:spacing w:before="5"/>
        <w:ind w:left="360"/>
        <w:rPr>
          <w:b/>
          <w:sz w:val="22"/>
          <w:szCs w:val="22"/>
        </w:rPr>
      </w:pPr>
    </w:p>
    <w:p w14:paraId="1D80604C" w14:textId="77777777" w:rsidR="00E15576" w:rsidRDefault="00E15576" w:rsidP="00CA75E6">
      <w:pPr>
        <w:pStyle w:val="BodyText"/>
        <w:tabs>
          <w:tab w:val="left" w:pos="2520"/>
        </w:tabs>
        <w:spacing w:before="1"/>
        <w:ind w:left="360" w:right="6266" w:hanging="360"/>
        <w:rPr>
          <w:sz w:val="22"/>
          <w:szCs w:val="22"/>
        </w:rPr>
      </w:pPr>
      <w:r w:rsidRPr="00E15576">
        <w:rPr>
          <w:sz w:val="22"/>
          <w:szCs w:val="22"/>
        </w:rPr>
        <w:t xml:space="preserve">The grading scale for the class is: </w:t>
      </w:r>
    </w:p>
    <w:p w14:paraId="1AA01378" w14:textId="77777777" w:rsidR="00C12E02" w:rsidRDefault="00C12E02" w:rsidP="0045424B">
      <w:pPr>
        <w:pStyle w:val="BodyText"/>
        <w:tabs>
          <w:tab w:val="left" w:pos="2520"/>
        </w:tabs>
        <w:spacing w:before="1"/>
        <w:ind w:left="360" w:right="6266"/>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1800"/>
      </w:tblGrid>
      <w:tr w:rsidR="00C12E02" w:rsidRPr="00E15576" w14:paraId="5F7CAD2C" w14:textId="268F0C85" w:rsidTr="00CA75E6">
        <w:trPr>
          <w:trHeight w:val="275"/>
        </w:trPr>
        <w:tc>
          <w:tcPr>
            <w:tcW w:w="1530" w:type="dxa"/>
            <w:shd w:val="clear" w:color="auto" w:fill="C7D9F2"/>
            <w:vAlign w:val="center"/>
          </w:tcPr>
          <w:p w14:paraId="539106D9" w14:textId="38BD350C" w:rsidR="00C12E02" w:rsidRPr="00C12E02" w:rsidRDefault="00C12E02" w:rsidP="00C12E02">
            <w:pPr>
              <w:pStyle w:val="TableParagraph"/>
              <w:spacing w:line="255" w:lineRule="exact"/>
              <w:ind w:left="360"/>
              <w:jc w:val="center"/>
              <w:rPr>
                <w:bCs/>
              </w:rPr>
            </w:pPr>
            <w:r w:rsidRPr="00C12E02">
              <w:rPr>
                <w:bCs/>
                <w:spacing w:val="-2"/>
              </w:rPr>
              <w:t>Percentage</w:t>
            </w:r>
          </w:p>
        </w:tc>
        <w:tc>
          <w:tcPr>
            <w:tcW w:w="1800" w:type="dxa"/>
            <w:shd w:val="clear" w:color="auto" w:fill="C7D9F2"/>
            <w:vAlign w:val="center"/>
          </w:tcPr>
          <w:p w14:paraId="7DC090B7" w14:textId="0B59B5D3" w:rsidR="00C12E02" w:rsidRPr="00C12E02" w:rsidRDefault="00C12E02" w:rsidP="00C12E02">
            <w:pPr>
              <w:pStyle w:val="TableParagraph"/>
              <w:spacing w:line="255" w:lineRule="exact"/>
              <w:ind w:left="0" w:right="1"/>
              <w:jc w:val="center"/>
              <w:rPr>
                <w:bCs/>
              </w:rPr>
            </w:pPr>
            <w:r w:rsidRPr="00C12E02">
              <w:rPr>
                <w:bCs/>
              </w:rPr>
              <w:t>Letter Grade</w:t>
            </w:r>
          </w:p>
        </w:tc>
      </w:tr>
      <w:tr w:rsidR="00C12E02" w:rsidRPr="00E15576" w14:paraId="1035E643" w14:textId="77777777" w:rsidTr="00CA75E6">
        <w:trPr>
          <w:trHeight w:val="275"/>
        </w:trPr>
        <w:tc>
          <w:tcPr>
            <w:tcW w:w="1530" w:type="dxa"/>
            <w:vAlign w:val="center"/>
          </w:tcPr>
          <w:p w14:paraId="185D9752" w14:textId="561717AB" w:rsidR="00C12E02" w:rsidRPr="00C12E02" w:rsidRDefault="00C12E02" w:rsidP="00C12E02">
            <w:pPr>
              <w:pStyle w:val="TableParagraph"/>
              <w:spacing w:line="255" w:lineRule="exact"/>
              <w:ind w:left="360"/>
              <w:jc w:val="center"/>
            </w:pPr>
            <w:r w:rsidRPr="00C12E02">
              <w:t>100-94</w:t>
            </w:r>
          </w:p>
        </w:tc>
        <w:tc>
          <w:tcPr>
            <w:tcW w:w="1800" w:type="dxa"/>
            <w:vAlign w:val="center"/>
          </w:tcPr>
          <w:p w14:paraId="5982F676" w14:textId="4EF3D243" w:rsidR="00C12E02" w:rsidRPr="00C12E02" w:rsidRDefault="00C12E02" w:rsidP="00C12E02">
            <w:pPr>
              <w:pStyle w:val="TableParagraph"/>
              <w:spacing w:line="255" w:lineRule="exact"/>
              <w:ind w:left="450" w:firstLine="360"/>
              <w:rPr>
                <w:spacing w:val="-5"/>
              </w:rPr>
            </w:pPr>
            <w:r w:rsidRPr="00C12E02">
              <w:t>A</w:t>
            </w:r>
          </w:p>
        </w:tc>
      </w:tr>
      <w:tr w:rsidR="00C12E02" w:rsidRPr="00E15576" w14:paraId="52DD43FE" w14:textId="77777777" w:rsidTr="00CA75E6">
        <w:trPr>
          <w:trHeight w:val="275"/>
        </w:trPr>
        <w:tc>
          <w:tcPr>
            <w:tcW w:w="1530" w:type="dxa"/>
            <w:vAlign w:val="center"/>
          </w:tcPr>
          <w:p w14:paraId="7ECF4033" w14:textId="7AD637B1" w:rsidR="00C12E02" w:rsidRPr="00C12E02" w:rsidRDefault="00C12E02" w:rsidP="00C12E02">
            <w:pPr>
              <w:pStyle w:val="TableParagraph"/>
              <w:spacing w:line="255" w:lineRule="exact"/>
              <w:ind w:left="360"/>
              <w:jc w:val="center"/>
            </w:pPr>
            <w:r w:rsidRPr="00C12E02">
              <w:t>93-89</w:t>
            </w:r>
          </w:p>
        </w:tc>
        <w:tc>
          <w:tcPr>
            <w:tcW w:w="1800" w:type="dxa"/>
            <w:vAlign w:val="center"/>
          </w:tcPr>
          <w:p w14:paraId="6FDED6A4" w14:textId="07237BF6" w:rsidR="00C12E02" w:rsidRPr="00C12E02" w:rsidRDefault="00C12E02" w:rsidP="00C12E02">
            <w:pPr>
              <w:pStyle w:val="TableParagraph"/>
              <w:spacing w:line="255" w:lineRule="exact"/>
              <w:ind w:left="450" w:firstLine="360"/>
              <w:rPr>
                <w:spacing w:val="-5"/>
              </w:rPr>
            </w:pPr>
            <w:r w:rsidRPr="00C12E02">
              <w:t>A-</w:t>
            </w:r>
          </w:p>
        </w:tc>
      </w:tr>
      <w:tr w:rsidR="00C12E02" w:rsidRPr="00E15576" w14:paraId="33A8D917" w14:textId="77777777" w:rsidTr="00CA75E6">
        <w:trPr>
          <w:trHeight w:val="275"/>
        </w:trPr>
        <w:tc>
          <w:tcPr>
            <w:tcW w:w="1530" w:type="dxa"/>
            <w:vAlign w:val="center"/>
          </w:tcPr>
          <w:p w14:paraId="0D864F34" w14:textId="77574D2D" w:rsidR="00C12E02" w:rsidRPr="00C12E02" w:rsidRDefault="00C12E02" w:rsidP="00C12E02">
            <w:pPr>
              <w:pStyle w:val="TableParagraph"/>
              <w:spacing w:line="255" w:lineRule="exact"/>
              <w:ind w:left="360"/>
              <w:jc w:val="center"/>
            </w:pPr>
            <w:r w:rsidRPr="00C12E02">
              <w:t>88-85</w:t>
            </w:r>
          </w:p>
        </w:tc>
        <w:tc>
          <w:tcPr>
            <w:tcW w:w="1800" w:type="dxa"/>
            <w:vAlign w:val="center"/>
          </w:tcPr>
          <w:p w14:paraId="74992EE4" w14:textId="6B38BC1E" w:rsidR="00C12E02" w:rsidRPr="00C12E02" w:rsidRDefault="00C12E02" w:rsidP="00C12E02">
            <w:pPr>
              <w:pStyle w:val="TableParagraph"/>
              <w:spacing w:line="255" w:lineRule="exact"/>
              <w:ind w:left="450" w:firstLine="360"/>
              <w:rPr>
                <w:spacing w:val="-5"/>
              </w:rPr>
            </w:pPr>
            <w:r w:rsidRPr="00C12E02">
              <w:t>B+</w:t>
            </w:r>
          </w:p>
        </w:tc>
      </w:tr>
      <w:tr w:rsidR="00C12E02" w:rsidRPr="00E15576" w14:paraId="328D1528" w14:textId="77777777" w:rsidTr="00CA75E6">
        <w:trPr>
          <w:trHeight w:val="275"/>
        </w:trPr>
        <w:tc>
          <w:tcPr>
            <w:tcW w:w="1530" w:type="dxa"/>
            <w:vAlign w:val="center"/>
          </w:tcPr>
          <w:p w14:paraId="6F9D0F5C" w14:textId="7A95C601" w:rsidR="00C12E02" w:rsidRPr="00C12E02" w:rsidRDefault="00C12E02" w:rsidP="00C12E02">
            <w:pPr>
              <w:pStyle w:val="TableParagraph"/>
              <w:spacing w:line="255" w:lineRule="exact"/>
              <w:ind w:left="360"/>
              <w:jc w:val="center"/>
            </w:pPr>
            <w:r w:rsidRPr="00C12E02">
              <w:t>84-81</w:t>
            </w:r>
          </w:p>
        </w:tc>
        <w:tc>
          <w:tcPr>
            <w:tcW w:w="1800" w:type="dxa"/>
            <w:vAlign w:val="center"/>
          </w:tcPr>
          <w:p w14:paraId="77632B9D" w14:textId="5ED9FEFC" w:rsidR="00C12E02" w:rsidRPr="00C12E02" w:rsidRDefault="00C12E02" w:rsidP="00C12E02">
            <w:pPr>
              <w:pStyle w:val="TableParagraph"/>
              <w:spacing w:line="255" w:lineRule="exact"/>
              <w:ind w:left="450" w:firstLine="360"/>
              <w:rPr>
                <w:spacing w:val="-5"/>
              </w:rPr>
            </w:pPr>
            <w:r w:rsidRPr="00C12E02">
              <w:t>B</w:t>
            </w:r>
          </w:p>
        </w:tc>
      </w:tr>
      <w:tr w:rsidR="00C12E02" w:rsidRPr="00E15576" w14:paraId="77649E73" w14:textId="77777777" w:rsidTr="00CA75E6">
        <w:trPr>
          <w:trHeight w:val="275"/>
        </w:trPr>
        <w:tc>
          <w:tcPr>
            <w:tcW w:w="1530" w:type="dxa"/>
            <w:vAlign w:val="center"/>
          </w:tcPr>
          <w:p w14:paraId="69716164" w14:textId="6C17F5AB" w:rsidR="00C12E02" w:rsidRPr="00C12E02" w:rsidRDefault="00C12E02" w:rsidP="00C12E02">
            <w:pPr>
              <w:pStyle w:val="TableParagraph"/>
              <w:spacing w:line="255" w:lineRule="exact"/>
              <w:ind w:left="360"/>
              <w:jc w:val="center"/>
            </w:pPr>
            <w:r w:rsidRPr="00C12E02">
              <w:t>80-77</w:t>
            </w:r>
          </w:p>
        </w:tc>
        <w:tc>
          <w:tcPr>
            <w:tcW w:w="1800" w:type="dxa"/>
            <w:vAlign w:val="center"/>
          </w:tcPr>
          <w:p w14:paraId="3DB22C91" w14:textId="6E387F14" w:rsidR="00C12E02" w:rsidRPr="00C12E02" w:rsidRDefault="00C12E02" w:rsidP="00C12E02">
            <w:pPr>
              <w:pStyle w:val="TableParagraph"/>
              <w:spacing w:line="255" w:lineRule="exact"/>
              <w:ind w:left="450" w:firstLine="360"/>
              <w:rPr>
                <w:spacing w:val="-5"/>
              </w:rPr>
            </w:pPr>
            <w:r w:rsidRPr="00C12E02">
              <w:t>B-</w:t>
            </w:r>
          </w:p>
        </w:tc>
      </w:tr>
      <w:tr w:rsidR="00C12E02" w:rsidRPr="00E15576" w14:paraId="6E4973E4" w14:textId="77777777" w:rsidTr="00CA75E6">
        <w:trPr>
          <w:trHeight w:val="275"/>
        </w:trPr>
        <w:tc>
          <w:tcPr>
            <w:tcW w:w="1530" w:type="dxa"/>
            <w:vAlign w:val="center"/>
          </w:tcPr>
          <w:p w14:paraId="6A1F9191" w14:textId="087019EE" w:rsidR="00C12E02" w:rsidRPr="00C12E02" w:rsidRDefault="00C12E02" w:rsidP="00C12E02">
            <w:pPr>
              <w:pStyle w:val="TableParagraph"/>
              <w:spacing w:line="255" w:lineRule="exact"/>
              <w:ind w:left="360"/>
              <w:jc w:val="center"/>
            </w:pPr>
            <w:r w:rsidRPr="00C12E02">
              <w:t>76-73</w:t>
            </w:r>
          </w:p>
        </w:tc>
        <w:tc>
          <w:tcPr>
            <w:tcW w:w="1800" w:type="dxa"/>
            <w:vAlign w:val="center"/>
          </w:tcPr>
          <w:p w14:paraId="5820682D" w14:textId="4F9F7615" w:rsidR="00C12E02" w:rsidRPr="00C12E02" w:rsidRDefault="00C12E02" w:rsidP="00C12E02">
            <w:pPr>
              <w:pStyle w:val="TableParagraph"/>
              <w:spacing w:line="255" w:lineRule="exact"/>
              <w:ind w:left="450" w:firstLine="360"/>
              <w:rPr>
                <w:spacing w:val="-5"/>
              </w:rPr>
            </w:pPr>
            <w:r w:rsidRPr="00C12E02">
              <w:t>C+</w:t>
            </w:r>
          </w:p>
        </w:tc>
      </w:tr>
      <w:tr w:rsidR="00C12E02" w:rsidRPr="00E15576" w14:paraId="3BBAE1BD" w14:textId="77777777" w:rsidTr="00CA75E6">
        <w:trPr>
          <w:trHeight w:val="275"/>
        </w:trPr>
        <w:tc>
          <w:tcPr>
            <w:tcW w:w="1530" w:type="dxa"/>
            <w:vAlign w:val="center"/>
          </w:tcPr>
          <w:p w14:paraId="12EFE11A" w14:textId="3381ED6E" w:rsidR="00C12E02" w:rsidRPr="00C12E02" w:rsidRDefault="00C12E02" w:rsidP="00C12E02">
            <w:pPr>
              <w:pStyle w:val="TableParagraph"/>
              <w:spacing w:line="255" w:lineRule="exact"/>
              <w:ind w:left="360"/>
              <w:jc w:val="center"/>
            </w:pPr>
            <w:r w:rsidRPr="00C12E02">
              <w:t>72-69</w:t>
            </w:r>
          </w:p>
        </w:tc>
        <w:tc>
          <w:tcPr>
            <w:tcW w:w="1800" w:type="dxa"/>
            <w:vAlign w:val="center"/>
          </w:tcPr>
          <w:p w14:paraId="179B4BE2" w14:textId="1A7E5AB9" w:rsidR="00C12E02" w:rsidRPr="00C12E02" w:rsidRDefault="00C12E02" w:rsidP="00C12E02">
            <w:pPr>
              <w:pStyle w:val="TableParagraph"/>
              <w:spacing w:line="255" w:lineRule="exact"/>
              <w:ind w:left="450" w:firstLine="360"/>
              <w:rPr>
                <w:spacing w:val="-5"/>
              </w:rPr>
            </w:pPr>
            <w:r w:rsidRPr="00C12E02">
              <w:t>C</w:t>
            </w:r>
          </w:p>
        </w:tc>
      </w:tr>
      <w:tr w:rsidR="00C12E02" w:rsidRPr="00E15576" w14:paraId="0C5A4C0A" w14:textId="77777777" w:rsidTr="00CA75E6">
        <w:trPr>
          <w:trHeight w:val="275"/>
        </w:trPr>
        <w:tc>
          <w:tcPr>
            <w:tcW w:w="1530" w:type="dxa"/>
            <w:vAlign w:val="center"/>
          </w:tcPr>
          <w:p w14:paraId="1FE16D2A" w14:textId="7C6B22CD" w:rsidR="00C12E02" w:rsidRPr="00C12E02" w:rsidRDefault="00C12E02" w:rsidP="00C12E02">
            <w:pPr>
              <w:pStyle w:val="TableParagraph"/>
              <w:spacing w:line="255" w:lineRule="exact"/>
              <w:ind w:left="360"/>
              <w:jc w:val="center"/>
            </w:pPr>
            <w:r w:rsidRPr="00C12E02">
              <w:t>68-65</w:t>
            </w:r>
          </w:p>
        </w:tc>
        <w:tc>
          <w:tcPr>
            <w:tcW w:w="1800" w:type="dxa"/>
            <w:vAlign w:val="center"/>
          </w:tcPr>
          <w:p w14:paraId="26259F3A" w14:textId="35230A22" w:rsidR="00C12E02" w:rsidRPr="00C12E02" w:rsidRDefault="00C12E02" w:rsidP="00C12E02">
            <w:pPr>
              <w:pStyle w:val="TableParagraph"/>
              <w:spacing w:line="255" w:lineRule="exact"/>
              <w:ind w:left="450" w:firstLine="360"/>
              <w:rPr>
                <w:spacing w:val="-5"/>
              </w:rPr>
            </w:pPr>
            <w:r w:rsidRPr="00C12E02">
              <w:t>C-</w:t>
            </w:r>
          </w:p>
        </w:tc>
      </w:tr>
      <w:tr w:rsidR="00C12E02" w:rsidRPr="00E15576" w14:paraId="7165F414" w14:textId="77777777" w:rsidTr="00CA75E6">
        <w:trPr>
          <w:trHeight w:val="275"/>
        </w:trPr>
        <w:tc>
          <w:tcPr>
            <w:tcW w:w="1530" w:type="dxa"/>
            <w:vAlign w:val="center"/>
          </w:tcPr>
          <w:p w14:paraId="7F23D88C" w14:textId="1C489757" w:rsidR="00C12E02" w:rsidRPr="00C12E02" w:rsidRDefault="00C12E02" w:rsidP="00C12E02">
            <w:pPr>
              <w:pStyle w:val="TableParagraph"/>
              <w:spacing w:line="255" w:lineRule="exact"/>
              <w:ind w:left="360"/>
              <w:jc w:val="center"/>
            </w:pPr>
            <w:r w:rsidRPr="00C12E02">
              <w:t>64-61</w:t>
            </w:r>
          </w:p>
        </w:tc>
        <w:tc>
          <w:tcPr>
            <w:tcW w:w="1800" w:type="dxa"/>
            <w:vAlign w:val="center"/>
          </w:tcPr>
          <w:p w14:paraId="1D37668D" w14:textId="27E2A80B" w:rsidR="00C12E02" w:rsidRPr="00C12E02" w:rsidRDefault="00C12E02" w:rsidP="00C12E02">
            <w:pPr>
              <w:pStyle w:val="TableParagraph"/>
              <w:spacing w:line="255" w:lineRule="exact"/>
              <w:ind w:left="450" w:firstLine="360"/>
              <w:rPr>
                <w:spacing w:val="-5"/>
              </w:rPr>
            </w:pPr>
            <w:r w:rsidRPr="00C12E02">
              <w:t>D</w:t>
            </w:r>
          </w:p>
        </w:tc>
      </w:tr>
      <w:tr w:rsidR="00C12E02" w:rsidRPr="00E15576" w14:paraId="60F83036" w14:textId="77777777" w:rsidTr="00CA75E6">
        <w:trPr>
          <w:trHeight w:val="275"/>
        </w:trPr>
        <w:tc>
          <w:tcPr>
            <w:tcW w:w="1530" w:type="dxa"/>
            <w:vAlign w:val="center"/>
          </w:tcPr>
          <w:p w14:paraId="6F51A0B1" w14:textId="3D5573C1" w:rsidR="00C12E02" w:rsidRPr="00C12E02" w:rsidRDefault="00C12E02" w:rsidP="00C12E02">
            <w:pPr>
              <w:pStyle w:val="TableParagraph"/>
              <w:spacing w:line="255" w:lineRule="exact"/>
              <w:ind w:left="360"/>
              <w:jc w:val="center"/>
            </w:pPr>
            <w:r w:rsidRPr="00C12E02">
              <w:t>&lt;61</w:t>
            </w:r>
          </w:p>
        </w:tc>
        <w:tc>
          <w:tcPr>
            <w:tcW w:w="1800" w:type="dxa"/>
            <w:vAlign w:val="center"/>
          </w:tcPr>
          <w:p w14:paraId="298EA90D" w14:textId="12469114" w:rsidR="00C12E02" w:rsidRPr="00C12E02" w:rsidRDefault="00C12E02" w:rsidP="00C12E02">
            <w:pPr>
              <w:pStyle w:val="TableParagraph"/>
              <w:spacing w:line="255" w:lineRule="exact"/>
              <w:ind w:left="450" w:firstLine="360"/>
              <w:rPr>
                <w:spacing w:val="-5"/>
              </w:rPr>
            </w:pPr>
            <w:r w:rsidRPr="00C12E02">
              <w:t>F</w:t>
            </w:r>
          </w:p>
        </w:tc>
      </w:tr>
    </w:tbl>
    <w:p w14:paraId="3EFA0798" w14:textId="77777777" w:rsidR="0001789D" w:rsidRDefault="0001789D" w:rsidP="00C12E02">
      <w:pPr>
        <w:pStyle w:val="Heading2"/>
        <w:keepNext w:val="0"/>
        <w:widowControl w:val="0"/>
        <w:rPr>
          <w:color w:val="auto"/>
          <w:sz w:val="22"/>
          <w:szCs w:val="22"/>
        </w:rPr>
      </w:pPr>
    </w:p>
    <w:p w14:paraId="34B8FC41" w14:textId="0C302488" w:rsidR="001D424B" w:rsidRPr="00E812D7" w:rsidRDefault="00E812D7" w:rsidP="00CA75E6">
      <w:pPr>
        <w:pStyle w:val="Heading2"/>
        <w:keepNext w:val="0"/>
        <w:widowControl w:val="0"/>
        <w:ind w:left="360" w:hanging="360"/>
        <w:rPr>
          <w:color w:val="auto"/>
          <w:sz w:val="22"/>
          <w:szCs w:val="22"/>
        </w:rPr>
      </w:pPr>
      <w:r w:rsidRPr="00E812D7">
        <w:rPr>
          <w:color w:val="auto"/>
          <w:sz w:val="22"/>
          <w:szCs w:val="22"/>
        </w:rPr>
        <w:t>V</w:t>
      </w:r>
      <w:r w:rsidR="00DE03C2">
        <w:rPr>
          <w:color w:val="auto"/>
          <w:sz w:val="22"/>
          <w:szCs w:val="22"/>
        </w:rPr>
        <w:t>I</w:t>
      </w:r>
      <w:r w:rsidR="0001789D">
        <w:rPr>
          <w:color w:val="auto"/>
          <w:sz w:val="22"/>
          <w:szCs w:val="22"/>
        </w:rPr>
        <w:t>I</w:t>
      </w:r>
      <w:r w:rsidR="00DA4D64">
        <w:rPr>
          <w:color w:val="auto"/>
          <w:sz w:val="22"/>
          <w:szCs w:val="22"/>
        </w:rPr>
        <w:t>I</w:t>
      </w:r>
      <w:r w:rsidRPr="00E812D7">
        <w:rPr>
          <w:color w:val="auto"/>
          <w:sz w:val="22"/>
          <w:szCs w:val="22"/>
        </w:rPr>
        <w:t>.</w:t>
      </w:r>
      <w:r w:rsidR="001D424B" w:rsidRPr="00E812D7">
        <w:rPr>
          <w:color w:val="auto"/>
          <w:sz w:val="22"/>
          <w:szCs w:val="22"/>
        </w:rPr>
        <w:t xml:space="preserve"> Communication</w:t>
      </w:r>
    </w:p>
    <w:p w14:paraId="769D15F5" w14:textId="77777777" w:rsidR="00A80241" w:rsidRPr="00E812D7" w:rsidRDefault="00A80241" w:rsidP="0045424B">
      <w:pPr>
        <w:overflowPunct w:val="0"/>
        <w:autoSpaceDE w:val="0"/>
        <w:autoSpaceDN w:val="0"/>
        <w:adjustRightInd w:val="0"/>
        <w:ind w:left="360"/>
        <w:textAlignment w:val="baseline"/>
        <w:rPr>
          <w:sz w:val="22"/>
          <w:szCs w:val="22"/>
        </w:rPr>
      </w:pPr>
    </w:p>
    <w:p w14:paraId="3ABEE4C4" w14:textId="7D7491C6" w:rsidR="008C42C9" w:rsidRPr="0001789D" w:rsidRDefault="001D424B" w:rsidP="00CA75E6">
      <w:pPr>
        <w:overflowPunct w:val="0"/>
        <w:autoSpaceDE w:val="0"/>
        <w:autoSpaceDN w:val="0"/>
        <w:adjustRightInd w:val="0"/>
        <w:textAlignment w:val="baseline"/>
        <w:rPr>
          <w:sz w:val="22"/>
          <w:szCs w:val="22"/>
        </w:rPr>
      </w:pPr>
      <w:r w:rsidRPr="00E812D7">
        <w:rPr>
          <w:sz w:val="22"/>
          <w:szCs w:val="22"/>
        </w:rPr>
        <w:t xml:space="preserve">I strive to provide students with timely feedback. Most assignments will be graded within one week after their due dates. Please understand that grading for more complex assignments may take up to two weeks depending on the class size. I welcome questions and suggestions from the students. The most efficient way to reach me is through </w:t>
      </w:r>
      <w:r w:rsidR="0001789D">
        <w:rPr>
          <w:sz w:val="22"/>
          <w:szCs w:val="22"/>
        </w:rPr>
        <w:t>email – saahir.shafi@csus.edu</w:t>
      </w:r>
      <w:r w:rsidRPr="00E812D7">
        <w:rPr>
          <w:sz w:val="22"/>
          <w:szCs w:val="22"/>
        </w:rPr>
        <w:t xml:space="preserve">. I will respond as soon as I can (usually within 48 business hours). </w:t>
      </w:r>
      <w:r w:rsidR="00A95E7F" w:rsidRPr="00E812D7">
        <w:rPr>
          <w:sz w:val="22"/>
          <w:szCs w:val="22"/>
        </w:rPr>
        <w:t>I also welcome students</w:t>
      </w:r>
      <w:r w:rsidRPr="00E812D7">
        <w:rPr>
          <w:sz w:val="22"/>
          <w:szCs w:val="22"/>
        </w:rPr>
        <w:t xml:space="preserve"> to schedule one-on-one </w:t>
      </w:r>
      <w:r w:rsidR="00A95E7F" w:rsidRPr="00E812D7">
        <w:rPr>
          <w:sz w:val="22"/>
          <w:szCs w:val="22"/>
        </w:rPr>
        <w:t xml:space="preserve">or group </w:t>
      </w:r>
      <w:r w:rsidRPr="00E812D7">
        <w:rPr>
          <w:sz w:val="22"/>
          <w:szCs w:val="22"/>
        </w:rPr>
        <w:t>Zoom meetings</w:t>
      </w:r>
      <w:r w:rsidRPr="00E812D7">
        <w:rPr>
          <w:b/>
          <w:sz w:val="22"/>
          <w:szCs w:val="22"/>
        </w:rPr>
        <w:t xml:space="preserve"> </w:t>
      </w:r>
      <w:r w:rsidRPr="00E812D7">
        <w:rPr>
          <w:bCs/>
          <w:sz w:val="22"/>
          <w:szCs w:val="22"/>
        </w:rPr>
        <w:t>with me.</w:t>
      </w:r>
      <w:r w:rsidR="005D3169" w:rsidRPr="00E812D7">
        <w:rPr>
          <w:bCs/>
          <w:sz w:val="22"/>
          <w:szCs w:val="22"/>
        </w:rPr>
        <w:t xml:space="preserve"> </w:t>
      </w:r>
    </w:p>
    <w:p w14:paraId="654190FF" w14:textId="77777777" w:rsidR="008C42C9" w:rsidRPr="00E812D7" w:rsidRDefault="008C42C9" w:rsidP="00CA75E6">
      <w:pPr>
        <w:overflowPunct w:val="0"/>
        <w:autoSpaceDE w:val="0"/>
        <w:autoSpaceDN w:val="0"/>
        <w:adjustRightInd w:val="0"/>
        <w:textAlignment w:val="baseline"/>
        <w:rPr>
          <w:bCs/>
          <w:sz w:val="22"/>
          <w:szCs w:val="22"/>
        </w:rPr>
      </w:pPr>
    </w:p>
    <w:p w14:paraId="6DAFC21F" w14:textId="227C63DD" w:rsidR="008C42C9" w:rsidRPr="00E812D7" w:rsidRDefault="001D424B" w:rsidP="00CA75E6">
      <w:pPr>
        <w:overflowPunct w:val="0"/>
        <w:autoSpaceDE w:val="0"/>
        <w:autoSpaceDN w:val="0"/>
        <w:adjustRightInd w:val="0"/>
        <w:textAlignment w:val="baseline"/>
        <w:rPr>
          <w:sz w:val="22"/>
          <w:szCs w:val="22"/>
        </w:rPr>
      </w:pPr>
      <w:r w:rsidRPr="00E812D7">
        <w:rPr>
          <w:sz w:val="22"/>
          <w:szCs w:val="22"/>
        </w:rPr>
        <w:t xml:space="preserve">To ensure effective email communications, </w:t>
      </w:r>
      <w:r w:rsidR="00A95E7F" w:rsidRPr="00E812D7">
        <w:rPr>
          <w:sz w:val="22"/>
          <w:szCs w:val="22"/>
        </w:rPr>
        <w:t xml:space="preserve">please </w:t>
      </w:r>
      <w:r w:rsidR="00A95E7F" w:rsidRPr="00E812D7">
        <w:rPr>
          <w:b/>
          <w:bCs/>
          <w:sz w:val="22"/>
          <w:szCs w:val="22"/>
        </w:rPr>
        <w:t xml:space="preserve">include the course and session number </w:t>
      </w:r>
      <w:r w:rsidR="00CF209C" w:rsidRPr="00E812D7">
        <w:rPr>
          <w:b/>
          <w:bCs/>
          <w:sz w:val="22"/>
          <w:szCs w:val="22"/>
        </w:rPr>
        <w:t>“</w:t>
      </w:r>
      <w:r w:rsidR="005330A6">
        <w:rPr>
          <w:b/>
          <w:bCs/>
          <w:sz w:val="22"/>
          <w:szCs w:val="22"/>
        </w:rPr>
        <w:t>PPA220B</w:t>
      </w:r>
      <w:r w:rsidR="00CF209C" w:rsidRPr="00E812D7">
        <w:rPr>
          <w:b/>
          <w:bCs/>
          <w:sz w:val="22"/>
          <w:szCs w:val="22"/>
        </w:rPr>
        <w:t>-</w:t>
      </w:r>
      <w:r w:rsidR="005330A6">
        <w:rPr>
          <w:b/>
          <w:bCs/>
          <w:sz w:val="22"/>
          <w:szCs w:val="22"/>
        </w:rPr>
        <w:t>01 or</w:t>
      </w:r>
      <w:r w:rsidR="005330A6" w:rsidRPr="005330A6">
        <w:rPr>
          <w:b/>
          <w:bCs/>
          <w:sz w:val="22"/>
          <w:szCs w:val="22"/>
        </w:rPr>
        <w:t xml:space="preserve"> </w:t>
      </w:r>
      <w:r w:rsidR="005330A6">
        <w:rPr>
          <w:b/>
          <w:bCs/>
          <w:sz w:val="22"/>
          <w:szCs w:val="22"/>
        </w:rPr>
        <w:t>PPA220B</w:t>
      </w:r>
      <w:r w:rsidR="005330A6" w:rsidRPr="00E812D7">
        <w:rPr>
          <w:b/>
          <w:bCs/>
          <w:sz w:val="22"/>
          <w:szCs w:val="22"/>
        </w:rPr>
        <w:t>-</w:t>
      </w:r>
      <w:r w:rsidR="005330A6">
        <w:rPr>
          <w:b/>
          <w:bCs/>
          <w:sz w:val="22"/>
          <w:szCs w:val="22"/>
        </w:rPr>
        <w:t>02</w:t>
      </w:r>
      <w:r w:rsidR="00CF209C" w:rsidRPr="00E812D7">
        <w:rPr>
          <w:b/>
          <w:bCs/>
          <w:sz w:val="22"/>
          <w:szCs w:val="22"/>
        </w:rPr>
        <w:t xml:space="preserve">” </w:t>
      </w:r>
      <w:r w:rsidR="00A95E7F" w:rsidRPr="00E812D7">
        <w:rPr>
          <w:b/>
          <w:bCs/>
          <w:sz w:val="22"/>
          <w:szCs w:val="22"/>
        </w:rPr>
        <w:t>in the email subject line</w:t>
      </w:r>
      <w:r w:rsidR="00A95E7F" w:rsidRPr="00E812D7">
        <w:rPr>
          <w:sz w:val="22"/>
          <w:szCs w:val="22"/>
        </w:rPr>
        <w:t xml:space="preserve">. Also, </w:t>
      </w:r>
      <w:r w:rsidRPr="00E812D7">
        <w:rPr>
          <w:b/>
          <w:sz w:val="22"/>
          <w:szCs w:val="22"/>
        </w:rPr>
        <w:t>pay attention to appropriate email etiquette</w:t>
      </w:r>
      <w:r w:rsidRPr="00E812D7">
        <w:rPr>
          <w:sz w:val="22"/>
          <w:szCs w:val="22"/>
        </w:rPr>
        <w:t>, such as opening your email with a greeting</w:t>
      </w:r>
      <w:r w:rsidR="00174B17" w:rsidRPr="00E812D7">
        <w:rPr>
          <w:sz w:val="22"/>
          <w:szCs w:val="22"/>
        </w:rPr>
        <w:t xml:space="preserve">, </w:t>
      </w:r>
      <w:r w:rsidRPr="00E812D7">
        <w:rPr>
          <w:sz w:val="22"/>
          <w:szCs w:val="22"/>
        </w:rPr>
        <w:t>signing off with your full name, and using standard spelling, punctuation, and capitalization. To protect your FERPA rights, I will not be able to respond to emails sent from your personal email accounts (i.e., non-</w:t>
      </w:r>
      <w:r w:rsidR="005330A6">
        <w:rPr>
          <w:sz w:val="22"/>
          <w:szCs w:val="22"/>
        </w:rPr>
        <w:t>csus.edu</w:t>
      </w:r>
      <w:r w:rsidRPr="00E812D7">
        <w:rPr>
          <w:sz w:val="22"/>
          <w:szCs w:val="22"/>
        </w:rPr>
        <w:t xml:space="preserve">). </w:t>
      </w:r>
    </w:p>
    <w:p w14:paraId="2BD7C5A8" w14:textId="77777777" w:rsidR="008C42C9" w:rsidRPr="00E812D7" w:rsidRDefault="008C42C9" w:rsidP="00CA75E6">
      <w:pPr>
        <w:overflowPunct w:val="0"/>
        <w:autoSpaceDE w:val="0"/>
        <w:autoSpaceDN w:val="0"/>
        <w:adjustRightInd w:val="0"/>
        <w:textAlignment w:val="baseline"/>
        <w:rPr>
          <w:sz w:val="22"/>
          <w:szCs w:val="22"/>
        </w:rPr>
      </w:pPr>
    </w:p>
    <w:p w14:paraId="574C314A" w14:textId="2E3E4F38" w:rsidR="001D424B" w:rsidRPr="00E812D7" w:rsidRDefault="001D424B" w:rsidP="00CA75E6">
      <w:pPr>
        <w:overflowPunct w:val="0"/>
        <w:autoSpaceDE w:val="0"/>
        <w:autoSpaceDN w:val="0"/>
        <w:adjustRightInd w:val="0"/>
        <w:textAlignment w:val="baseline"/>
        <w:rPr>
          <w:sz w:val="22"/>
          <w:szCs w:val="22"/>
        </w:rPr>
      </w:pPr>
      <w:r w:rsidRPr="00E812D7">
        <w:rPr>
          <w:b/>
          <w:bCs/>
          <w:sz w:val="22"/>
          <w:szCs w:val="22"/>
        </w:rPr>
        <w:t xml:space="preserve">Students are responsible </w:t>
      </w:r>
      <w:r w:rsidR="007145C2" w:rsidRPr="00E812D7">
        <w:rPr>
          <w:b/>
          <w:bCs/>
          <w:sz w:val="22"/>
          <w:szCs w:val="22"/>
        </w:rPr>
        <w:t xml:space="preserve">for </w:t>
      </w:r>
      <w:r w:rsidRPr="00E812D7">
        <w:rPr>
          <w:b/>
          <w:bCs/>
          <w:sz w:val="22"/>
          <w:szCs w:val="22"/>
        </w:rPr>
        <w:t>check</w:t>
      </w:r>
      <w:r w:rsidR="007145C2" w:rsidRPr="00E812D7">
        <w:rPr>
          <w:b/>
          <w:bCs/>
          <w:sz w:val="22"/>
          <w:szCs w:val="22"/>
        </w:rPr>
        <w:t>ing</w:t>
      </w:r>
      <w:r w:rsidRPr="00E812D7">
        <w:rPr>
          <w:b/>
          <w:bCs/>
          <w:sz w:val="22"/>
          <w:szCs w:val="22"/>
        </w:rPr>
        <w:t xml:space="preserve"> their university emails regularly</w:t>
      </w:r>
      <w:r w:rsidRPr="00E812D7">
        <w:rPr>
          <w:sz w:val="22"/>
          <w:szCs w:val="22"/>
        </w:rPr>
        <w:t xml:space="preserve"> as the instructor may communicate with students regarding class matters via </w:t>
      </w:r>
      <w:r w:rsidR="005330A6">
        <w:rPr>
          <w:sz w:val="22"/>
          <w:szCs w:val="22"/>
        </w:rPr>
        <w:t>CANVAS</w:t>
      </w:r>
      <w:r w:rsidRPr="00E812D7">
        <w:rPr>
          <w:sz w:val="22"/>
          <w:szCs w:val="22"/>
        </w:rPr>
        <w:t xml:space="preserve">. </w:t>
      </w:r>
      <w:r w:rsidR="007145C2" w:rsidRPr="00E812D7">
        <w:rPr>
          <w:sz w:val="22"/>
          <w:szCs w:val="22"/>
        </w:rPr>
        <w:t>Maintaining</w:t>
      </w:r>
      <w:r w:rsidRPr="00E812D7">
        <w:rPr>
          <w:sz w:val="22"/>
          <w:szCs w:val="22"/>
        </w:rPr>
        <w:t xml:space="preserve"> effective communication with </w:t>
      </w:r>
      <w:r w:rsidR="007145C2" w:rsidRPr="00E812D7">
        <w:rPr>
          <w:sz w:val="22"/>
          <w:szCs w:val="22"/>
        </w:rPr>
        <w:t>your</w:t>
      </w:r>
      <w:r w:rsidRPr="00E812D7">
        <w:rPr>
          <w:sz w:val="22"/>
          <w:szCs w:val="22"/>
        </w:rPr>
        <w:t xml:space="preserve"> instructors is an important first step to your success in the program.</w:t>
      </w:r>
    </w:p>
    <w:p w14:paraId="4A291C38" w14:textId="77777777" w:rsidR="0001789D" w:rsidRDefault="0001789D" w:rsidP="00CA75E6">
      <w:pPr>
        <w:pStyle w:val="Heading2"/>
        <w:keepNext w:val="0"/>
        <w:widowControl w:val="0"/>
        <w:rPr>
          <w:color w:val="auto"/>
          <w:sz w:val="22"/>
          <w:szCs w:val="22"/>
        </w:rPr>
      </w:pPr>
    </w:p>
    <w:p w14:paraId="48E67D36" w14:textId="4FE39C0F" w:rsidR="0001789D" w:rsidRDefault="0001789D" w:rsidP="00CA75E6">
      <w:pPr>
        <w:pStyle w:val="Heading2"/>
        <w:keepNext w:val="0"/>
        <w:widowControl w:val="0"/>
        <w:rPr>
          <w:color w:val="auto"/>
          <w:sz w:val="22"/>
          <w:szCs w:val="22"/>
        </w:rPr>
      </w:pPr>
      <w:r>
        <w:rPr>
          <w:color w:val="auto"/>
          <w:sz w:val="22"/>
          <w:szCs w:val="22"/>
        </w:rPr>
        <w:t>IX</w:t>
      </w:r>
      <w:r w:rsidRPr="00E812D7">
        <w:rPr>
          <w:color w:val="auto"/>
          <w:sz w:val="22"/>
          <w:szCs w:val="22"/>
        </w:rPr>
        <w:t xml:space="preserve">. </w:t>
      </w:r>
      <w:r>
        <w:rPr>
          <w:color w:val="auto"/>
          <w:sz w:val="22"/>
          <w:szCs w:val="22"/>
        </w:rPr>
        <w:t>AI Policy</w:t>
      </w:r>
    </w:p>
    <w:p w14:paraId="016AF49E" w14:textId="77777777" w:rsidR="0001789D" w:rsidRDefault="0001789D" w:rsidP="00CA75E6">
      <w:pPr>
        <w:rPr>
          <w:lang w:eastAsia="zh-CN"/>
        </w:rPr>
      </w:pPr>
    </w:p>
    <w:p w14:paraId="5EA9849D" w14:textId="77777777" w:rsidR="0001789D" w:rsidRDefault="0001789D" w:rsidP="00CA75E6">
      <w:pPr>
        <w:pStyle w:val="BodyText"/>
        <w:ind w:right="295"/>
        <w:rPr>
          <w:sz w:val="22"/>
          <w:szCs w:val="22"/>
        </w:rPr>
      </w:pPr>
      <w:r w:rsidRPr="0001789D">
        <w:rPr>
          <w:sz w:val="22"/>
          <w:szCs w:val="22"/>
        </w:rPr>
        <w:t>You are permitted to use AI tools in this class. However, the work you submit must be authored by</w:t>
      </w:r>
      <w:r w:rsidRPr="0001789D">
        <w:rPr>
          <w:spacing w:val="-3"/>
          <w:sz w:val="22"/>
          <w:szCs w:val="22"/>
        </w:rPr>
        <w:t xml:space="preserve"> </w:t>
      </w:r>
      <w:r w:rsidRPr="0001789D">
        <w:rPr>
          <w:sz w:val="22"/>
          <w:szCs w:val="22"/>
        </w:rPr>
        <w:t>you.</w:t>
      </w:r>
      <w:r w:rsidRPr="0001789D">
        <w:rPr>
          <w:spacing w:val="-3"/>
          <w:sz w:val="22"/>
          <w:szCs w:val="22"/>
        </w:rPr>
        <w:t xml:space="preserve"> </w:t>
      </w:r>
      <w:r w:rsidRPr="0001789D">
        <w:rPr>
          <w:sz w:val="22"/>
          <w:szCs w:val="22"/>
        </w:rPr>
        <w:t>Using</w:t>
      </w:r>
      <w:r w:rsidRPr="0001789D">
        <w:rPr>
          <w:spacing w:val="-3"/>
          <w:sz w:val="22"/>
          <w:szCs w:val="22"/>
        </w:rPr>
        <w:t xml:space="preserve"> </w:t>
      </w:r>
      <w:r w:rsidRPr="0001789D">
        <w:rPr>
          <w:sz w:val="22"/>
          <w:szCs w:val="22"/>
        </w:rPr>
        <w:t>generative</w:t>
      </w:r>
      <w:r w:rsidRPr="0001789D">
        <w:rPr>
          <w:spacing w:val="-3"/>
          <w:sz w:val="22"/>
          <w:szCs w:val="22"/>
        </w:rPr>
        <w:t xml:space="preserve"> </w:t>
      </w:r>
      <w:r w:rsidRPr="0001789D">
        <w:rPr>
          <w:sz w:val="22"/>
          <w:szCs w:val="22"/>
        </w:rPr>
        <w:t>AI</w:t>
      </w:r>
      <w:r w:rsidRPr="0001789D">
        <w:rPr>
          <w:spacing w:val="-3"/>
          <w:sz w:val="22"/>
          <w:szCs w:val="22"/>
        </w:rPr>
        <w:t xml:space="preserve"> </w:t>
      </w:r>
      <w:r w:rsidRPr="0001789D">
        <w:rPr>
          <w:sz w:val="22"/>
          <w:szCs w:val="22"/>
        </w:rPr>
        <w:t>can</w:t>
      </w:r>
      <w:r w:rsidRPr="0001789D">
        <w:rPr>
          <w:spacing w:val="-3"/>
          <w:sz w:val="22"/>
          <w:szCs w:val="22"/>
        </w:rPr>
        <w:t xml:space="preserve"> </w:t>
      </w:r>
      <w:r w:rsidRPr="0001789D">
        <w:rPr>
          <w:sz w:val="22"/>
          <w:szCs w:val="22"/>
        </w:rPr>
        <w:t>hinder</w:t>
      </w:r>
      <w:r w:rsidRPr="0001789D">
        <w:rPr>
          <w:spacing w:val="-3"/>
          <w:sz w:val="22"/>
          <w:szCs w:val="22"/>
        </w:rPr>
        <w:t xml:space="preserve"> </w:t>
      </w:r>
      <w:r w:rsidRPr="0001789D">
        <w:rPr>
          <w:sz w:val="22"/>
          <w:szCs w:val="22"/>
        </w:rPr>
        <w:t>understanding</w:t>
      </w:r>
      <w:r w:rsidRPr="0001789D">
        <w:rPr>
          <w:spacing w:val="-3"/>
          <w:sz w:val="22"/>
          <w:szCs w:val="22"/>
        </w:rPr>
        <w:t xml:space="preserve"> </w:t>
      </w:r>
      <w:r w:rsidRPr="0001789D">
        <w:rPr>
          <w:sz w:val="22"/>
          <w:szCs w:val="22"/>
        </w:rPr>
        <w:t>of</w:t>
      </w:r>
      <w:r w:rsidRPr="0001789D">
        <w:rPr>
          <w:spacing w:val="-1"/>
          <w:sz w:val="22"/>
          <w:szCs w:val="22"/>
        </w:rPr>
        <w:t xml:space="preserve"> </w:t>
      </w:r>
      <w:r w:rsidRPr="0001789D">
        <w:rPr>
          <w:sz w:val="22"/>
          <w:szCs w:val="22"/>
        </w:rPr>
        <w:t>interdependent</w:t>
      </w:r>
      <w:r w:rsidRPr="0001789D">
        <w:rPr>
          <w:spacing w:val="-3"/>
          <w:sz w:val="22"/>
          <w:szCs w:val="22"/>
        </w:rPr>
        <w:t xml:space="preserve"> </w:t>
      </w:r>
      <w:r w:rsidRPr="0001789D">
        <w:rPr>
          <w:sz w:val="22"/>
          <w:szCs w:val="22"/>
        </w:rPr>
        <w:t>skills</w:t>
      </w:r>
      <w:r w:rsidRPr="0001789D">
        <w:rPr>
          <w:spacing w:val="-3"/>
          <w:sz w:val="22"/>
          <w:szCs w:val="22"/>
        </w:rPr>
        <w:t xml:space="preserve"> </w:t>
      </w:r>
      <w:r w:rsidRPr="0001789D">
        <w:rPr>
          <w:sz w:val="22"/>
          <w:szCs w:val="22"/>
        </w:rPr>
        <w:t>crucial</w:t>
      </w:r>
      <w:r w:rsidRPr="0001789D">
        <w:rPr>
          <w:spacing w:val="-4"/>
          <w:sz w:val="22"/>
          <w:szCs w:val="22"/>
        </w:rPr>
        <w:t xml:space="preserve"> </w:t>
      </w:r>
      <w:r w:rsidRPr="0001789D">
        <w:rPr>
          <w:sz w:val="22"/>
          <w:szCs w:val="22"/>
        </w:rPr>
        <w:t>for</w:t>
      </w:r>
      <w:r w:rsidRPr="0001789D">
        <w:rPr>
          <w:spacing w:val="-3"/>
          <w:sz w:val="22"/>
          <w:szCs w:val="22"/>
        </w:rPr>
        <w:t xml:space="preserve"> </w:t>
      </w:r>
      <w:r w:rsidRPr="0001789D">
        <w:rPr>
          <w:sz w:val="22"/>
          <w:szCs w:val="22"/>
        </w:rPr>
        <w:t>success in this course.</w:t>
      </w:r>
    </w:p>
    <w:p w14:paraId="6A38C812" w14:textId="77777777" w:rsidR="0001789D" w:rsidRPr="0001789D" w:rsidRDefault="0001789D" w:rsidP="00CA75E6">
      <w:pPr>
        <w:pStyle w:val="BodyText"/>
        <w:ind w:right="295"/>
        <w:rPr>
          <w:sz w:val="22"/>
          <w:szCs w:val="22"/>
        </w:rPr>
      </w:pPr>
    </w:p>
    <w:p w14:paraId="28517459" w14:textId="1C216A37" w:rsidR="0001789D" w:rsidRDefault="007708B6" w:rsidP="00CA75E6">
      <w:pPr>
        <w:pStyle w:val="BodyText"/>
        <w:spacing w:before="1"/>
        <w:ind w:right="641"/>
        <w:jc w:val="both"/>
        <w:rPr>
          <w:sz w:val="22"/>
          <w:szCs w:val="22"/>
        </w:rPr>
      </w:pPr>
      <w:r>
        <w:rPr>
          <w:sz w:val="22"/>
          <w:szCs w:val="22"/>
        </w:rPr>
        <w:lastRenderedPageBreak/>
        <w:t>You may</w:t>
      </w:r>
      <w:r w:rsidR="0001789D" w:rsidRPr="0001789D">
        <w:rPr>
          <w:spacing w:val="-1"/>
          <w:sz w:val="22"/>
          <w:szCs w:val="22"/>
        </w:rPr>
        <w:t xml:space="preserve"> </w:t>
      </w:r>
      <w:r>
        <w:rPr>
          <w:sz w:val="22"/>
          <w:szCs w:val="22"/>
        </w:rPr>
        <w:t>u</w:t>
      </w:r>
      <w:r w:rsidR="0001789D" w:rsidRPr="0001789D">
        <w:rPr>
          <w:sz w:val="22"/>
          <w:szCs w:val="22"/>
        </w:rPr>
        <w:t>se</w:t>
      </w:r>
      <w:r w:rsidR="0001789D" w:rsidRPr="0001789D">
        <w:rPr>
          <w:spacing w:val="-3"/>
          <w:sz w:val="22"/>
          <w:szCs w:val="22"/>
        </w:rPr>
        <w:t xml:space="preserve"> </w:t>
      </w:r>
      <w:r w:rsidR="0001789D" w:rsidRPr="0001789D">
        <w:rPr>
          <w:sz w:val="22"/>
          <w:szCs w:val="22"/>
        </w:rPr>
        <w:t>AI</w:t>
      </w:r>
      <w:r w:rsidR="0001789D" w:rsidRPr="0001789D">
        <w:rPr>
          <w:spacing w:val="-1"/>
          <w:sz w:val="22"/>
          <w:szCs w:val="22"/>
        </w:rPr>
        <w:t xml:space="preserve"> </w:t>
      </w:r>
      <w:r w:rsidR="0001789D" w:rsidRPr="0001789D">
        <w:rPr>
          <w:sz w:val="22"/>
          <w:szCs w:val="22"/>
        </w:rPr>
        <w:t>tools</w:t>
      </w:r>
      <w:r w:rsidR="0001789D" w:rsidRPr="0001789D">
        <w:rPr>
          <w:spacing w:val="-1"/>
          <w:sz w:val="22"/>
          <w:szCs w:val="22"/>
        </w:rPr>
        <w:t xml:space="preserve"> </w:t>
      </w:r>
      <w:r w:rsidR="0001789D" w:rsidRPr="0001789D">
        <w:rPr>
          <w:sz w:val="22"/>
          <w:szCs w:val="22"/>
        </w:rPr>
        <w:t>to</w:t>
      </w:r>
      <w:r w:rsidR="0001789D" w:rsidRPr="0001789D">
        <w:rPr>
          <w:spacing w:val="-1"/>
          <w:sz w:val="22"/>
          <w:szCs w:val="22"/>
        </w:rPr>
        <w:t xml:space="preserve"> </w:t>
      </w:r>
      <w:r w:rsidR="0001789D" w:rsidRPr="0001789D">
        <w:rPr>
          <w:sz w:val="22"/>
          <w:szCs w:val="22"/>
        </w:rPr>
        <w:t>augment</w:t>
      </w:r>
      <w:r w:rsidR="0001789D" w:rsidRPr="0001789D">
        <w:rPr>
          <w:spacing w:val="-1"/>
          <w:sz w:val="22"/>
          <w:szCs w:val="22"/>
        </w:rPr>
        <w:t xml:space="preserve"> </w:t>
      </w:r>
      <w:r w:rsidR="0001789D" w:rsidRPr="0001789D">
        <w:rPr>
          <w:sz w:val="22"/>
          <w:szCs w:val="22"/>
        </w:rPr>
        <w:t>your</w:t>
      </w:r>
      <w:r w:rsidR="0001789D" w:rsidRPr="0001789D">
        <w:rPr>
          <w:spacing w:val="-1"/>
          <w:sz w:val="22"/>
          <w:szCs w:val="22"/>
        </w:rPr>
        <w:t xml:space="preserve"> </w:t>
      </w:r>
      <w:r w:rsidR="0001789D" w:rsidRPr="0001789D">
        <w:rPr>
          <w:sz w:val="22"/>
          <w:szCs w:val="22"/>
        </w:rPr>
        <w:t>understanding</w:t>
      </w:r>
      <w:r w:rsidR="0001789D" w:rsidRPr="0001789D">
        <w:rPr>
          <w:spacing w:val="-1"/>
          <w:sz w:val="22"/>
          <w:szCs w:val="22"/>
        </w:rPr>
        <w:t xml:space="preserve"> </w:t>
      </w:r>
      <w:r w:rsidR="0001789D" w:rsidRPr="0001789D">
        <w:rPr>
          <w:sz w:val="22"/>
          <w:szCs w:val="22"/>
        </w:rPr>
        <w:t>and</w:t>
      </w:r>
      <w:r w:rsidR="0001789D" w:rsidRPr="0001789D">
        <w:rPr>
          <w:spacing w:val="-1"/>
          <w:sz w:val="22"/>
          <w:szCs w:val="22"/>
        </w:rPr>
        <w:t xml:space="preserve"> </w:t>
      </w:r>
      <w:r w:rsidR="0001789D" w:rsidRPr="0001789D">
        <w:rPr>
          <w:sz w:val="22"/>
          <w:szCs w:val="22"/>
        </w:rPr>
        <w:t>generate</w:t>
      </w:r>
      <w:r w:rsidR="0001789D" w:rsidRPr="0001789D">
        <w:rPr>
          <w:spacing w:val="-2"/>
          <w:sz w:val="22"/>
          <w:szCs w:val="22"/>
        </w:rPr>
        <w:t xml:space="preserve"> </w:t>
      </w:r>
      <w:r w:rsidR="0001789D" w:rsidRPr="0001789D">
        <w:rPr>
          <w:sz w:val="22"/>
          <w:szCs w:val="22"/>
        </w:rPr>
        <w:t>ideas,</w:t>
      </w:r>
      <w:r w:rsidR="0001789D" w:rsidRPr="0001789D">
        <w:rPr>
          <w:spacing w:val="-2"/>
          <w:sz w:val="22"/>
          <w:szCs w:val="22"/>
        </w:rPr>
        <w:t xml:space="preserve"> </w:t>
      </w:r>
      <w:r>
        <w:rPr>
          <w:spacing w:val="-2"/>
          <w:sz w:val="22"/>
          <w:szCs w:val="22"/>
        </w:rPr>
        <w:t xml:space="preserve">however – please </w:t>
      </w:r>
      <w:r w:rsidR="0001789D" w:rsidRPr="0001789D">
        <w:rPr>
          <w:sz w:val="22"/>
          <w:szCs w:val="22"/>
        </w:rPr>
        <w:t>ensur</w:t>
      </w:r>
      <w:r>
        <w:rPr>
          <w:sz w:val="22"/>
          <w:szCs w:val="22"/>
        </w:rPr>
        <w:t>e</w:t>
      </w:r>
      <w:r w:rsidR="0001789D" w:rsidRPr="0001789D">
        <w:rPr>
          <w:sz w:val="22"/>
          <w:szCs w:val="22"/>
        </w:rPr>
        <w:t xml:space="preserve"> your final work reflects your own analysis and originality.</w:t>
      </w:r>
    </w:p>
    <w:p w14:paraId="504E20D1" w14:textId="77777777" w:rsidR="0001789D" w:rsidRPr="0001789D" w:rsidRDefault="0001789D" w:rsidP="00CA75E6">
      <w:pPr>
        <w:pStyle w:val="BodyText"/>
        <w:spacing w:before="1"/>
        <w:ind w:right="641"/>
        <w:contextualSpacing/>
        <w:jc w:val="both"/>
        <w:rPr>
          <w:sz w:val="22"/>
          <w:szCs w:val="22"/>
        </w:rPr>
      </w:pPr>
    </w:p>
    <w:p w14:paraId="7C20A0BC" w14:textId="204928CA" w:rsidR="0001789D" w:rsidRDefault="0001789D" w:rsidP="00CA75E6">
      <w:pPr>
        <w:pStyle w:val="BodyText"/>
        <w:ind w:right="868"/>
        <w:contextualSpacing/>
        <w:jc w:val="both"/>
        <w:rPr>
          <w:sz w:val="22"/>
          <w:szCs w:val="22"/>
        </w:rPr>
      </w:pPr>
      <w:r w:rsidRPr="0001789D">
        <w:rPr>
          <w:sz w:val="22"/>
          <w:szCs w:val="22"/>
        </w:rPr>
        <w:t>In</w:t>
      </w:r>
      <w:r w:rsidRPr="0001789D">
        <w:rPr>
          <w:spacing w:val="-3"/>
          <w:sz w:val="22"/>
          <w:szCs w:val="22"/>
        </w:rPr>
        <w:t xml:space="preserve"> </w:t>
      </w:r>
      <w:r w:rsidRPr="0001789D">
        <w:rPr>
          <w:sz w:val="22"/>
          <w:szCs w:val="22"/>
        </w:rPr>
        <w:t>this</w:t>
      </w:r>
      <w:r w:rsidRPr="0001789D">
        <w:rPr>
          <w:spacing w:val="-3"/>
          <w:sz w:val="22"/>
          <w:szCs w:val="22"/>
        </w:rPr>
        <w:t xml:space="preserve"> </w:t>
      </w:r>
      <w:r w:rsidRPr="0001789D">
        <w:rPr>
          <w:sz w:val="22"/>
          <w:szCs w:val="22"/>
        </w:rPr>
        <w:t>course,</w:t>
      </w:r>
      <w:r w:rsidRPr="0001789D">
        <w:rPr>
          <w:spacing w:val="-3"/>
          <w:sz w:val="22"/>
          <w:szCs w:val="22"/>
        </w:rPr>
        <w:t xml:space="preserve"> </w:t>
      </w:r>
      <w:r w:rsidRPr="0001789D">
        <w:rPr>
          <w:sz w:val="22"/>
          <w:szCs w:val="22"/>
        </w:rPr>
        <w:t>you</w:t>
      </w:r>
      <w:r w:rsidRPr="0001789D">
        <w:rPr>
          <w:spacing w:val="-3"/>
          <w:sz w:val="22"/>
          <w:szCs w:val="22"/>
        </w:rPr>
        <w:t xml:space="preserve"> </w:t>
      </w:r>
      <w:r w:rsidRPr="0001789D">
        <w:rPr>
          <w:sz w:val="22"/>
          <w:szCs w:val="22"/>
        </w:rPr>
        <w:t>are</w:t>
      </w:r>
      <w:r w:rsidRPr="0001789D">
        <w:rPr>
          <w:spacing w:val="-3"/>
          <w:sz w:val="22"/>
          <w:szCs w:val="22"/>
        </w:rPr>
        <w:t xml:space="preserve"> </w:t>
      </w:r>
      <w:r w:rsidRPr="0001789D">
        <w:rPr>
          <w:sz w:val="22"/>
          <w:szCs w:val="22"/>
        </w:rPr>
        <w:t>permitted</w:t>
      </w:r>
      <w:r w:rsidRPr="0001789D">
        <w:rPr>
          <w:spacing w:val="-4"/>
          <w:sz w:val="22"/>
          <w:szCs w:val="22"/>
        </w:rPr>
        <w:t xml:space="preserve"> </w:t>
      </w:r>
      <w:r w:rsidRPr="0001789D">
        <w:rPr>
          <w:sz w:val="22"/>
          <w:szCs w:val="22"/>
        </w:rPr>
        <w:t>to</w:t>
      </w:r>
      <w:r w:rsidRPr="0001789D">
        <w:rPr>
          <w:spacing w:val="-3"/>
          <w:sz w:val="22"/>
          <w:szCs w:val="22"/>
        </w:rPr>
        <w:t xml:space="preserve"> </w:t>
      </w:r>
      <w:r w:rsidRPr="0001789D">
        <w:rPr>
          <w:sz w:val="22"/>
          <w:szCs w:val="22"/>
        </w:rPr>
        <w:t>use</w:t>
      </w:r>
      <w:r w:rsidRPr="0001789D">
        <w:rPr>
          <w:spacing w:val="-3"/>
          <w:sz w:val="22"/>
          <w:szCs w:val="22"/>
        </w:rPr>
        <w:t xml:space="preserve"> </w:t>
      </w:r>
      <w:r w:rsidRPr="0001789D">
        <w:rPr>
          <w:sz w:val="22"/>
          <w:szCs w:val="22"/>
        </w:rPr>
        <w:t>generative</w:t>
      </w:r>
      <w:r w:rsidRPr="0001789D">
        <w:rPr>
          <w:spacing w:val="-4"/>
          <w:sz w:val="22"/>
          <w:szCs w:val="22"/>
        </w:rPr>
        <w:t xml:space="preserve"> </w:t>
      </w:r>
      <w:r w:rsidRPr="0001789D">
        <w:rPr>
          <w:sz w:val="22"/>
          <w:szCs w:val="22"/>
        </w:rPr>
        <w:t>AI</w:t>
      </w:r>
      <w:r w:rsidRPr="0001789D">
        <w:rPr>
          <w:spacing w:val="-3"/>
          <w:sz w:val="22"/>
          <w:szCs w:val="22"/>
        </w:rPr>
        <w:t xml:space="preserve"> </w:t>
      </w:r>
      <w:r w:rsidRPr="0001789D">
        <w:rPr>
          <w:sz w:val="22"/>
          <w:szCs w:val="22"/>
        </w:rPr>
        <w:t>tools</w:t>
      </w:r>
      <w:r w:rsidRPr="0001789D">
        <w:rPr>
          <w:spacing w:val="-3"/>
          <w:sz w:val="22"/>
          <w:szCs w:val="22"/>
        </w:rPr>
        <w:t xml:space="preserve"> </w:t>
      </w:r>
      <w:r w:rsidRPr="0001789D">
        <w:rPr>
          <w:sz w:val="22"/>
          <w:szCs w:val="22"/>
        </w:rPr>
        <w:t>(such</w:t>
      </w:r>
      <w:r w:rsidRPr="0001789D">
        <w:rPr>
          <w:spacing w:val="-3"/>
          <w:sz w:val="22"/>
          <w:szCs w:val="22"/>
        </w:rPr>
        <w:t xml:space="preserve"> </w:t>
      </w:r>
      <w:r w:rsidRPr="0001789D">
        <w:rPr>
          <w:sz w:val="22"/>
          <w:szCs w:val="22"/>
        </w:rPr>
        <w:t>as</w:t>
      </w:r>
      <w:r w:rsidRPr="0001789D">
        <w:rPr>
          <w:spacing w:val="-3"/>
          <w:sz w:val="22"/>
          <w:szCs w:val="22"/>
        </w:rPr>
        <w:t xml:space="preserve"> </w:t>
      </w:r>
      <w:r w:rsidRPr="0001789D">
        <w:rPr>
          <w:sz w:val="22"/>
          <w:szCs w:val="22"/>
        </w:rPr>
        <w:t>ChatGPT,</w:t>
      </w:r>
      <w:r w:rsidRPr="0001789D">
        <w:rPr>
          <w:spacing w:val="-3"/>
          <w:sz w:val="22"/>
          <w:szCs w:val="22"/>
        </w:rPr>
        <w:t xml:space="preserve"> </w:t>
      </w:r>
      <w:r w:rsidRPr="0001789D">
        <w:rPr>
          <w:sz w:val="22"/>
          <w:szCs w:val="22"/>
        </w:rPr>
        <w:t>Google</w:t>
      </w:r>
      <w:r w:rsidRPr="0001789D">
        <w:rPr>
          <w:spacing w:val="-3"/>
          <w:sz w:val="22"/>
          <w:szCs w:val="22"/>
        </w:rPr>
        <w:t xml:space="preserve"> </w:t>
      </w:r>
      <w:r>
        <w:rPr>
          <w:sz w:val="22"/>
          <w:szCs w:val="22"/>
        </w:rPr>
        <w:t>Gemini</w:t>
      </w:r>
      <w:r w:rsidRPr="0001789D">
        <w:rPr>
          <w:sz w:val="22"/>
          <w:szCs w:val="22"/>
        </w:rPr>
        <w:t xml:space="preserve">, Microsoft </w:t>
      </w:r>
      <w:r>
        <w:rPr>
          <w:sz w:val="22"/>
          <w:szCs w:val="22"/>
        </w:rPr>
        <w:t>CoPilot</w:t>
      </w:r>
      <w:r w:rsidRPr="0001789D">
        <w:rPr>
          <w:sz w:val="22"/>
          <w:szCs w:val="22"/>
        </w:rPr>
        <w:t>, etc.) for the following activities ONLY:</w:t>
      </w:r>
    </w:p>
    <w:p w14:paraId="0C090AE2" w14:textId="77777777" w:rsidR="0001789D" w:rsidRPr="0001789D" w:rsidRDefault="0001789D" w:rsidP="00CA75E6">
      <w:pPr>
        <w:pStyle w:val="BodyText"/>
        <w:ind w:right="868"/>
        <w:contextualSpacing/>
        <w:jc w:val="both"/>
        <w:rPr>
          <w:sz w:val="22"/>
          <w:szCs w:val="22"/>
        </w:rPr>
      </w:pPr>
    </w:p>
    <w:p w14:paraId="27FF4AD4" w14:textId="77777777" w:rsidR="0001789D" w:rsidRPr="00705174" w:rsidRDefault="0001789D" w:rsidP="00CA75E6">
      <w:pPr>
        <w:pStyle w:val="ListParagraph"/>
        <w:widowControl w:val="0"/>
        <w:numPr>
          <w:ilvl w:val="0"/>
          <w:numId w:val="70"/>
        </w:numPr>
        <w:tabs>
          <w:tab w:val="left" w:pos="360"/>
        </w:tabs>
        <w:autoSpaceDE w:val="0"/>
        <w:autoSpaceDN w:val="0"/>
        <w:spacing w:line="240" w:lineRule="auto"/>
        <w:ind w:firstLine="90"/>
        <w:jc w:val="both"/>
        <w:rPr>
          <w:sz w:val="22"/>
        </w:rPr>
      </w:pPr>
      <w:r w:rsidRPr="00705174">
        <w:rPr>
          <w:sz w:val="22"/>
        </w:rPr>
        <w:t>Brainstorming</w:t>
      </w:r>
      <w:r w:rsidRPr="00705174">
        <w:rPr>
          <w:spacing w:val="-2"/>
          <w:sz w:val="22"/>
        </w:rPr>
        <w:t xml:space="preserve"> ideas</w:t>
      </w:r>
    </w:p>
    <w:p w14:paraId="10FD6CFF" w14:textId="63F8FC15" w:rsidR="0001789D" w:rsidRPr="00E03BA2" w:rsidRDefault="0001789D" w:rsidP="00CA75E6">
      <w:pPr>
        <w:pStyle w:val="ListParagraph"/>
        <w:widowControl w:val="0"/>
        <w:numPr>
          <w:ilvl w:val="0"/>
          <w:numId w:val="70"/>
        </w:numPr>
        <w:tabs>
          <w:tab w:val="left" w:pos="360"/>
        </w:tabs>
        <w:autoSpaceDE w:val="0"/>
        <w:autoSpaceDN w:val="0"/>
        <w:spacing w:before="159" w:line="240" w:lineRule="auto"/>
        <w:ind w:firstLine="90"/>
        <w:jc w:val="both"/>
        <w:rPr>
          <w:sz w:val="22"/>
        </w:rPr>
      </w:pPr>
      <w:r w:rsidRPr="00705174">
        <w:rPr>
          <w:sz w:val="22"/>
        </w:rPr>
        <w:t xml:space="preserve">Checking </w:t>
      </w:r>
      <w:r w:rsidRPr="00705174">
        <w:rPr>
          <w:spacing w:val="-2"/>
          <w:sz w:val="22"/>
        </w:rPr>
        <w:t>grammar</w:t>
      </w:r>
    </w:p>
    <w:p w14:paraId="3305098E" w14:textId="241C1B29" w:rsidR="00E03BA2" w:rsidRPr="00705174" w:rsidRDefault="00E03BA2" w:rsidP="00CA75E6">
      <w:pPr>
        <w:pStyle w:val="ListParagraph"/>
        <w:widowControl w:val="0"/>
        <w:numPr>
          <w:ilvl w:val="0"/>
          <w:numId w:val="70"/>
        </w:numPr>
        <w:tabs>
          <w:tab w:val="left" w:pos="360"/>
        </w:tabs>
        <w:autoSpaceDE w:val="0"/>
        <w:autoSpaceDN w:val="0"/>
        <w:spacing w:before="159" w:line="240" w:lineRule="auto"/>
        <w:ind w:firstLine="90"/>
        <w:jc w:val="both"/>
        <w:rPr>
          <w:sz w:val="22"/>
        </w:rPr>
      </w:pPr>
      <w:r>
        <w:rPr>
          <w:spacing w:val="-2"/>
          <w:sz w:val="22"/>
        </w:rPr>
        <w:t>Getting feedback on your writing</w:t>
      </w:r>
    </w:p>
    <w:p w14:paraId="6E511254" w14:textId="0892C62E" w:rsidR="0001789D" w:rsidRPr="0001789D" w:rsidRDefault="0001789D" w:rsidP="00CA75E6">
      <w:pPr>
        <w:pStyle w:val="BodyText"/>
        <w:spacing w:before="161"/>
        <w:ind w:right="515"/>
        <w:rPr>
          <w:sz w:val="22"/>
          <w:szCs w:val="22"/>
        </w:rPr>
      </w:pPr>
      <w:r w:rsidRPr="0001789D">
        <w:rPr>
          <w:sz w:val="22"/>
          <w:szCs w:val="22"/>
        </w:rPr>
        <w:t xml:space="preserve">If you’re unsure </w:t>
      </w:r>
      <w:r w:rsidR="00CD337C">
        <w:rPr>
          <w:sz w:val="22"/>
          <w:szCs w:val="22"/>
        </w:rPr>
        <w:t xml:space="preserve">about the appropriate use of </w:t>
      </w:r>
      <w:r w:rsidRPr="0001789D">
        <w:rPr>
          <w:sz w:val="22"/>
          <w:szCs w:val="22"/>
        </w:rPr>
        <w:t>AI for assignments, please contact me. Attempting</w:t>
      </w:r>
      <w:r w:rsidRPr="0001789D">
        <w:rPr>
          <w:spacing w:val="-3"/>
          <w:sz w:val="22"/>
          <w:szCs w:val="22"/>
        </w:rPr>
        <w:t xml:space="preserve"> </w:t>
      </w:r>
      <w:r w:rsidRPr="0001789D">
        <w:rPr>
          <w:sz w:val="22"/>
          <w:szCs w:val="22"/>
        </w:rPr>
        <w:t>to</w:t>
      </w:r>
      <w:r w:rsidRPr="0001789D">
        <w:rPr>
          <w:spacing w:val="-3"/>
          <w:sz w:val="22"/>
          <w:szCs w:val="22"/>
        </w:rPr>
        <w:t xml:space="preserve"> </w:t>
      </w:r>
      <w:r w:rsidRPr="0001789D">
        <w:rPr>
          <w:sz w:val="22"/>
          <w:szCs w:val="22"/>
        </w:rPr>
        <w:t>pass</w:t>
      </w:r>
      <w:r w:rsidRPr="0001789D">
        <w:rPr>
          <w:spacing w:val="-3"/>
          <w:sz w:val="22"/>
          <w:szCs w:val="22"/>
        </w:rPr>
        <w:t xml:space="preserve"> </w:t>
      </w:r>
      <w:r w:rsidRPr="0001789D">
        <w:rPr>
          <w:sz w:val="22"/>
          <w:szCs w:val="22"/>
        </w:rPr>
        <w:t>off</w:t>
      </w:r>
      <w:r w:rsidRPr="0001789D">
        <w:rPr>
          <w:spacing w:val="-3"/>
          <w:sz w:val="22"/>
          <w:szCs w:val="22"/>
        </w:rPr>
        <w:t xml:space="preserve"> </w:t>
      </w:r>
      <w:r w:rsidRPr="0001789D">
        <w:rPr>
          <w:sz w:val="22"/>
          <w:szCs w:val="22"/>
        </w:rPr>
        <w:t>AI-generated</w:t>
      </w:r>
      <w:r w:rsidRPr="0001789D">
        <w:rPr>
          <w:spacing w:val="-4"/>
          <w:sz w:val="22"/>
          <w:szCs w:val="22"/>
        </w:rPr>
        <w:t xml:space="preserve"> </w:t>
      </w:r>
      <w:r w:rsidRPr="0001789D">
        <w:rPr>
          <w:sz w:val="22"/>
          <w:szCs w:val="22"/>
        </w:rPr>
        <w:t>work</w:t>
      </w:r>
      <w:r w:rsidRPr="0001789D">
        <w:rPr>
          <w:spacing w:val="-3"/>
          <w:sz w:val="22"/>
          <w:szCs w:val="22"/>
        </w:rPr>
        <w:t xml:space="preserve"> </w:t>
      </w:r>
      <w:r w:rsidRPr="0001789D">
        <w:rPr>
          <w:sz w:val="22"/>
          <w:szCs w:val="22"/>
        </w:rPr>
        <w:t>as</w:t>
      </w:r>
      <w:r w:rsidRPr="0001789D">
        <w:rPr>
          <w:spacing w:val="-3"/>
          <w:sz w:val="22"/>
          <w:szCs w:val="22"/>
        </w:rPr>
        <w:t xml:space="preserve"> </w:t>
      </w:r>
      <w:r w:rsidRPr="0001789D">
        <w:rPr>
          <w:sz w:val="22"/>
          <w:szCs w:val="22"/>
        </w:rPr>
        <w:t>your</w:t>
      </w:r>
      <w:r w:rsidRPr="0001789D">
        <w:rPr>
          <w:spacing w:val="-3"/>
          <w:sz w:val="22"/>
          <w:szCs w:val="22"/>
        </w:rPr>
        <w:t xml:space="preserve"> </w:t>
      </w:r>
      <w:r w:rsidRPr="0001789D">
        <w:rPr>
          <w:sz w:val="22"/>
          <w:szCs w:val="22"/>
        </w:rPr>
        <w:t>own</w:t>
      </w:r>
      <w:r w:rsidRPr="0001789D">
        <w:rPr>
          <w:spacing w:val="-3"/>
          <w:sz w:val="22"/>
          <w:szCs w:val="22"/>
        </w:rPr>
        <w:t xml:space="preserve"> </w:t>
      </w:r>
      <w:r w:rsidRPr="0001789D">
        <w:rPr>
          <w:sz w:val="22"/>
          <w:szCs w:val="22"/>
        </w:rPr>
        <w:t>or</w:t>
      </w:r>
      <w:r w:rsidRPr="0001789D">
        <w:rPr>
          <w:spacing w:val="-3"/>
          <w:sz w:val="22"/>
          <w:szCs w:val="22"/>
        </w:rPr>
        <w:t xml:space="preserve"> </w:t>
      </w:r>
      <w:r w:rsidRPr="0001789D">
        <w:rPr>
          <w:sz w:val="22"/>
          <w:szCs w:val="22"/>
        </w:rPr>
        <w:t>using</w:t>
      </w:r>
      <w:r w:rsidRPr="0001789D">
        <w:rPr>
          <w:spacing w:val="-3"/>
          <w:sz w:val="22"/>
          <w:szCs w:val="22"/>
        </w:rPr>
        <w:t xml:space="preserve"> </w:t>
      </w:r>
      <w:r w:rsidRPr="0001789D">
        <w:rPr>
          <w:sz w:val="22"/>
          <w:szCs w:val="22"/>
        </w:rPr>
        <w:t>AI</w:t>
      </w:r>
      <w:r w:rsidRPr="0001789D">
        <w:rPr>
          <w:spacing w:val="-3"/>
          <w:sz w:val="22"/>
          <w:szCs w:val="22"/>
        </w:rPr>
        <w:t xml:space="preserve"> </w:t>
      </w:r>
      <w:r w:rsidRPr="0001789D">
        <w:rPr>
          <w:sz w:val="22"/>
          <w:szCs w:val="22"/>
        </w:rPr>
        <w:t>without</w:t>
      </w:r>
      <w:r w:rsidRPr="0001789D">
        <w:rPr>
          <w:spacing w:val="-3"/>
          <w:sz w:val="22"/>
          <w:szCs w:val="22"/>
        </w:rPr>
        <w:t xml:space="preserve"> </w:t>
      </w:r>
      <w:r w:rsidRPr="0001789D">
        <w:rPr>
          <w:sz w:val="22"/>
          <w:szCs w:val="22"/>
        </w:rPr>
        <w:t>proper</w:t>
      </w:r>
      <w:r w:rsidRPr="0001789D">
        <w:rPr>
          <w:spacing w:val="-4"/>
          <w:sz w:val="22"/>
          <w:szCs w:val="22"/>
        </w:rPr>
        <w:t xml:space="preserve"> </w:t>
      </w:r>
      <w:r w:rsidRPr="0001789D">
        <w:rPr>
          <w:sz w:val="22"/>
          <w:szCs w:val="22"/>
        </w:rPr>
        <w:t>citation</w:t>
      </w:r>
      <w:r w:rsidRPr="0001789D">
        <w:rPr>
          <w:spacing w:val="-3"/>
          <w:sz w:val="22"/>
          <w:szCs w:val="22"/>
        </w:rPr>
        <w:t xml:space="preserve"> </w:t>
      </w:r>
      <w:r w:rsidRPr="0001789D">
        <w:rPr>
          <w:sz w:val="22"/>
          <w:szCs w:val="22"/>
        </w:rPr>
        <w:t xml:space="preserve">will </w:t>
      </w:r>
      <w:r w:rsidR="00CD337C">
        <w:rPr>
          <w:sz w:val="22"/>
          <w:szCs w:val="22"/>
        </w:rPr>
        <w:t xml:space="preserve">not be policed in this class, but please understand that using an AI tool to generate output will only be capping your own growth and potential </w:t>
      </w:r>
      <w:r w:rsidR="007708B6">
        <w:rPr>
          <w:sz w:val="22"/>
          <w:szCs w:val="22"/>
        </w:rPr>
        <w:t xml:space="preserve">for </w:t>
      </w:r>
      <w:r w:rsidR="00CD337C">
        <w:rPr>
          <w:sz w:val="22"/>
          <w:szCs w:val="22"/>
        </w:rPr>
        <w:t>professional success.</w:t>
      </w:r>
    </w:p>
    <w:p w14:paraId="1D3F4F58" w14:textId="769102B1" w:rsidR="0081312B" w:rsidRPr="00E812D7" w:rsidRDefault="00E812D7" w:rsidP="00A54C23">
      <w:pPr>
        <w:pStyle w:val="Heading1"/>
        <w:ind w:left="270" w:hanging="270"/>
        <w:rPr>
          <w:sz w:val="22"/>
          <w:szCs w:val="22"/>
        </w:rPr>
      </w:pPr>
      <w:r>
        <w:rPr>
          <w:sz w:val="22"/>
          <w:szCs w:val="22"/>
        </w:rPr>
        <w:t>X</w:t>
      </w:r>
      <w:r w:rsidR="0081312B" w:rsidRPr="00E812D7">
        <w:rPr>
          <w:sz w:val="22"/>
          <w:szCs w:val="22"/>
        </w:rPr>
        <w:t>. Other Course Policies and Expectations</w:t>
      </w:r>
    </w:p>
    <w:p w14:paraId="53E72A7B" w14:textId="77777777" w:rsidR="007A5FDC" w:rsidRPr="00E812D7" w:rsidRDefault="007A5FDC" w:rsidP="00E03BA2">
      <w:pPr>
        <w:rPr>
          <w:b/>
          <w:sz w:val="22"/>
          <w:szCs w:val="22"/>
        </w:rPr>
      </w:pPr>
    </w:p>
    <w:p w14:paraId="606CFC48" w14:textId="77777777" w:rsidR="0081312B" w:rsidRPr="00E812D7" w:rsidRDefault="0081312B" w:rsidP="00CA75E6">
      <w:pPr>
        <w:pStyle w:val="ListParagraph"/>
        <w:numPr>
          <w:ilvl w:val="0"/>
          <w:numId w:val="18"/>
        </w:numPr>
        <w:spacing w:line="240" w:lineRule="auto"/>
        <w:ind w:left="274" w:hanging="274"/>
        <w:rPr>
          <w:b/>
          <w:sz w:val="22"/>
        </w:rPr>
      </w:pPr>
      <w:r w:rsidRPr="00E812D7">
        <w:rPr>
          <w:b/>
          <w:sz w:val="22"/>
        </w:rPr>
        <w:t>Academic Integrity and Plagiarism</w:t>
      </w:r>
    </w:p>
    <w:p w14:paraId="51438C6A" w14:textId="77777777" w:rsidR="00E03BA2" w:rsidRPr="00E03BA2" w:rsidRDefault="00E03BA2" w:rsidP="00E03BA2">
      <w:pPr>
        <w:pStyle w:val="NormalWeb"/>
        <w:tabs>
          <w:tab w:val="left" w:pos="720"/>
        </w:tabs>
        <w:rPr>
          <w:sz w:val="22"/>
          <w:szCs w:val="22"/>
        </w:rPr>
      </w:pPr>
      <w:r w:rsidRPr="00E03BA2">
        <w:rPr>
          <w:sz w:val="22"/>
          <w:szCs w:val="22"/>
        </w:rPr>
        <w:t xml:space="preserve">When you write for this course or any course at Sacramento State, you must be aware of plagiarism and how its practice can become grounds for dismissal from the university. Details are </w:t>
      </w:r>
      <w:hyperlink r:id="rId84" w:history="1">
        <w:r w:rsidRPr="00E03BA2">
          <w:rPr>
            <w:rStyle w:val="Hyperlink"/>
            <w:sz w:val="22"/>
            <w:szCs w:val="22"/>
          </w:rPr>
          <w:t>here</w:t>
        </w:r>
      </w:hyperlink>
      <w:r w:rsidRPr="00E03BA2">
        <w:rPr>
          <w:sz w:val="22"/>
          <w:szCs w:val="22"/>
        </w:rPr>
        <w:t>. The following is also helpful:</w:t>
      </w:r>
    </w:p>
    <w:p w14:paraId="276E9341" w14:textId="77777777" w:rsidR="00E03BA2" w:rsidRPr="00E03BA2" w:rsidRDefault="00E03BA2" w:rsidP="00E03BA2">
      <w:pPr>
        <w:pStyle w:val="NormalWeb"/>
        <w:tabs>
          <w:tab w:val="left" w:pos="720"/>
        </w:tabs>
        <w:rPr>
          <w:i/>
          <w:sz w:val="22"/>
          <w:szCs w:val="22"/>
        </w:rPr>
      </w:pPr>
      <w:r w:rsidRPr="00E03BA2">
        <w:rPr>
          <w:i/>
          <w:sz w:val="22"/>
          <w:szCs w:val="22"/>
        </w:rPr>
        <w:t xml:space="preserve">Plagiarism is a form of cheating. At Sacramento State, plagiarism uses distinctive ideas or works belonging to another person without adequately acknowledging that person’s contribution. Regardless of the means of appropriation, incorporating another’s work into one’s own requires adequate identification and acknowledgment. Plagiarism is doubly unethical because it deprives the author of proper credit and gives credit to someone who has not earned it. Acknowledgment is not necessary when the material used is common knowledge.  </w:t>
      </w:r>
    </w:p>
    <w:p w14:paraId="2E47A2B1" w14:textId="66FAB1E9" w:rsidR="00E03BA2" w:rsidRPr="00E03BA2" w:rsidRDefault="00E03BA2" w:rsidP="007708B6">
      <w:pPr>
        <w:pStyle w:val="NormalWeb"/>
        <w:tabs>
          <w:tab w:val="left" w:pos="720"/>
        </w:tabs>
        <w:rPr>
          <w:i/>
          <w:sz w:val="22"/>
          <w:szCs w:val="22"/>
        </w:rPr>
      </w:pPr>
      <w:r w:rsidRPr="00E03BA2">
        <w:rPr>
          <w:i/>
          <w:sz w:val="22"/>
          <w:szCs w:val="22"/>
        </w:rPr>
        <w:t>Plagiarism at Sacramento State includes but is not limited to the following. The act of incorporating into one’s work the ideas, words, sentences, paragraphs, or parts thereof, or the specific substance of another’s work without giving appropriate credit, thereby representing the product as entirely one’s own. Examples include not only word-for-word copying but also the “mosaic” (i.e., interspersing a few of one’s own words while copying another’s work), the paraphrase (i.e., rewriting another’s work while still using the other’s fundamental idea or theory); fabrication (i.e., inventing or counterfeiting sources), ghost-writing (i.e., submitting another’s work as one’s own) and failure to include quotation marks on material that is otherwise acknowledged.</w:t>
      </w:r>
    </w:p>
    <w:p w14:paraId="59A5EAED" w14:textId="05F8B128" w:rsidR="0081312B" w:rsidRPr="00470851" w:rsidRDefault="0081312B" w:rsidP="00A54C23">
      <w:pPr>
        <w:pStyle w:val="ListParagraph"/>
        <w:numPr>
          <w:ilvl w:val="0"/>
          <w:numId w:val="18"/>
        </w:numPr>
        <w:ind w:left="270" w:hanging="270"/>
        <w:rPr>
          <w:b/>
          <w:bCs/>
          <w:sz w:val="22"/>
        </w:rPr>
      </w:pPr>
      <w:r w:rsidRPr="00470851">
        <w:rPr>
          <w:b/>
          <w:bCs/>
          <w:sz w:val="22"/>
        </w:rPr>
        <w:t xml:space="preserve">Student </w:t>
      </w:r>
      <w:r w:rsidR="00E03BA2">
        <w:rPr>
          <w:b/>
          <w:bCs/>
          <w:sz w:val="22"/>
        </w:rPr>
        <w:t>Services Information</w:t>
      </w:r>
    </w:p>
    <w:p w14:paraId="28D8321E" w14:textId="2D0ADAE6" w:rsidR="00E03BA2" w:rsidRPr="00E03BA2" w:rsidRDefault="00E03BA2" w:rsidP="00E03BA2">
      <w:pPr>
        <w:shd w:val="clear" w:color="auto" w:fill="FFFFFF"/>
        <w:rPr>
          <w:color w:val="333333"/>
          <w:sz w:val="22"/>
          <w:szCs w:val="22"/>
        </w:rPr>
      </w:pPr>
      <w:hyperlink r:id="rId85" w:anchor=":~:text=Who%20we%20serve%3A%20The%20Disability%20Access%20Center%20%28DAC%29,with%20disabilities%20receive%20appropriate%20accommodations%20at%20Sac%20State." w:history="1">
        <w:r w:rsidRPr="00E03BA2">
          <w:rPr>
            <w:color w:val="0000FF"/>
            <w:sz w:val="22"/>
            <w:szCs w:val="22"/>
            <w:u w:val="single"/>
          </w:rPr>
          <w:t>Services to Students with Disability (SSWD)</w:t>
        </w:r>
      </w:hyperlink>
      <w:r w:rsidRPr="00E03BA2">
        <w:rPr>
          <w:color w:val="333333"/>
          <w:sz w:val="22"/>
          <w:szCs w:val="22"/>
        </w:rPr>
        <w:br/>
      </w:r>
      <w:r w:rsidRPr="00E03BA2">
        <w:rPr>
          <w:i/>
          <w:iCs/>
          <w:color w:val="333333"/>
          <w:sz w:val="22"/>
          <w:szCs w:val="22"/>
        </w:rPr>
        <w:t>"Sacramento State is committed to ensuring an accessible learning environment where all students and faculty use the course or instructional content.  If you believe you require disability-related academic adjustments for this class, please immediately contact Services for Students with Disabilities (SSWD) to discuss eligibility.  A current accommodation letter from SSWD is required before any modifications, above and beyond what is otherwise available for all other students in this class, will be provided."</w:t>
      </w:r>
      <w:r w:rsidRPr="00E03BA2">
        <w:rPr>
          <w:color w:val="333333"/>
          <w:sz w:val="22"/>
          <w:szCs w:val="22"/>
        </w:rPr>
        <w:br/>
      </w:r>
    </w:p>
    <w:p w14:paraId="0907799A" w14:textId="77777777" w:rsidR="00E03BA2" w:rsidRPr="00E03BA2" w:rsidRDefault="00E03BA2" w:rsidP="00E03BA2">
      <w:pPr>
        <w:shd w:val="clear" w:color="auto" w:fill="FFFFFF"/>
        <w:rPr>
          <w:color w:val="333333"/>
          <w:sz w:val="22"/>
          <w:szCs w:val="22"/>
        </w:rPr>
      </w:pPr>
      <w:hyperlink r:id="rId86" w:history="1">
        <w:r w:rsidRPr="00E03BA2">
          <w:rPr>
            <w:color w:val="0000FF"/>
            <w:sz w:val="22"/>
            <w:szCs w:val="22"/>
            <w:u w:val="single"/>
          </w:rPr>
          <w:t>Student Health and Counseling Services</w:t>
        </w:r>
      </w:hyperlink>
      <w:r w:rsidRPr="00E03BA2">
        <w:rPr>
          <w:color w:val="333333"/>
          <w:sz w:val="22"/>
          <w:szCs w:val="22"/>
        </w:rPr>
        <w:br/>
      </w:r>
      <w:r w:rsidRPr="00E03BA2">
        <w:rPr>
          <w:i/>
          <w:iCs/>
          <w:color w:val="333333"/>
          <w:sz w:val="22"/>
          <w:szCs w:val="22"/>
        </w:rPr>
        <w:t xml:space="preserve">"Your physical and mental health is important to your success as a college student.  Student Health and </w:t>
      </w:r>
      <w:r w:rsidRPr="00E03BA2">
        <w:rPr>
          <w:i/>
          <w:iCs/>
          <w:color w:val="333333"/>
          <w:sz w:val="22"/>
          <w:szCs w:val="22"/>
        </w:rPr>
        <w:lastRenderedPageBreak/>
        <w:t>Counseling Services (SHCS) in The WELL offers medical, counseling, and wellness services to help you get and stay healthy at Sac State.  SHCS offers Primary Care medical services, including sexual and reproductive healthcare, transgender care, and immunizations; urgent care for acute illness, injuries, and urgent counseling needs; pharmacy for prescriptions and over-the-counter products; mental health counseling, including individual sessions, group counseling, support groups, mindfulness training, and peer counseling; athletic training for sports injury rehabilitation; wellness services, including nutrition counseling, peer-led health education, and wellness workshops, and free safer sex supplies; violence and sexual assault support services.  The Health Services fee covers most services and is available at no additional cost."</w:t>
      </w:r>
      <w:r w:rsidRPr="00E03BA2">
        <w:rPr>
          <w:color w:val="333333"/>
          <w:sz w:val="22"/>
          <w:szCs w:val="22"/>
        </w:rPr>
        <w:br/>
      </w:r>
    </w:p>
    <w:p w14:paraId="7ED0AE1B" w14:textId="77777777" w:rsidR="00E03BA2" w:rsidRPr="00E03BA2" w:rsidRDefault="00E03BA2" w:rsidP="00E03BA2">
      <w:pPr>
        <w:shd w:val="clear" w:color="auto" w:fill="FFFFFF"/>
        <w:rPr>
          <w:i/>
          <w:iCs/>
          <w:color w:val="333333"/>
          <w:sz w:val="22"/>
          <w:szCs w:val="22"/>
        </w:rPr>
      </w:pPr>
      <w:hyperlink r:id="rId87" w:history="1">
        <w:r w:rsidRPr="00E03BA2">
          <w:rPr>
            <w:color w:val="0000FF"/>
            <w:sz w:val="22"/>
            <w:szCs w:val="22"/>
            <w:u w:val="single"/>
          </w:rPr>
          <w:t>Crisis Assistance &amp; Resource Education Support (CARES)</w:t>
        </w:r>
      </w:hyperlink>
      <w:r w:rsidRPr="00E03BA2">
        <w:rPr>
          <w:color w:val="333333"/>
          <w:sz w:val="22"/>
          <w:szCs w:val="22"/>
        </w:rPr>
        <w:br/>
      </w:r>
      <w:r w:rsidRPr="00E03BA2">
        <w:rPr>
          <w:i/>
          <w:iCs/>
          <w:color w:val="333333"/>
          <w:sz w:val="22"/>
          <w:szCs w:val="22"/>
        </w:rPr>
        <w:t>"If you are experiencing challenges with food, housing, financial, or other unique circumstances impacting your education, help is just a phone call or email away.  The CARES office provides case management support for any enrolled student.</w:t>
      </w:r>
    </w:p>
    <w:p w14:paraId="26B4459C" w14:textId="77777777" w:rsidR="00E03BA2" w:rsidRPr="00E03BA2" w:rsidRDefault="00E03BA2" w:rsidP="00E03BA2">
      <w:pPr>
        <w:shd w:val="clear" w:color="auto" w:fill="FFFFFF"/>
        <w:rPr>
          <w:i/>
          <w:iCs/>
          <w:color w:val="333333"/>
          <w:sz w:val="22"/>
          <w:szCs w:val="22"/>
        </w:rPr>
      </w:pPr>
    </w:p>
    <w:p w14:paraId="4A8C52DA" w14:textId="6B701E20" w:rsidR="00E03BA2" w:rsidRDefault="00E03BA2" w:rsidP="00CA75E6">
      <w:pPr>
        <w:shd w:val="clear" w:color="auto" w:fill="FFFFFF"/>
      </w:pPr>
      <w:hyperlink r:id="rId88" w:history="1">
        <w:r w:rsidRPr="00E03BA2">
          <w:rPr>
            <w:color w:val="0000FF"/>
            <w:sz w:val="22"/>
            <w:szCs w:val="22"/>
            <w:u w:val="single"/>
          </w:rPr>
          <w:t>Drop and Withdrawal Policy</w:t>
        </w:r>
      </w:hyperlink>
    </w:p>
    <w:p w14:paraId="57EEAE26" w14:textId="77777777" w:rsidR="00510B60" w:rsidRPr="00E03BA2" w:rsidRDefault="00510B60" w:rsidP="00CA75E6">
      <w:pPr>
        <w:shd w:val="clear" w:color="auto" w:fill="FFFFFF"/>
        <w:rPr>
          <w:color w:val="0000FF"/>
          <w:sz w:val="22"/>
          <w:szCs w:val="22"/>
          <w:u w:val="single"/>
        </w:rPr>
      </w:pPr>
    </w:p>
    <w:p w14:paraId="46353388" w14:textId="77777777" w:rsidR="00510B60" w:rsidRDefault="00E03BA2" w:rsidP="00CA75E6">
      <w:pPr>
        <w:shd w:val="clear" w:color="auto" w:fill="FFFFFF"/>
        <w:tabs>
          <w:tab w:val="left" w:pos="1152"/>
        </w:tabs>
        <w:rPr>
          <w:color w:val="0000FF"/>
          <w:sz w:val="22"/>
          <w:szCs w:val="22"/>
        </w:rPr>
      </w:pPr>
      <w:hyperlink r:id="rId89" w:history="1">
        <w:r w:rsidRPr="00E03BA2">
          <w:rPr>
            <w:color w:val="0000FF"/>
            <w:sz w:val="22"/>
            <w:szCs w:val="22"/>
            <w:u w:val="single"/>
          </w:rPr>
          <w:t>University Grading Policy</w:t>
        </w:r>
      </w:hyperlink>
      <w:r w:rsidRPr="00E03BA2">
        <w:rPr>
          <w:color w:val="0000FF"/>
          <w:sz w:val="22"/>
          <w:szCs w:val="22"/>
        </w:rPr>
        <w:t> </w:t>
      </w:r>
    </w:p>
    <w:p w14:paraId="4D8EA8A9" w14:textId="7A9BCDDB" w:rsidR="00E03BA2" w:rsidRDefault="00E03BA2" w:rsidP="00CA75E6">
      <w:pPr>
        <w:shd w:val="clear" w:color="auto" w:fill="FFFFFF"/>
        <w:tabs>
          <w:tab w:val="left" w:pos="1152"/>
        </w:tabs>
      </w:pPr>
      <w:r w:rsidRPr="00E03BA2">
        <w:rPr>
          <w:color w:val="0000FF"/>
          <w:sz w:val="22"/>
          <w:szCs w:val="22"/>
        </w:rPr>
        <w:br/>
      </w:r>
      <w:hyperlink r:id="rId90" w:history="1">
        <w:r w:rsidRPr="00E03BA2">
          <w:rPr>
            <w:color w:val="0000FF"/>
            <w:sz w:val="22"/>
            <w:szCs w:val="22"/>
            <w:u w:val="single"/>
          </w:rPr>
          <w:t>University Academic Advising</w:t>
        </w:r>
      </w:hyperlink>
    </w:p>
    <w:p w14:paraId="5B19DCBE" w14:textId="77777777" w:rsidR="00510B60" w:rsidRPr="00CA75E6" w:rsidRDefault="00510B60" w:rsidP="00CA75E6">
      <w:pPr>
        <w:shd w:val="clear" w:color="auto" w:fill="FFFFFF"/>
        <w:tabs>
          <w:tab w:val="left" w:pos="1152"/>
        </w:tabs>
        <w:rPr>
          <w:color w:val="0000FF"/>
          <w:sz w:val="22"/>
          <w:szCs w:val="22"/>
        </w:rPr>
      </w:pPr>
    </w:p>
    <w:p w14:paraId="319DB11E" w14:textId="01F0C311" w:rsidR="00E03BA2" w:rsidRDefault="00E03BA2" w:rsidP="00CA75E6">
      <w:pPr>
        <w:shd w:val="clear" w:color="auto" w:fill="FFFFFF"/>
      </w:pPr>
      <w:hyperlink r:id="rId91" w:history="1">
        <w:r w:rsidRPr="00E03BA2">
          <w:rPr>
            <w:color w:val="0000FF"/>
            <w:sz w:val="22"/>
            <w:szCs w:val="22"/>
            <w:u w:val="single"/>
          </w:rPr>
          <w:t>Information Resources and Technology</w:t>
        </w:r>
      </w:hyperlink>
    </w:p>
    <w:p w14:paraId="078F6CD5" w14:textId="77777777" w:rsidR="00510B60" w:rsidRPr="00CA75E6" w:rsidRDefault="00510B60" w:rsidP="00CA75E6">
      <w:pPr>
        <w:shd w:val="clear" w:color="auto" w:fill="FFFFFF"/>
        <w:rPr>
          <w:color w:val="0000FF"/>
          <w:sz w:val="22"/>
          <w:szCs w:val="22"/>
          <w:u w:val="single"/>
        </w:rPr>
      </w:pPr>
    </w:p>
    <w:p w14:paraId="09A0939C" w14:textId="65DBE297" w:rsidR="00E03BA2" w:rsidRPr="00E03BA2" w:rsidRDefault="00E03BA2" w:rsidP="00CA75E6">
      <w:pPr>
        <w:shd w:val="clear" w:color="auto" w:fill="FFFFFF"/>
        <w:rPr>
          <w:rStyle w:val="Hyperlink"/>
          <w:sz w:val="22"/>
          <w:szCs w:val="22"/>
        </w:rPr>
      </w:pPr>
      <w:r w:rsidRPr="00E03BA2">
        <w:rPr>
          <w:color w:val="0000FF"/>
          <w:sz w:val="22"/>
          <w:szCs w:val="22"/>
          <w:u w:val="single"/>
        </w:rPr>
        <w:fldChar w:fldCharType="begin"/>
      </w:r>
      <w:r w:rsidR="00510B60">
        <w:rPr>
          <w:color w:val="0000FF"/>
          <w:sz w:val="22"/>
          <w:szCs w:val="22"/>
          <w:u w:val="single"/>
        </w:rPr>
        <w:instrText>HYPERLINK "https://webpages.csus.edu/wiscons/more/SacStateCampusResources.html" \l ":~:text=Student%20Support%20Centers%20%26%20Programs%201%20Asian%20Pacific,8%20Full%20Circle%20Project%20%28FCP%29%20...%20More%20items"</w:instrText>
      </w:r>
      <w:r w:rsidR="00510B60" w:rsidRPr="00E03BA2">
        <w:rPr>
          <w:color w:val="0000FF"/>
          <w:sz w:val="22"/>
          <w:szCs w:val="22"/>
          <w:u w:val="single"/>
        </w:rPr>
      </w:r>
      <w:r w:rsidRPr="00E03BA2">
        <w:rPr>
          <w:color w:val="0000FF"/>
          <w:sz w:val="22"/>
          <w:szCs w:val="22"/>
          <w:u w:val="single"/>
        </w:rPr>
        <w:fldChar w:fldCharType="separate"/>
      </w:r>
      <w:r w:rsidRPr="00E03BA2">
        <w:rPr>
          <w:rStyle w:val="Hyperlink"/>
          <w:sz w:val="22"/>
          <w:szCs w:val="22"/>
        </w:rPr>
        <w:t>Support Centers and Programs</w:t>
      </w:r>
    </w:p>
    <w:p w14:paraId="29E733DA" w14:textId="77777777" w:rsidR="00510B60" w:rsidRDefault="00E03BA2" w:rsidP="00CA75E6">
      <w:pPr>
        <w:shd w:val="clear" w:color="auto" w:fill="FFFFFF"/>
        <w:rPr>
          <w:color w:val="0000FF"/>
          <w:sz w:val="22"/>
          <w:szCs w:val="22"/>
          <w:u w:val="single"/>
        </w:rPr>
      </w:pPr>
      <w:r w:rsidRPr="00E03BA2">
        <w:rPr>
          <w:color w:val="0000FF"/>
          <w:sz w:val="22"/>
          <w:szCs w:val="22"/>
          <w:u w:val="single"/>
        </w:rPr>
        <w:fldChar w:fldCharType="end"/>
      </w:r>
    </w:p>
    <w:p w14:paraId="606F4F4C" w14:textId="3F909D16" w:rsidR="00E03BA2" w:rsidRPr="00CA75E6" w:rsidRDefault="00E03BA2" w:rsidP="00CA75E6">
      <w:pPr>
        <w:shd w:val="clear" w:color="auto" w:fill="FFFFFF"/>
        <w:rPr>
          <w:color w:val="0000FF"/>
          <w:sz w:val="22"/>
          <w:szCs w:val="22"/>
          <w:u w:val="single"/>
        </w:rPr>
      </w:pPr>
      <w:hyperlink r:id="rId92" w:history="1">
        <w:r w:rsidRPr="00E03BA2">
          <w:rPr>
            <w:color w:val="0000FF"/>
            <w:sz w:val="22"/>
            <w:szCs w:val="22"/>
            <w:u w:val="single"/>
          </w:rPr>
          <w:t>Reading &amp; Writing Center</w:t>
        </w:r>
      </w:hyperlink>
    </w:p>
    <w:p w14:paraId="604449C9" w14:textId="77777777" w:rsidR="00510B60" w:rsidRDefault="00510B60" w:rsidP="00705174"/>
    <w:p w14:paraId="4A5E0FE9" w14:textId="25BD0A63" w:rsidR="00A8343D" w:rsidRPr="00CA75E6" w:rsidRDefault="00E03BA2" w:rsidP="00705174">
      <w:pPr>
        <w:rPr>
          <w:color w:val="0000FF"/>
          <w:sz w:val="22"/>
          <w:szCs w:val="22"/>
        </w:rPr>
      </w:pPr>
      <w:hyperlink r:id="rId93" w:history="1">
        <w:r w:rsidRPr="00E03BA2">
          <w:rPr>
            <w:color w:val="0000FF"/>
            <w:sz w:val="22"/>
            <w:szCs w:val="22"/>
            <w:u w:val="single"/>
          </w:rPr>
          <w:t>Student Rights and Responsibilities</w:t>
        </w:r>
      </w:hyperlink>
      <w:r w:rsidR="00861E50" w:rsidRPr="00E812D7">
        <w:rPr>
          <w:sz w:val="22"/>
          <w:szCs w:val="22"/>
        </w:rPr>
        <w:t xml:space="preserve"> </w:t>
      </w:r>
    </w:p>
    <w:sectPr w:rsidR="00A8343D" w:rsidRPr="00CA75E6" w:rsidSect="00CE044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6A7D" w14:textId="77777777" w:rsidR="009644DD" w:rsidRDefault="009644DD">
      <w:r>
        <w:separator/>
      </w:r>
    </w:p>
  </w:endnote>
  <w:endnote w:type="continuationSeparator" w:id="0">
    <w:p w14:paraId="1C5D6CCB" w14:textId="77777777" w:rsidR="009644DD" w:rsidRDefault="0096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Unicode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B06040202020202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A429" w14:textId="12A07D0E" w:rsidR="00026ECD" w:rsidRDefault="00026ECD" w:rsidP="007A57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B17">
      <w:rPr>
        <w:rStyle w:val="PageNumber"/>
        <w:noProof/>
      </w:rPr>
      <w:t>5</w:t>
    </w:r>
    <w:r>
      <w:rPr>
        <w:rStyle w:val="PageNumber"/>
      </w:rPr>
      <w:fldChar w:fldCharType="end"/>
    </w:r>
  </w:p>
  <w:p w14:paraId="7A609EDE" w14:textId="77777777" w:rsidR="00026ECD" w:rsidRDefault="00026ECD" w:rsidP="007A57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90C6" w14:textId="77777777" w:rsidR="00026ECD" w:rsidRDefault="00026ECD" w:rsidP="007A57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0EBE">
      <w:rPr>
        <w:rStyle w:val="PageNumber"/>
        <w:noProof/>
      </w:rPr>
      <w:t>1</w:t>
    </w:r>
    <w:r>
      <w:rPr>
        <w:rStyle w:val="PageNumber"/>
      </w:rPr>
      <w:fldChar w:fldCharType="end"/>
    </w:r>
  </w:p>
  <w:p w14:paraId="03F1BA20" w14:textId="77777777" w:rsidR="00026ECD" w:rsidRDefault="00026ECD" w:rsidP="007A57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54EE" w14:textId="77777777" w:rsidR="009644DD" w:rsidRDefault="009644DD">
      <w:r>
        <w:separator/>
      </w:r>
    </w:p>
  </w:footnote>
  <w:footnote w:type="continuationSeparator" w:id="0">
    <w:p w14:paraId="115583DA" w14:textId="77777777" w:rsidR="009644DD" w:rsidRDefault="00964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F8A34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F1A2C"/>
    <w:multiLevelType w:val="hybridMultilevel"/>
    <w:tmpl w:val="B70A928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3497C"/>
    <w:multiLevelType w:val="hybridMultilevel"/>
    <w:tmpl w:val="D920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A3E69"/>
    <w:multiLevelType w:val="hybridMultilevel"/>
    <w:tmpl w:val="EBF6D2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A3147"/>
    <w:multiLevelType w:val="hybridMultilevel"/>
    <w:tmpl w:val="7D9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0554"/>
    <w:multiLevelType w:val="hybridMultilevel"/>
    <w:tmpl w:val="1B30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62303"/>
    <w:multiLevelType w:val="hybridMultilevel"/>
    <w:tmpl w:val="E1AC3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0603F"/>
    <w:multiLevelType w:val="hybridMultilevel"/>
    <w:tmpl w:val="54E68B70"/>
    <w:lvl w:ilvl="0" w:tplc="D354D75E">
      <w:numFmt w:val="bullet"/>
      <w:lvlText w:val="•"/>
      <w:lvlJc w:val="left"/>
      <w:pPr>
        <w:ind w:left="328" w:hanging="253"/>
      </w:pPr>
      <w:rPr>
        <w:rFonts w:ascii="Arial" w:eastAsia="Arial" w:hAnsi="Arial" w:cs="Arial" w:hint="default"/>
        <w:b w:val="0"/>
        <w:bCs w:val="0"/>
        <w:i w:val="0"/>
        <w:iCs w:val="0"/>
        <w:spacing w:val="0"/>
        <w:w w:val="131"/>
        <w:sz w:val="22"/>
        <w:szCs w:val="22"/>
        <w:lang w:val="en-US" w:eastAsia="en-US" w:bidi="ar-SA"/>
      </w:rPr>
    </w:lvl>
    <w:lvl w:ilvl="1" w:tplc="F2F420E4">
      <w:numFmt w:val="bullet"/>
      <w:lvlText w:val="•"/>
      <w:lvlJc w:val="left"/>
      <w:pPr>
        <w:ind w:left="502" w:hanging="253"/>
      </w:pPr>
      <w:rPr>
        <w:rFonts w:hint="default"/>
        <w:lang w:val="en-US" w:eastAsia="en-US" w:bidi="ar-SA"/>
      </w:rPr>
    </w:lvl>
    <w:lvl w:ilvl="2" w:tplc="4B1836A2">
      <w:numFmt w:val="bullet"/>
      <w:lvlText w:val="•"/>
      <w:lvlJc w:val="left"/>
      <w:pPr>
        <w:ind w:left="685" w:hanging="253"/>
      </w:pPr>
      <w:rPr>
        <w:rFonts w:hint="default"/>
        <w:lang w:val="en-US" w:eastAsia="en-US" w:bidi="ar-SA"/>
      </w:rPr>
    </w:lvl>
    <w:lvl w:ilvl="3" w:tplc="46C66EE8">
      <w:numFmt w:val="bullet"/>
      <w:lvlText w:val="•"/>
      <w:lvlJc w:val="left"/>
      <w:pPr>
        <w:ind w:left="868" w:hanging="253"/>
      </w:pPr>
      <w:rPr>
        <w:rFonts w:hint="default"/>
        <w:lang w:val="en-US" w:eastAsia="en-US" w:bidi="ar-SA"/>
      </w:rPr>
    </w:lvl>
    <w:lvl w:ilvl="4" w:tplc="54EC3220">
      <w:numFmt w:val="bullet"/>
      <w:lvlText w:val="•"/>
      <w:lvlJc w:val="left"/>
      <w:pPr>
        <w:ind w:left="1051" w:hanging="253"/>
      </w:pPr>
      <w:rPr>
        <w:rFonts w:hint="default"/>
        <w:lang w:val="en-US" w:eastAsia="en-US" w:bidi="ar-SA"/>
      </w:rPr>
    </w:lvl>
    <w:lvl w:ilvl="5" w:tplc="4D4E199A">
      <w:numFmt w:val="bullet"/>
      <w:lvlText w:val="•"/>
      <w:lvlJc w:val="left"/>
      <w:pPr>
        <w:ind w:left="1234" w:hanging="253"/>
      </w:pPr>
      <w:rPr>
        <w:rFonts w:hint="default"/>
        <w:lang w:val="en-US" w:eastAsia="en-US" w:bidi="ar-SA"/>
      </w:rPr>
    </w:lvl>
    <w:lvl w:ilvl="6" w:tplc="A9F4A02A">
      <w:numFmt w:val="bullet"/>
      <w:lvlText w:val="•"/>
      <w:lvlJc w:val="left"/>
      <w:pPr>
        <w:ind w:left="1416" w:hanging="253"/>
      </w:pPr>
      <w:rPr>
        <w:rFonts w:hint="default"/>
        <w:lang w:val="en-US" w:eastAsia="en-US" w:bidi="ar-SA"/>
      </w:rPr>
    </w:lvl>
    <w:lvl w:ilvl="7" w:tplc="E674A4EA">
      <w:numFmt w:val="bullet"/>
      <w:lvlText w:val="•"/>
      <w:lvlJc w:val="left"/>
      <w:pPr>
        <w:ind w:left="1599" w:hanging="253"/>
      </w:pPr>
      <w:rPr>
        <w:rFonts w:hint="default"/>
        <w:lang w:val="en-US" w:eastAsia="en-US" w:bidi="ar-SA"/>
      </w:rPr>
    </w:lvl>
    <w:lvl w:ilvl="8" w:tplc="52D64BE0">
      <w:numFmt w:val="bullet"/>
      <w:lvlText w:val="•"/>
      <w:lvlJc w:val="left"/>
      <w:pPr>
        <w:ind w:left="1782" w:hanging="253"/>
      </w:pPr>
      <w:rPr>
        <w:rFonts w:hint="default"/>
        <w:lang w:val="en-US" w:eastAsia="en-US" w:bidi="ar-SA"/>
      </w:rPr>
    </w:lvl>
  </w:abstractNum>
  <w:abstractNum w:abstractNumId="8" w15:restartNumberingAfterBreak="0">
    <w:nsid w:val="118D0598"/>
    <w:multiLevelType w:val="hybridMultilevel"/>
    <w:tmpl w:val="9264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F189C"/>
    <w:multiLevelType w:val="hybridMultilevel"/>
    <w:tmpl w:val="AC62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C1C59"/>
    <w:multiLevelType w:val="hybridMultilevel"/>
    <w:tmpl w:val="CE38F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4AE0CE6"/>
    <w:multiLevelType w:val="hybridMultilevel"/>
    <w:tmpl w:val="DE98EB8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50A5C34"/>
    <w:multiLevelType w:val="hybridMultilevel"/>
    <w:tmpl w:val="0590B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1961A3"/>
    <w:multiLevelType w:val="multilevel"/>
    <w:tmpl w:val="DD7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BA2A0A"/>
    <w:multiLevelType w:val="hybridMultilevel"/>
    <w:tmpl w:val="D95E9C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19EB0445"/>
    <w:multiLevelType w:val="hybridMultilevel"/>
    <w:tmpl w:val="DF488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21CE0"/>
    <w:multiLevelType w:val="multilevel"/>
    <w:tmpl w:val="F7C6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176EC5"/>
    <w:multiLevelType w:val="hybridMultilevel"/>
    <w:tmpl w:val="97BA423C"/>
    <w:lvl w:ilvl="0" w:tplc="831E89BA">
      <w:numFmt w:val="bullet"/>
      <w:lvlText w:val="•"/>
      <w:lvlJc w:val="left"/>
      <w:pPr>
        <w:ind w:left="435" w:hanging="360"/>
      </w:pPr>
      <w:rPr>
        <w:rFonts w:ascii="Arial" w:eastAsia="Arial" w:hAnsi="Arial" w:cs="Arial" w:hint="default"/>
        <w:b w:val="0"/>
        <w:bCs w:val="0"/>
        <w:i w:val="0"/>
        <w:iCs w:val="0"/>
        <w:spacing w:val="0"/>
        <w:w w:val="131"/>
        <w:sz w:val="22"/>
        <w:szCs w:val="22"/>
        <w:lang w:val="en-US" w:eastAsia="en-US" w:bidi="ar-SA"/>
      </w:rPr>
    </w:lvl>
    <w:lvl w:ilvl="1" w:tplc="3624701E">
      <w:numFmt w:val="bullet"/>
      <w:lvlText w:val="•"/>
      <w:lvlJc w:val="left"/>
      <w:pPr>
        <w:ind w:left="684" w:hanging="360"/>
      </w:pPr>
      <w:rPr>
        <w:rFonts w:hint="default"/>
        <w:lang w:val="en-US" w:eastAsia="en-US" w:bidi="ar-SA"/>
      </w:rPr>
    </w:lvl>
    <w:lvl w:ilvl="2" w:tplc="C8A27EE6">
      <w:numFmt w:val="bullet"/>
      <w:lvlText w:val="•"/>
      <w:lvlJc w:val="left"/>
      <w:pPr>
        <w:ind w:left="928" w:hanging="360"/>
      </w:pPr>
      <w:rPr>
        <w:rFonts w:hint="default"/>
        <w:lang w:val="en-US" w:eastAsia="en-US" w:bidi="ar-SA"/>
      </w:rPr>
    </w:lvl>
    <w:lvl w:ilvl="3" w:tplc="A164F84C">
      <w:numFmt w:val="bullet"/>
      <w:lvlText w:val="•"/>
      <w:lvlJc w:val="left"/>
      <w:pPr>
        <w:ind w:left="1172" w:hanging="360"/>
      </w:pPr>
      <w:rPr>
        <w:rFonts w:hint="default"/>
        <w:lang w:val="en-US" w:eastAsia="en-US" w:bidi="ar-SA"/>
      </w:rPr>
    </w:lvl>
    <w:lvl w:ilvl="4" w:tplc="1AF8EFDA">
      <w:numFmt w:val="bullet"/>
      <w:lvlText w:val="•"/>
      <w:lvlJc w:val="left"/>
      <w:pPr>
        <w:ind w:left="1417" w:hanging="360"/>
      </w:pPr>
      <w:rPr>
        <w:rFonts w:hint="default"/>
        <w:lang w:val="en-US" w:eastAsia="en-US" w:bidi="ar-SA"/>
      </w:rPr>
    </w:lvl>
    <w:lvl w:ilvl="5" w:tplc="39749920">
      <w:numFmt w:val="bullet"/>
      <w:lvlText w:val="•"/>
      <w:lvlJc w:val="left"/>
      <w:pPr>
        <w:ind w:left="1661" w:hanging="360"/>
      </w:pPr>
      <w:rPr>
        <w:rFonts w:hint="default"/>
        <w:lang w:val="en-US" w:eastAsia="en-US" w:bidi="ar-SA"/>
      </w:rPr>
    </w:lvl>
    <w:lvl w:ilvl="6" w:tplc="DD0A6D18">
      <w:numFmt w:val="bullet"/>
      <w:lvlText w:val="•"/>
      <w:lvlJc w:val="left"/>
      <w:pPr>
        <w:ind w:left="1905" w:hanging="360"/>
      </w:pPr>
      <w:rPr>
        <w:rFonts w:hint="default"/>
        <w:lang w:val="en-US" w:eastAsia="en-US" w:bidi="ar-SA"/>
      </w:rPr>
    </w:lvl>
    <w:lvl w:ilvl="7" w:tplc="A4FC06A8">
      <w:numFmt w:val="bullet"/>
      <w:lvlText w:val="•"/>
      <w:lvlJc w:val="left"/>
      <w:pPr>
        <w:ind w:left="2150" w:hanging="360"/>
      </w:pPr>
      <w:rPr>
        <w:rFonts w:hint="default"/>
        <w:lang w:val="en-US" w:eastAsia="en-US" w:bidi="ar-SA"/>
      </w:rPr>
    </w:lvl>
    <w:lvl w:ilvl="8" w:tplc="A9F0DE1C">
      <w:numFmt w:val="bullet"/>
      <w:lvlText w:val="•"/>
      <w:lvlJc w:val="left"/>
      <w:pPr>
        <w:ind w:left="2394" w:hanging="360"/>
      </w:pPr>
      <w:rPr>
        <w:rFonts w:hint="default"/>
        <w:lang w:val="en-US" w:eastAsia="en-US" w:bidi="ar-SA"/>
      </w:rPr>
    </w:lvl>
  </w:abstractNum>
  <w:abstractNum w:abstractNumId="18" w15:restartNumberingAfterBreak="0">
    <w:nsid w:val="1BD85601"/>
    <w:multiLevelType w:val="hybridMultilevel"/>
    <w:tmpl w:val="73ACFB16"/>
    <w:lvl w:ilvl="0" w:tplc="1AD6D7A2">
      <w:numFmt w:val="bullet"/>
      <w:lvlText w:val="•"/>
      <w:lvlJc w:val="left"/>
      <w:pPr>
        <w:ind w:left="328" w:hanging="253"/>
      </w:pPr>
      <w:rPr>
        <w:rFonts w:ascii="Arial" w:eastAsia="Arial" w:hAnsi="Arial" w:cs="Arial" w:hint="default"/>
        <w:b w:val="0"/>
        <w:bCs w:val="0"/>
        <w:i w:val="0"/>
        <w:iCs w:val="0"/>
        <w:spacing w:val="0"/>
        <w:w w:val="131"/>
        <w:sz w:val="22"/>
        <w:szCs w:val="22"/>
        <w:lang w:val="en-US" w:eastAsia="en-US" w:bidi="ar-SA"/>
      </w:rPr>
    </w:lvl>
    <w:lvl w:ilvl="1" w:tplc="FF3C3C1C">
      <w:numFmt w:val="bullet"/>
      <w:lvlText w:val="•"/>
      <w:lvlJc w:val="left"/>
      <w:pPr>
        <w:ind w:left="502" w:hanging="253"/>
      </w:pPr>
      <w:rPr>
        <w:rFonts w:hint="default"/>
        <w:lang w:val="en-US" w:eastAsia="en-US" w:bidi="ar-SA"/>
      </w:rPr>
    </w:lvl>
    <w:lvl w:ilvl="2" w:tplc="5EB226A6">
      <w:numFmt w:val="bullet"/>
      <w:lvlText w:val="•"/>
      <w:lvlJc w:val="left"/>
      <w:pPr>
        <w:ind w:left="685" w:hanging="253"/>
      </w:pPr>
      <w:rPr>
        <w:rFonts w:hint="default"/>
        <w:lang w:val="en-US" w:eastAsia="en-US" w:bidi="ar-SA"/>
      </w:rPr>
    </w:lvl>
    <w:lvl w:ilvl="3" w:tplc="FA589CBC">
      <w:numFmt w:val="bullet"/>
      <w:lvlText w:val="•"/>
      <w:lvlJc w:val="left"/>
      <w:pPr>
        <w:ind w:left="868" w:hanging="253"/>
      </w:pPr>
      <w:rPr>
        <w:rFonts w:hint="default"/>
        <w:lang w:val="en-US" w:eastAsia="en-US" w:bidi="ar-SA"/>
      </w:rPr>
    </w:lvl>
    <w:lvl w:ilvl="4" w:tplc="5B600C36">
      <w:numFmt w:val="bullet"/>
      <w:lvlText w:val="•"/>
      <w:lvlJc w:val="left"/>
      <w:pPr>
        <w:ind w:left="1051" w:hanging="253"/>
      </w:pPr>
      <w:rPr>
        <w:rFonts w:hint="default"/>
        <w:lang w:val="en-US" w:eastAsia="en-US" w:bidi="ar-SA"/>
      </w:rPr>
    </w:lvl>
    <w:lvl w:ilvl="5" w:tplc="B364AC86">
      <w:numFmt w:val="bullet"/>
      <w:lvlText w:val="•"/>
      <w:lvlJc w:val="left"/>
      <w:pPr>
        <w:ind w:left="1234" w:hanging="253"/>
      </w:pPr>
      <w:rPr>
        <w:rFonts w:hint="default"/>
        <w:lang w:val="en-US" w:eastAsia="en-US" w:bidi="ar-SA"/>
      </w:rPr>
    </w:lvl>
    <w:lvl w:ilvl="6" w:tplc="12D864AA">
      <w:numFmt w:val="bullet"/>
      <w:lvlText w:val="•"/>
      <w:lvlJc w:val="left"/>
      <w:pPr>
        <w:ind w:left="1416" w:hanging="253"/>
      </w:pPr>
      <w:rPr>
        <w:rFonts w:hint="default"/>
        <w:lang w:val="en-US" w:eastAsia="en-US" w:bidi="ar-SA"/>
      </w:rPr>
    </w:lvl>
    <w:lvl w:ilvl="7" w:tplc="636A5920">
      <w:numFmt w:val="bullet"/>
      <w:lvlText w:val="•"/>
      <w:lvlJc w:val="left"/>
      <w:pPr>
        <w:ind w:left="1599" w:hanging="253"/>
      </w:pPr>
      <w:rPr>
        <w:rFonts w:hint="default"/>
        <w:lang w:val="en-US" w:eastAsia="en-US" w:bidi="ar-SA"/>
      </w:rPr>
    </w:lvl>
    <w:lvl w:ilvl="8" w:tplc="81B69EA4">
      <w:numFmt w:val="bullet"/>
      <w:lvlText w:val="•"/>
      <w:lvlJc w:val="left"/>
      <w:pPr>
        <w:ind w:left="1782" w:hanging="253"/>
      </w:pPr>
      <w:rPr>
        <w:rFonts w:hint="default"/>
        <w:lang w:val="en-US" w:eastAsia="en-US" w:bidi="ar-SA"/>
      </w:rPr>
    </w:lvl>
  </w:abstractNum>
  <w:abstractNum w:abstractNumId="19" w15:restartNumberingAfterBreak="0">
    <w:nsid w:val="1DC412DD"/>
    <w:multiLevelType w:val="hybridMultilevel"/>
    <w:tmpl w:val="B89A6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5A77D9"/>
    <w:multiLevelType w:val="hybridMultilevel"/>
    <w:tmpl w:val="3E0EFC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7B5B2E"/>
    <w:multiLevelType w:val="hybridMultilevel"/>
    <w:tmpl w:val="A55A1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A4A3E"/>
    <w:multiLevelType w:val="hybridMultilevel"/>
    <w:tmpl w:val="06FA22D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230E78BD"/>
    <w:multiLevelType w:val="hybridMultilevel"/>
    <w:tmpl w:val="4BAE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2A0585"/>
    <w:multiLevelType w:val="hybridMultilevel"/>
    <w:tmpl w:val="F28A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081CB9"/>
    <w:multiLevelType w:val="hybridMultilevel"/>
    <w:tmpl w:val="2FAAD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6465C7"/>
    <w:multiLevelType w:val="hybridMultilevel"/>
    <w:tmpl w:val="923A31EC"/>
    <w:lvl w:ilvl="0" w:tplc="85EE5FEA">
      <w:numFmt w:val="bullet"/>
      <w:lvlText w:val="•"/>
      <w:lvlJc w:val="left"/>
      <w:pPr>
        <w:ind w:left="436" w:hanging="361"/>
      </w:pPr>
      <w:rPr>
        <w:rFonts w:ascii="Arial" w:eastAsia="Arial" w:hAnsi="Arial" w:cs="Arial" w:hint="default"/>
        <w:b w:val="0"/>
        <w:bCs w:val="0"/>
        <w:i w:val="0"/>
        <w:iCs w:val="0"/>
        <w:spacing w:val="0"/>
        <w:w w:val="131"/>
        <w:sz w:val="22"/>
        <w:szCs w:val="22"/>
        <w:lang w:val="en-US" w:eastAsia="en-US" w:bidi="ar-SA"/>
      </w:rPr>
    </w:lvl>
    <w:lvl w:ilvl="1" w:tplc="F3DE0C08">
      <w:numFmt w:val="bullet"/>
      <w:lvlText w:val="•"/>
      <w:lvlJc w:val="left"/>
      <w:pPr>
        <w:ind w:left="610" w:hanging="361"/>
      </w:pPr>
      <w:rPr>
        <w:rFonts w:hint="default"/>
        <w:lang w:val="en-US" w:eastAsia="en-US" w:bidi="ar-SA"/>
      </w:rPr>
    </w:lvl>
    <w:lvl w:ilvl="2" w:tplc="D7F0D242">
      <w:numFmt w:val="bullet"/>
      <w:lvlText w:val="•"/>
      <w:lvlJc w:val="left"/>
      <w:pPr>
        <w:ind w:left="781" w:hanging="361"/>
      </w:pPr>
      <w:rPr>
        <w:rFonts w:hint="default"/>
        <w:lang w:val="en-US" w:eastAsia="en-US" w:bidi="ar-SA"/>
      </w:rPr>
    </w:lvl>
    <w:lvl w:ilvl="3" w:tplc="AAD8A88C">
      <w:numFmt w:val="bullet"/>
      <w:lvlText w:val="•"/>
      <w:lvlJc w:val="left"/>
      <w:pPr>
        <w:ind w:left="952" w:hanging="361"/>
      </w:pPr>
      <w:rPr>
        <w:rFonts w:hint="default"/>
        <w:lang w:val="en-US" w:eastAsia="en-US" w:bidi="ar-SA"/>
      </w:rPr>
    </w:lvl>
    <w:lvl w:ilvl="4" w:tplc="8214BA18">
      <w:numFmt w:val="bullet"/>
      <w:lvlText w:val="•"/>
      <w:lvlJc w:val="left"/>
      <w:pPr>
        <w:ind w:left="1123" w:hanging="361"/>
      </w:pPr>
      <w:rPr>
        <w:rFonts w:hint="default"/>
        <w:lang w:val="en-US" w:eastAsia="en-US" w:bidi="ar-SA"/>
      </w:rPr>
    </w:lvl>
    <w:lvl w:ilvl="5" w:tplc="C7BC35C2">
      <w:numFmt w:val="bullet"/>
      <w:lvlText w:val="•"/>
      <w:lvlJc w:val="left"/>
      <w:pPr>
        <w:ind w:left="1294" w:hanging="361"/>
      </w:pPr>
      <w:rPr>
        <w:rFonts w:hint="default"/>
        <w:lang w:val="en-US" w:eastAsia="en-US" w:bidi="ar-SA"/>
      </w:rPr>
    </w:lvl>
    <w:lvl w:ilvl="6" w:tplc="C3CE449A">
      <w:numFmt w:val="bullet"/>
      <w:lvlText w:val="•"/>
      <w:lvlJc w:val="left"/>
      <w:pPr>
        <w:ind w:left="1464" w:hanging="361"/>
      </w:pPr>
      <w:rPr>
        <w:rFonts w:hint="default"/>
        <w:lang w:val="en-US" w:eastAsia="en-US" w:bidi="ar-SA"/>
      </w:rPr>
    </w:lvl>
    <w:lvl w:ilvl="7" w:tplc="132863E8">
      <w:numFmt w:val="bullet"/>
      <w:lvlText w:val="•"/>
      <w:lvlJc w:val="left"/>
      <w:pPr>
        <w:ind w:left="1635" w:hanging="361"/>
      </w:pPr>
      <w:rPr>
        <w:rFonts w:hint="default"/>
        <w:lang w:val="en-US" w:eastAsia="en-US" w:bidi="ar-SA"/>
      </w:rPr>
    </w:lvl>
    <w:lvl w:ilvl="8" w:tplc="1F3C8BE4">
      <w:numFmt w:val="bullet"/>
      <w:lvlText w:val="•"/>
      <w:lvlJc w:val="left"/>
      <w:pPr>
        <w:ind w:left="1806" w:hanging="361"/>
      </w:pPr>
      <w:rPr>
        <w:rFonts w:hint="default"/>
        <w:lang w:val="en-US" w:eastAsia="en-US" w:bidi="ar-SA"/>
      </w:rPr>
    </w:lvl>
  </w:abstractNum>
  <w:abstractNum w:abstractNumId="27" w15:restartNumberingAfterBreak="0">
    <w:nsid w:val="2B5D57E4"/>
    <w:multiLevelType w:val="hybridMultilevel"/>
    <w:tmpl w:val="3E8A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6B3B68"/>
    <w:multiLevelType w:val="multilevel"/>
    <w:tmpl w:val="B5866D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2E036B0A"/>
    <w:multiLevelType w:val="hybridMultilevel"/>
    <w:tmpl w:val="13E241E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631917"/>
    <w:multiLevelType w:val="hybridMultilevel"/>
    <w:tmpl w:val="85D6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342B73"/>
    <w:multiLevelType w:val="hybridMultilevel"/>
    <w:tmpl w:val="4EBACF68"/>
    <w:lvl w:ilvl="0" w:tplc="73B0ADE6">
      <w:numFmt w:val="bullet"/>
      <w:lvlText w:val="•"/>
      <w:lvlJc w:val="left"/>
      <w:pPr>
        <w:ind w:left="435" w:hanging="360"/>
      </w:pPr>
      <w:rPr>
        <w:rFonts w:ascii="Arial" w:eastAsia="Arial" w:hAnsi="Arial" w:cs="Arial" w:hint="default"/>
        <w:b w:val="0"/>
        <w:bCs w:val="0"/>
        <w:i w:val="0"/>
        <w:iCs w:val="0"/>
        <w:spacing w:val="0"/>
        <w:w w:val="131"/>
        <w:sz w:val="22"/>
        <w:szCs w:val="22"/>
        <w:lang w:val="en-US" w:eastAsia="en-US" w:bidi="ar-SA"/>
      </w:rPr>
    </w:lvl>
    <w:lvl w:ilvl="1" w:tplc="BB6CB42C">
      <w:numFmt w:val="bullet"/>
      <w:lvlText w:val="•"/>
      <w:lvlJc w:val="left"/>
      <w:pPr>
        <w:ind w:left="684" w:hanging="360"/>
      </w:pPr>
      <w:rPr>
        <w:rFonts w:hint="default"/>
        <w:lang w:val="en-US" w:eastAsia="en-US" w:bidi="ar-SA"/>
      </w:rPr>
    </w:lvl>
    <w:lvl w:ilvl="2" w:tplc="854ACA98">
      <w:numFmt w:val="bullet"/>
      <w:lvlText w:val="•"/>
      <w:lvlJc w:val="left"/>
      <w:pPr>
        <w:ind w:left="928" w:hanging="360"/>
      </w:pPr>
      <w:rPr>
        <w:rFonts w:hint="default"/>
        <w:lang w:val="en-US" w:eastAsia="en-US" w:bidi="ar-SA"/>
      </w:rPr>
    </w:lvl>
    <w:lvl w:ilvl="3" w:tplc="D318BEB6">
      <w:numFmt w:val="bullet"/>
      <w:lvlText w:val="•"/>
      <w:lvlJc w:val="left"/>
      <w:pPr>
        <w:ind w:left="1172" w:hanging="360"/>
      </w:pPr>
      <w:rPr>
        <w:rFonts w:hint="default"/>
        <w:lang w:val="en-US" w:eastAsia="en-US" w:bidi="ar-SA"/>
      </w:rPr>
    </w:lvl>
    <w:lvl w:ilvl="4" w:tplc="CAFA86F6">
      <w:numFmt w:val="bullet"/>
      <w:lvlText w:val="•"/>
      <w:lvlJc w:val="left"/>
      <w:pPr>
        <w:ind w:left="1417" w:hanging="360"/>
      </w:pPr>
      <w:rPr>
        <w:rFonts w:hint="default"/>
        <w:lang w:val="en-US" w:eastAsia="en-US" w:bidi="ar-SA"/>
      </w:rPr>
    </w:lvl>
    <w:lvl w:ilvl="5" w:tplc="0BBCA660">
      <w:numFmt w:val="bullet"/>
      <w:lvlText w:val="•"/>
      <w:lvlJc w:val="left"/>
      <w:pPr>
        <w:ind w:left="1661" w:hanging="360"/>
      </w:pPr>
      <w:rPr>
        <w:rFonts w:hint="default"/>
        <w:lang w:val="en-US" w:eastAsia="en-US" w:bidi="ar-SA"/>
      </w:rPr>
    </w:lvl>
    <w:lvl w:ilvl="6" w:tplc="207EC1F2">
      <w:numFmt w:val="bullet"/>
      <w:lvlText w:val="•"/>
      <w:lvlJc w:val="left"/>
      <w:pPr>
        <w:ind w:left="1905" w:hanging="360"/>
      </w:pPr>
      <w:rPr>
        <w:rFonts w:hint="default"/>
        <w:lang w:val="en-US" w:eastAsia="en-US" w:bidi="ar-SA"/>
      </w:rPr>
    </w:lvl>
    <w:lvl w:ilvl="7" w:tplc="FF3EB068">
      <w:numFmt w:val="bullet"/>
      <w:lvlText w:val="•"/>
      <w:lvlJc w:val="left"/>
      <w:pPr>
        <w:ind w:left="2150" w:hanging="360"/>
      </w:pPr>
      <w:rPr>
        <w:rFonts w:hint="default"/>
        <w:lang w:val="en-US" w:eastAsia="en-US" w:bidi="ar-SA"/>
      </w:rPr>
    </w:lvl>
    <w:lvl w:ilvl="8" w:tplc="2A8817E4">
      <w:numFmt w:val="bullet"/>
      <w:lvlText w:val="•"/>
      <w:lvlJc w:val="left"/>
      <w:pPr>
        <w:ind w:left="2394" w:hanging="360"/>
      </w:pPr>
      <w:rPr>
        <w:rFonts w:hint="default"/>
        <w:lang w:val="en-US" w:eastAsia="en-US" w:bidi="ar-SA"/>
      </w:rPr>
    </w:lvl>
  </w:abstractNum>
  <w:abstractNum w:abstractNumId="32" w15:restartNumberingAfterBreak="0">
    <w:nsid w:val="32A52ECC"/>
    <w:multiLevelType w:val="hybridMultilevel"/>
    <w:tmpl w:val="0F9C1B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38641B86"/>
    <w:multiLevelType w:val="hybridMultilevel"/>
    <w:tmpl w:val="401C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E70C14"/>
    <w:multiLevelType w:val="hybridMultilevel"/>
    <w:tmpl w:val="3CC2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8E758E"/>
    <w:multiLevelType w:val="hybridMultilevel"/>
    <w:tmpl w:val="3CFE6788"/>
    <w:lvl w:ilvl="0" w:tplc="3558C3F4">
      <w:numFmt w:val="bullet"/>
      <w:lvlText w:val="•"/>
      <w:lvlJc w:val="left"/>
      <w:pPr>
        <w:ind w:left="720" w:hanging="360"/>
      </w:pPr>
      <w:rPr>
        <w:rFonts w:ascii="ArialUnicodeMS" w:eastAsia="ArialUnicodeMS" w:hAnsi="ArialUnicode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6266D7"/>
    <w:multiLevelType w:val="hybridMultilevel"/>
    <w:tmpl w:val="061264AC"/>
    <w:lvl w:ilvl="0" w:tplc="71320564">
      <w:numFmt w:val="bullet"/>
      <w:lvlText w:val="•"/>
      <w:lvlJc w:val="left"/>
      <w:pPr>
        <w:ind w:left="328" w:hanging="253"/>
      </w:pPr>
      <w:rPr>
        <w:rFonts w:ascii="Arial" w:eastAsia="Arial" w:hAnsi="Arial" w:cs="Arial" w:hint="default"/>
        <w:b w:val="0"/>
        <w:bCs w:val="0"/>
        <w:i w:val="0"/>
        <w:iCs w:val="0"/>
        <w:spacing w:val="0"/>
        <w:w w:val="131"/>
        <w:sz w:val="22"/>
        <w:szCs w:val="22"/>
        <w:lang w:val="en-US" w:eastAsia="en-US" w:bidi="ar-SA"/>
      </w:rPr>
    </w:lvl>
    <w:lvl w:ilvl="1" w:tplc="3C42FB94">
      <w:numFmt w:val="bullet"/>
      <w:lvlText w:val="•"/>
      <w:lvlJc w:val="left"/>
      <w:pPr>
        <w:ind w:left="502" w:hanging="253"/>
      </w:pPr>
      <w:rPr>
        <w:rFonts w:hint="default"/>
        <w:lang w:val="en-US" w:eastAsia="en-US" w:bidi="ar-SA"/>
      </w:rPr>
    </w:lvl>
    <w:lvl w:ilvl="2" w:tplc="DEC00FAC">
      <w:numFmt w:val="bullet"/>
      <w:lvlText w:val="•"/>
      <w:lvlJc w:val="left"/>
      <w:pPr>
        <w:ind w:left="685" w:hanging="253"/>
      </w:pPr>
      <w:rPr>
        <w:rFonts w:hint="default"/>
        <w:lang w:val="en-US" w:eastAsia="en-US" w:bidi="ar-SA"/>
      </w:rPr>
    </w:lvl>
    <w:lvl w:ilvl="3" w:tplc="A35A53DA">
      <w:numFmt w:val="bullet"/>
      <w:lvlText w:val="•"/>
      <w:lvlJc w:val="left"/>
      <w:pPr>
        <w:ind w:left="868" w:hanging="253"/>
      </w:pPr>
      <w:rPr>
        <w:rFonts w:hint="default"/>
        <w:lang w:val="en-US" w:eastAsia="en-US" w:bidi="ar-SA"/>
      </w:rPr>
    </w:lvl>
    <w:lvl w:ilvl="4" w:tplc="311EB666">
      <w:numFmt w:val="bullet"/>
      <w:lvlText w:val="•"/>
      <w:lvlJc w:val="left"/>
      <w:pPr>
        <w:ind w:left="1051" w:hanging="253"/>
      </w:pPr>
      <w:rPr>
        <w:rFonts w:hint="default"/>
        <w:lang w:val="en-US" w:eastAsia="en-US" w:bidi="ar-SA"/>
      </w:rPr>
    </w:lvl>
    <w:lvl w:ilvl="5" w:tplc="188E6C42">
      <w:numFmt w:val="bullet"/>
      <w:lvlText w:val="•"/>
      <w:lvlJc w:val="left"/>
      <w:pPr>
        <w:ind w:left="1234" w:hanging="253"/>
      </w:pPr>
      <w:rPr>
        <w:rFonts w:hint="default"/>
        <w:lang w:val="en-US" w:eastAsia="en-US" w:bidi="ar-SA"/>
      </w:rPr>
    </w:lvl>
    <w:lvl w:ilvl="6" w:tplc="7F709356">
      <w:numFmt w:val="bullet"/>
      <w:lvlText w:val="•"/>
      <w:lvlJc w:val="left"/>
      <w:pPr>
        <w:ind w:left="1416" w:hanging="253"/>
      </w:pPr>
      <w:rPr>
        <w:rFonts w:hint="default"/>
        <w:lang w:val="en-US" w:eastAsia="en-US" w:bidi="ar-SA"/>
      </w:rPr>
    </w:lvl>
    <w:lvl w:ilvl="7" w:tplc="B162A736">
      <w:numFmt w:val="bullet"/>
      <w:lvlText w:val="•"/>
      <w:lvlJc w:val="left"/>
      <w:pPr>
        <w:ind w:left="1599" w:hanging="253"/>
      </w:pPr>
      <w:rPr>
        <w:rFonts w:hint="default"/>
        <w:lang w:val="en-US" w:eastAsia="en-US" w:bidi="ar-SA"/>
      </w:rPr>
    </w:lvl>
    <w:lvl w:ilvl="8" w:tplc="2C10E996">
      <w:numFmt w:val="bullet"/>
      <w:lvlText w:val="•"/>
      <w:lvlJc w:val="left"/>
      <w:pPr>
        <w:ind w:left="1782" w:hanging="253"/>
      </w:pPr>
      <w:rPr>
        <w:rFonts w:hint="default"/>
        <w:lang w:val="en-US" w:eastAsia="en-US" w:bidi="ar-SA"/>
      </w:rPr>
    </w:lvl>
  </w:abstractNum>
  <w:abstractNum w:abstractNumId="37" w15:restartNumberingAfterBreak="0">
    <w:nsid w:val="40681F64"/>
    <w:multiLevelType w:val="hybridMultilevel"/>
    <w:tmpl w:val="D1B227C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E01AC1"/>
    <w:multiLevelType w:val="hybridMultilevel"/>
    <w:tmpl w:val="39FE4D8E"/>
    <w:lvl w:ilvl="0" w:tplc="AD16961C">
      <w:numFmt w:val="bullet"/>
      <w:lvlText w:val="•"/>
      <w:lvlJc w:val="left"/>
      <w:pPr>
        <w:ind w:left="434" w:hanging="360"/>
      </w:pPr>
      <w:rPr>
        <w:rFonts w:ascii="Arial" w:eastAsia="Arial" w:hAnsi="Arial" w:cs="Arial" w:hint="default"/>
        <w:b w:val="0"/>
        <w:bCs w:val="0"/>
        <w:i w:val="0"/>
        <w:iCs w:val="0"/>
        <w:spacing w:val="0"/>
        <w:w w:val="131"/>
        <w:sz w:val="22"/>
        <w:szCs w:val="22"/>
        <w:lang w:val="en-US" w:eastAsia="en-US" w:bidi="ar-SA"/>
      </w:rPr>
    </w:lvl>
    <w:lvl w:ilvl="1" w:tplc="53F67BCE">
      <w:numFmt w:val="bullet"/>
      <w:lvlText w:val="•"/>
      <w:lvlJc w:val="left"/>
      <w:pPr>
        <w:ind w:left="655" w:hanging="360"/>
      </w:pPr>
      <w:rPr>
        <w:rFonts w:hint="default"/>
        <w:lang w:val="en-US" w:eastAsia="en-US" w:bidi="ar-SA"/>
      </w:rPr>
    </w:lvl>
    <w:lvl w:ilvl="2" w:tplc="1D9A0A6E">
      <w:numFmt w:val="bullet"/>
      <w:lvlText w:val="•"/>
      <w:lvlJc w:val="left"/>
      <w:pPr>
        <w:ind w:left="870" w:hanging="360"/>
      </w:pPr>
      <w:rPr>
        <w:rFonts w:hint="default"/>
        <w:lang w:val="en-US" w:eastAsia="en-US" w:bidi="ar-SA"/>
      </w:rPr>
    </w:lvl>
    <w:lvl w:ilvl="3" w:tplc="96B4F322">
      <w:numFmt w:val="bullet"/>
      <w:lvlText w:val="•"/>
      <w:lvlJc w:val="left"/>
      <w:pPr>
        <w:ind w:left="1086" w:hanging="360"/>
      </w:pPr>
      <w:rPr>
        <w:rFonts w:hint="default"/>
        <w:lang w:val="en-US" w:eastAsia="en-US" w:bidi="ar-SA"/>
      </w:rPr>
    </w:lvl>
    <w:lvl w:ilvl="4" w:tplc="2002771C">
      <w:numFmt w:val="bullet"/>
      <w:lvlText w:val="•"/>
      <w:lvlJc w:val="left"/>
      <w:pPr>
        <w:ind w:left="1301" w:hanging="360"/>
      </w:pPr>
      <w:rPr>
        <w:rFonts w:hint="default"/>
        <w:lang w:val="en-US" w:eastAsia="en-US" w:bidi="ar-SA"/>
      </w:rPr>
    </w:lvl>
    <w:lvl w:ilvl="5" w:tplc="11C2B602">
      <w:numFmt w:val="bullet"/>
      <w:lvlText w:val="•"/>
      <w:lvlJc w:val="left"/>
      <w:pPr>
        <w:ind w:left="1517" w:hanging="360"/>
      </w:pPr>
      <w:rPr>
        <w:rFonts w:hint="default"/>
        <w:lang w:val="en-US" w:eastAsia="en-US" w:bidi="ar-SA"/>
      </w:rPr>
    </w:lvl>
    <w:lvl w:ilvl="6" w:tplc="14E01C46">
      <w:numFmt w:val="bullet"/>
      <w:lvlText w:val="•"/>
      <w:lvlJc w:val="left"/>
      <w:pPr>
        <w:ind w:left="1732" w:hanging="360"/>
      </w:pPr>
      <w:rPr>
        <w:rFonts w:hint="default"/>
        <w:lang w:val="en-US" w:eastAsia="en-US" w:bidi="ar-SA"/>
      </w:rPr>
    </w:lvl>
    <w:lvl w:ilvl="7" w:tplc="002E2D1A">
      <w:numFmt w:val="bullet"/>
      <w:lvlText w:val="•"/>
      <w:lvlJc w:val="left"/>
      <w:pPr>
        <w:ind w:left="1947" w:hanging="360"/>
      </w:pPr>
      <w:rPr>
        <w:rFonts w:hint="default"/>
        <w:lang w:val="en-US" w:eastAsia="en-US" w:bidi="ar-SA"/>
      </w:rPr>
    </w:lvl>
    <w:lvl w:ilvl="8" w:tplc="CC26574E">
      <w:numFmt w:val="bullet"/>
      <w:lvlText w:val="•"/>
      <w:lvlJc w:val="left"/>
      <w:pPr>
        <w:ind w:left="2163" w:hanging="360"/>
      </w:pPr>
      <w:rPr>
        <w:rFonts w:hint="default"/>
        <w:lang w:val="en-US" w:eastAsia="en-US" w:bidi="ar-SA"/>
      </w:rPr>
    </w:lvl>
  </w:abstractNum>
  <w:abstractNum w:abstractNumId="39" w15:restartNumberingAfterBreak="0">
    <w:nsid w:val="442867EE"/>
    <w:multiLevelType w:val="hybridMultilevel"/>
    <w:tmpl w:val="D9367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4B12B5"/>
    <w:multiLevelType w:val="hybridMultilevel"/>
    <w:tmpl w:val="A078B7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5906233"/>
    <w:multiLevelType w:val="hybridMultilevel"/>
    <w:tmpl w:val="38101E3C"/>
    <w:lvl w:ilvl="0" w:tplc="25ACB132">
      <w:numFmt w:val="bullet"/>
      <w:lvlText w:val="•"/>
      <w:lvlJc w:val="left"/>
      <w:pPr>
        <w:ind w:left="434" w:hanging="360"/>
      </w:pPr>
      <w:rPr>
        <w:rFonts w:ascii="Arial" w:eastAsia="Arial" w:hAnsi="Arial" w:cs="Arial" w:hint="default"/>
        <w:b w:val="0"/>
        <w:bCs w:val="0"/>
        <w:i w:val="0"/>
        <w:iCs w:val="0"/>
        <w:spacing w:val="0"/>
        <w:w w:val="131"/>
        <w:sz w:val="22"/>
        <w:szCs w:val="22"/>
        <w:lang w:val="en-US" w:eastAsia="en-US" w:bidi="ar-SA"/>
      </w:rPr>
    </w:lvl>
    <w:lvl w:ilvl="1" w:tplc="45B20B8C">
      <w:numFmt w:val="bullet"/>
      <w:lvlText w:val="•"/>
      <w:lvlJc w:val="left"/>
      <w:pPr>
        <w:ind w:left="655" w:hanging="360"/>
      </w:pPr>
      <w:rPr>
        <w:rFonts w:hint="default"/>
        <w:lang w:val="en-US" w:eastAsia="en-US" w:bidi="ar-SA"/>
      </w:rPr>
    </w:lvl>
    <w:lvl w:ilvl="2" w:tplc="666A834A">
      <w:numFmt w:val="bullet"/>
      <w:lvlText w:val="•"/>
      <w:lvlJc w:val="left"/>
      <w:pPr>
        <w:ind w:left="870" w:hanging="360"/>
      </w:pPr>
      <w:rPr>
        <w:rFonts w:hint="default"/>
        <w:lang w:val="en-US" w:eastAsia="en-US" w:bidi="ar-SA"/>
      </w:rPr>
    </w:lvl>
    <w:lvl w:ilvl="3" w:tplc="1AE2A488">
      <w:numFmt w:val="bullet"/>
      <w:lvlText w:val="•"/>
      <w:lvlJc w:val="left"/>
      <w:pPr>
        <w:ind w:left="1086" w:hanging="360"/>
      </w:pPr>
      <w:rPr>
        <w:rFonts w:hint="default"/>
        <w:lang w:val="en-US" w:eastAsia="en-US" w:bidi="ar-SA"/>
      </w:rPr>
    </w:lvl>
    <w:lvl w:ilvl="4" w:tplc="9D8A38B4">
      <w:numFmt w:val="bullet"/>
      <w:lvlText w:val="•"/>
      <w:lvlJc w:val="left"/>
      <w:pPr>
        <w:ind w:left="1301" w:hanging="360"/>
      </w:pPr>
      <w:rPr>
        <w:rFonts w:hint="default"/>
        <w:lang w:val="en-US" w:eastAsia="en-US" w:bidi="ar-SA"/>
      </w:rPr>
    </w:lvl>
    <w:lvl w:ilvl="5" w:tplc="E0AA8252">
      <w:numFmt w:val="bullet"/>
      <w:lvlText w:val="•"/>
      <w:lvlJc w:val="left"/>
      <w:pPr>
        <w:ind w:left="1517" w:hanging="360"/>
      </w:pPr>
      <w:rPr>
        <w:rFonts w:hint="default"/>
        <w:lang w:val="en-US" w:eastAsia="en-US" w:bidi="ar-SA"/>
      </w:rPr>
    </w:lvl>
    <w:lvl w:ilvl="6" w:tplc="124C6262">
      <w:numFmt w:val="bullet"/>
      <w:lvlText w:val="•"/>
      <w:lvlJc w:val="left"/>
      <w:pPr>
        <w:ind w:left="1732" w:hanging="360"/>
      </w:pPr>
      <w:rPr>
        <w:rFonts w:hint="default"/>
        <w:lang w:val="en-US" w:eastAsia="en-US" w:bidi="ar-SA"/>
      </w:rPr>
    </w:lvl>
    <w:lvl w:ilvl="7" w:tplc="D3505A78">
      <w:numFmt w:val="bullet"/>
      <w:lvlText w:val="•"/>
      <w:lvlJc w:val="left"/>
      <w:pPr>
        <w:ind w:left="1947" w:hanging="360"/>
      </w:pPr>
      <w:rPr>
        <w:rFonts w:hint="default"/>
        <w:lang w:val="en-US" w:eastAsia="en-US" w:bidi="ar-SA"/>
      </w:rPr>
    </w:lvl>
    <w:lvl w:ilvl="8" w:tplc="39FA7714">
      <w:numFmt w:val="bullet"/>
      <w:lvlText w:val="•"/>
      <w:lvlJc w:val="left"/>
      <w:pPr>
        <w:ind w:left="2163" w:hanging="360"/>
      </w:pPr>
      <w:rPr>
        <w:rFonts w:hint="default"/>
        <w:lang w:val="en-US" w:eastAsia="en-US" w:bidi="ar-SA"/>
      </w:rPr>
    </w:lvl>
  </w:abstractNum>
  <w:abstractNum w:abstractNumId="42" w15:restartNumberingAfterBreak="0">
    <w:nsid w:val="47111766"/>
    <w:multiLevelType w:val="hybridMultilevel"/>
    <w:tmpl w:val="C28E5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73200F9"/>
    <w:multiLevelType w:val="hybridMultilevel"/>
    <w:tmpl w:val="16A2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B47A97"/>
    <w:multiLevelType w:val="multilevel"/>
    <w:tmpl w:val="DE98EB82"/>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4AFF6A1C"/>
    <w:multiLevelType w:val="hybridMultilevel"/>
    <w:tmpl w:val="150813DC"/>
    <w:lvl w:ilvl="0" w:tplc="58C87BCA">
      <w:numFmt w:val="bullet"/>
      <w:lvlText w:val="•"/>
      <w:lvlJc w:val="left"/>
      <w:pPr>
        <w:ind w:left="1080" w:hanging="361"/>
      </w:pPr>
      <w:rPr>
        <w:rFonts w:ascii="Arial" w:eastAsia="Arial" w:hAnsi="Arial" w:cs="Arial" w:hint="default"/>
        <w:b w:val="0"/>
        <w:bCs w:val="0"/>
        <w:i w:val="0"/>
        <w:iCs w:val="0"/>
        <w:spacing w:val="0"/>
        <w:w w:val="131"/>
        <w:sz w:val="20"/>
        <w:szCs w:val="20"/>
        <w:lang w:val="en-US" w:eastAsia="en-US" w:bidi="ar-SA"/>
      </w:rPr>
    </w:lvl>
    <w:lvl w:ilvl="1" w:tplc="8BBADCF4">
      <w:numFmt w:val="bullet"/>
      <w:lvlText w:val="•"/>
      <w:lvlJc w:val="left"/>
      <w:pPr>
        <w:ind w:left="1980" w:hanging="361"/>
      </w:pPr>
      <w:rPr>
        <w:rFonts w:hint="default"/>
        <w:lang w:val="en-US" w:eastAsia="en-US" w:bidi="ar-SA"/>
      </w:rPr>
    </w:lvl>
    <w:lvl w:ilvl="2" w:tplc="1E003274">
      <w:numFmt w:val="bullet"/>
      <w:lvlText w:val="•"/>
      <w:lvlJc w:val="left"/>
      <w:pPr>
        <w:ind w:left="2880" w:hanging="361"/>
      </w:pPr>
      <w:rPr>
        <w:rFonts w:hint="default"/>
        <w:lang w:val="en-US" w:eastAsia="en-US" w:bidi="ar-SA"/>
      </w:rPr>
    </w:lvl>
    <w:lvl w:ilvl="3" w:tplc="EC120C26">
      <w:numFmt w:val="bullet"/>
      <w:lvlText w:val="•"/>
      <w:lvlJc w:val="left"/>
      <w:pPr>
        <w:ind w:left="3780" w:hanging="361"/>
      </w:pPr>
      <w:rPr>
        <w:rFonts w:hint="default"/>
        <w:lang w:val="en-US" w:eastAsia="en-US" w:bidi="ar-SA"/>
      </w:rPr>
    </w:lvl>
    <w:lvl w:ilvl="4" w:tplc="781A11AE">
      <w:numFmt w:val="bullet"/>
      <w:lvlText w:val="•"/>
      <w:lvlJc w:val="left"/>
      <w:pPr>
        <w:ind w:left="4680" w:hanging="361"/>
      </w:pPr>
      <w:rPr>
        <w:rFonts w:hint="default"/>
        <w:lang w:val="en-US" w:eastAsia="en-US" w:bidi="ar-SA"/>
      </w:rPr>
    </w:lvl>
    <w:lvl w:ilvl="5" w:tplc="7F9014B4">
      <w:numFmt w:val="bullet"/>
      <w:lvlText w:val="•"/>
      <w:lvlJc w:val="left"/>
      <w:pPr>
        <w:ind w:left="5580" w:hanging="361"/>
      </w:pPr>
      <w:rPr>
        <w:rFonts w:hint="default"/>
        <w:lang w:val="en-US" w:eastAsia="en-US" w:bidi="ar-SA"/>
      </w:rPr>
    </w:lvl>
    <w:lvl w:ilvl="6" w:tplc="B8925ACE">
      <w:numFmt w:val="bullet"/>
      <w:lvlText w:val="•"/>
      <w:lvlJc w:val="left"/>
      <w:pPr>
        <w:ind w:left="6480" w:hanging="361"/>
      </w:pPr>
      <w:rPr>
        <w:rFonts w:hint="default"/>
        <w:lang w:val="en-US" w:eastAsia="en-US" w:bidi="ar-SA"/>
      </w:rPr>
    </w:lvl>
    <w:lvl w:ilvl="7" w:tplc="E8B613BE">
      <w:numFmt w:val="bullet"/>
      <w:lvlText w:val="•"/>
      <w:lvlJc w:val="left"/>
      <w:pPr>
        <w:ind w:left="7380" w:hanging="361"/>
      </w:pPr>
      <w:rPr>
        <w:rFonts w:hint="default"/>
        <w:lang w:val="en-US" w:eastAsia="en-US" w:bidi="ar-SA"/>
      </w:rPr>
    </w:lvl>
    <w:lvl w:ilvl="8" w:tplc="C3DA2F6C">
      <w:numFmt w:val="bullet"/>
      <w:lvlText w:val="•"/>
      <w:lvlJc w:val="left"/>
      <w:pPr>
        <w:ind w:left="8280" w:hanging="361"/>
      </w:pPr>
      <w:rPr>
        <w:rFonts w:hint="default"/>
        <w:lang w:val="en-US" w:eastAsia="en-US" w:bidi="ar-SA"/>
      </w:rPr>
    </w:lvl>
  </w:abstractNum>
  <w:abstractNum w:abstractNumId="46" w15:restartNumberingAfterBreak="0">
    <w:nsid w:val="4B553F03"/>
    <w:multiLevelType w:val="hybridMultilevel"/>
    <w:tmpl w:val="7796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5D6690"/>
    <w:multiLevelType w:val="hybridMultilevel"/>
    <w:tmpl w:val="37CC0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C720225"/>
    <w:multiLevelType w:val="hybridMultilevel"/>
    <w:tmpl w:val="5838D3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BD322B"/>
    <w:multiLevelType w:val="hybridMultilevel"/>
    <w:tmpl w:val="97FA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D933EE"/>
    <w:multiLevelType w:val="hybridMultilevel"/>
    <w:tmpl w:val="FED4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3C0FCF"/>
    <w:multiLevelType w:val="hybridMultilevel"/>
    <w:tmpl w:val="524E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9574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F9A7F96"/>
    <w:multiLevelType w:val="hybridMultilevel"/>
    <w:tmpl w:val="A8D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D71DBE"/>
    <w:multiLevelType w:val="hybridMultilevel"/>
    <w:tmpl w:val="52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0B165A"/>
    <w:multiLevelType w:val="hybridMultilevel"/>
    <w:tmpl w:val="50E82324"/>
    <w:lvl w:ilvl="0" w:tplc="700CD9B8">
      <w:numFmt w:val="bullet"/>
      <w:lvlText w:val="•"/>
      <w:lvlJc w:val="left"/>
      <w:pPr>
        <w:ind w:left="435" w:hanging="360"/>
      </w:pPr>
      <w:rPr>
        <w:rFonts w:ascii="Arial" w:eastAsia="Arial" w:hAnsi="Arial" w:cs="Arial" w:hint="default"/>
        <w:b w:val="0"/>
        <w:bCs w:val="0"/>
        <w:i w:val="0"/>
        <w:iCs w:val="0"/>
        <w:spacing w:val="0"/>
        <w:w w:val="131"/>
        <w:sz w:val="22"/>
        <w:szCs w:val="22"/>
        <w:lang w:val="en-US" w:eastAsia="en-US" w:bidi="ar-SA"/>
      </w:rPr>
    </w:lvl>
    <w:lvl w:ilvl="1" w:tplc="F436684C">
      <w:numFmt w:val="bullet"/>
      <w:lvlText w:val="•"/>
      <w:lvlJc w:val="left"/>
      <w:pPr>
        <w:ind w:left="684" w:hanging="360"/>
      </w:pPr>
      <w:rPr>
        <w:rFonts w:hint="default"/>
        <w:lang w:val="en-US" w:eastAsia="en-US" w:bidi="ar-SA"/>
      </w:rPr>
    </w:lvl>
    <w:lvl w:ilvl="2" w:tplc="B866B784">
      <w:numFmt w:val="bullet"/>
      <w:lvlText w:val="•"/>
      <w:lvlJc w:val="left"/>
      <w:pPr>
        <w:ind w:left="928" w:hanging="360"/>
      </w:pPr>
      <w:rPr>
        <w:rFonts w:hint="default"/>
        <w:lang w:val="en-US" w:eastAsia="en-US" w:bidi="ar-SA"/>
      </w:rPr>
    </w:lvl>
    <w:lvl w:ilvl="3" w:tplc="C9B0FAC0">
      <w:numFmt w:val="bullet"/>
      <w:lvlText w:val="•"/>
      <w:lvlJc w:val="left"/>
      <w:pPr>
        <w:ind w:left="1172" w:hanging="360"/>
      </w:pPr>
      <w:rPr>
        <w:rFonts w:hint="default"/>
        <w:lang w:val="en-US" w:eastAsia="en-US" w:bidi="ar-SA"/>
      </w:rPr>
    </w:lvl>
    <w:lvl w:ilvl="4" w:tplc="3E047F70">
      <w:numFmt w:val="bullet"/>
      <w:lvlText w:val="•"/>
      <w:lvlJc w:val="left"/>
      <w:pPr>
        <w:ind w:left="1417" w:hanging="360"/>
      </w:pPr>
      <w:rPr>
        <w:rFonts w:hint="default"/>
        <w:lang w:val="en-US" w:eastAsia="en-US" w:bidi="ar-SA"/>
      </w:rPr>
    </w:lvl>
    <w:lvl w:ilvl="5" w:tplc="85FEC166">
      <w:numFmt w:val="bullet"/>
      <w:lvlText w:val="•"/>
      <w:lvlJc w:val="left"/>
      <w:pPr>
        <w:ind w:left="1661" w:hanging="360"/>
      </w:pPr>
      <w:rPr>
        <w:rFonts w:hint="default"/>
        <w:lang w:val="en-US" w:eastAsia="en-US" w:bidi="ar-SA"/>
      </w:rPr>
    </w:lvl>
    <w:lvl w:ilvl="6" w:tplc="E33AEECA">
      <w:numFmt w:val="bullet"/>
      <w:lvlText w:val="•"/>
      <w:lvlJc w:val="left"/>
      <w:pPr>
        <w:ind w:left="1905" w:hanging="360"/>
      </w:pPr>
      <w:rPr>
        <w:rFonts w:hint="default"/>
        <w:lang w:val="en-US" w:eastAsia="en-US" w:bidi="ar-SA"/>
      </w:rPr>
    </w:lvl>
    <w:lvl w:ilvl="7" w:tplc="6CA0A170">
      <w:numFmt w:val="bullet"/>
      <w:lvlText w:val="•"/>
      <w:lvlJc w:val="left"/>
      <w:pPr>
        <w:ind w:left="2150" w:hanging="360"/>
      </w:pPr>
      <w:rPr>
        <w:rFonts w:hint="default"/>
        <w:lang w:val="en-US" w:eastAsia="en-US" w:bidi="ar-SA"/>
      </w:rPr>
    </w:lvl>
    <w:lvl w:ilvl="8" w:tplc="F1000DAC">
      <w:numFmt w:val="bullet"/>
      <w:lvlText w:val="•"/>
      <w:lvlJc w:val="left"/>
      <w:pPr>
        <w:ind w:left="2394" w:hanging="360"/>
      </w:pPr>
      <w:rPr>
        <w:rFonts w:hint="default"/>
        <w:lang w:val="en-US" w:eastAsia="en-US" w:bidi="ar-SA"/>
      </w:rPr>
    </w:lvl>
  </w:abstractNum>
  <w:abstractNum w:abstractNumId="56" w15:restartNumberingAfterBreak="0">
    <w:nsid w:val="539D7CB6"/>
    <w:multiLevelType w:val="hybridMultilevel"/>
    <w:tmpl w:val="709EEA28"/>
    <w:lvl w:ilvl="0" w:tplc="B9C67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C60B7D"/>
    <w:multiLevelType w:val="hybridMultilevel"/>
    <w:tmpl w:val="44B67C6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547140F2"/>
    <w:multiLevelType w:val="hybridMultilevel"/>
    <w:tmpl w:val="B07646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54F6EC8"/>
    <w:multiLevelType w:val="hybridMultilevel"/>
    <w:tmpl w:val="590A3540"/>
    <w:lvl w:ilvl="0" w:tplc="31BA2B98">
      <w:numFmt w:val="bullet"/>
      <w:lvlText w:val="•"/>
      <w:lvlJc w:val="left"/>
      <w:pPr>
        <w:ind w:left="434" w:hanging="360"/>
      </w:pPr>
      <w:rPr>
        <w:rFonts w:ascii="Arial" w:eastAsia="Arial" w:hAnsi="Arial" w:cs="Arial" w:hint="default"/>
        <w:b w:val="0"/>
        <w:bCs w:val="0"/>
        <w:i w:val="0"/>
        <w:iCs w:val="0"/>
        <w:spacing w:val="0"/>
        <w:w w:val="131"/>
        <w:sz w:val="22"/>
        <w:szCs w:val="22"/>
        <w:lang w:val="en-US" w:eastAsia="en-US" w:bidi="ar-SA"/>
      </w:rPr>
    </w:lvl>
    <w:lvl w:ilvl="1" w:tplc="B29CADCA">
      <w:numFmt w:val="bullet"/>
      <w:lvlText w:val="•"/>
      <w:lvlJc w:val="left"/>
      <w:pPr>
        <w:ind w:left="655" w:hanging="360"/>
      </w:pPr>
      <w:rPr>
        <w:rFonts w:hint="default"/>
        <w:lang w:val="en-US" w:eastAsia="en-US" w:bidi="ar-SA"/>
      </w:rPr>
    </w:lvl>
    <w:lvl w:ilvl="2" w:tplc="B5F88B26">
      <w:numFmt w:val="bullet"/>
      <w:lvlText w:val="•"/>
      <w:lvlJc w:val="left"/>
      <w:pPr>
        <w:ind w:left="870" w:hanging="360"/>
      </w:pPr>
      <w:rPr>
        <w:rFonts w:hint="default"/>
        <w:lang w:val="en-US" w:eastAsia="en-US" w:bidi="ar-SA"/>
      </w:rPr>
    </w:lvl>
    <w:lvl w:ilvl="3" w:tplc="D122B06A">
      <w:numFmt w:val="bullet"/>
      <w:lvlText w:val="•"/>
      <w:lvlJc w:val="left"/>
      <w:pPr>
        <w:ind w:left="1086" w:hanging="360"/>
      </w:pPr>
      <w:rPr>
        <w:rFonts w:hint="default"/>
        <w:lang w:val="en-US" w:eastAsia="en-US" w:bidi="ar-SA"/>
      </w:rPr>
    </w:lvl>
    <w:lvl w:ilvl="4" w:tplc="7B8E8500">
      <w:numFmt w:val="bullet"/>
      <w:lvlText w:val="•"/>
      <w:lvlJc w:val="left"/>
      <w:pPr>
        <w:ind w:left="1301" w:hanging="360"/>
      </w:pPr>
      <w:rPr>
        <w:rFonts w:hint="default"/>
        <w:lang w:val="en-US" w:eastAsia="en-US" w:bidi="ar-SA"/>
      </w:rPr>
    </w:lvl>
    <w:lvl w:ilvl="5" w:tplc="BB6CCA12">
      <w:numFmt w:val="bullet"/>
      <w:lvlText w:val="•"/>
      <w:lvlJc w:val="left"/>
      <w:pPr>
        <w:ind w:left="1517" w:hanging="360"/>
      </w:pPr>
      <w:rPr>
        <w:rFonts w:hint="default"/>
        <w:lang w:val="en-US" w:eastAsia="en-US" w:bidi="ar-SA"/>
      </w:rPr>
    </w:lvl>
    <w:lvl w:ilvl="6" w:tplc="B21A1506">
      <w:numFmt w:val="bullet"/>
      <w:lvlText w:val="•"/>
      <w:lvlJc w:val="left"/>
      <w:pPr>
        <w:ind w:left="1732" w:hanging="360"/>
      </w:pPr>
      <w:rPr>
        <w:rFonts w:hint="default"/>
        <w:lang w:val="en-US" w:eastAsia="en-US" w:bidi="ar-SA"/>
      </w:rPr>
    </w:lvl>
    <w:lvl w:ilvl="7" w:tplc="EAD8F956">
      <w:numFmt w:val="bullet"/>
      <w:lvlText w:val="•"/>
      <w:lvlJc w:val="left"/>
      <w:pPr>
        <w:ind w:left="1947" w:hanging="360"/>
      </w:pPr>
      <w:rPr>
        <w:rFonts w:hint="default"/>
        <w:lang w:val="en-US" w:eastAsia="en-US" w:bidi="ar-SA"/>
      </w:rPr>
    </w:lvl>
    <w:lvl w:ilvl="8" w:tplc="EF1A5A3A">
      <w:numFmt w:val="bullet"/>
      <w:lvlText w:val="•"/>
      <w:lvlJc w:val="left"/>
      <w:pPr>
        <w:ind w:left="2163" w:hanging="360"/>
      </w:pPr>
      <w:rPr>
        <w:rFonts w:hint="default"/>
        <w:lang w:val="en-US" w:eastAsia="en-US" w:bidi="ar-SA"/>
      </w:rPr>
    </w:lvl>
  </w:abstractNum>
  <w:abstractNum w:abstractNumId="60" w15:restartNumberingAfterBreak="0">
    <w:nsid w:val="58C136AE"/>
    <w:multiLevelType w:val="hybridMultilevel"/>
    <w:tmpl w:val="6A501A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025DEA"/>
    <w:multiLevelType w:val="hybridMultilevel"/>
    <w:tmpl w:val="45C86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26534E"/>
    <w:multiLevelType w:val="hybridMultilevel"/>
    <w:tmpl w:val="D416EE1A"/>
    <w:lvl w:ilvl="0" w:tplc="3558C3F4">
      <w:numFmt w:val="bullet"/>
      <w:lvlText w:val="•"/>
      <w:lvlJc w:val="left"/>
      <w:pPr>
        <w:ind w:left="720" w:hanging="360"/>
      </w:pPr>
      <w:rPr>
        <w:rFonts w:ascii="ArialUnicodeMS" w:eastAsia="ArialUnicodeMS" w:hAnsi="ArialUnicode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6822BC"/>
    <w:multiLevelType w:val="hybridMultilevel"/>
    <w:tmpl w:val="A55A1B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A704CBF"/>
    <w:multiLevelType w:val="hybridMultilevel"/>
    <w:tmpl w:val="165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A179E0"/>
    <w:multiLevelType w:val="hybridMultilevel"/>
    <w:tmpl w:val="C8FE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D67B84"/>
    <w:multiLevelType w:val="hybridMultilevel"/>
    <w:tmpl w:val="6ECAA2E2"/>
    <w:lvl w:ilvl="0" w:tplc="4FFE1B7C">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EDC4F52">
      <w:numFmt w:val="bullet"/>
      <w:lvlText w:val="•"/>
      <w:lvlJc w:val="left"/>
      <w:pPr>
        <w:ind w:left="1080" w:hanging="361"/>
      </w:pPr>
      <w:rPr>
        <w:rFonts w:ascii="Arial" w:eastAsia="Arial" w:hAnsi="Arial" w:cs="Arial" w:hint="default"/>
        <w:b w:val="0"/>
        <w:bCs w:val="0"/>
        <w:i w:val="0"/>
        <w:iCs w:val="0"/>
        <w:spacing w:val="0"/>
        <w:w w:val="131"/>
        <w:sz w:val="20"/>
        <w:szCs w:val="20"/>
        <w:lang w:val="en-US" w:eastAsia="en-US" w:bidi="ar-SA"/>
      </w:rPr>
    </w:lvl>
    <w:lvl w:ilvl="2" w:tplc="5986CDE0">
      <w:numFmt w:val="bullet"/>
      <w:lvlText w:val="•"/>
      <w:lvlJc w:val="left"/>
      <w:pPr>
        <w:ind w:left="2880" w:hanging="361"/>
      </w:pPr>
      <w:rPr>
        <w:rFonts w:hint="default"/>
        <w:lang w:val="en-US" w:eastAsia="en-US" w:bidi="ar-SA"/>
      </w:rPr>
    </w:lvl>
    <w:lvl w:ilvl="3" w:tplc="99026474">
      <w:numFmt w:val="bullet"/>
      <w:lvlText w:val="•"/>
      <w:lvlJc w:val="left"/>
      <w:pPr>
        <w:ind w:left="3780" w:hanging="361"/>
      </w:pPr>
      <w:rPr>
        <w:rFonts w:hint="default"/>
        <w:lang w:val="en-US" w:eastAsia="en-US" w:bidi="ar-SA"/>
      </w:rPr>
    </w:lvl>
    <w:lvl w:ilvl="4" w:tplc="4ED6B760">
      <w:numFmt w:val="bullet"/>
      <w:lvlText w:val="•"/>
      <w:lvlJc w:val="left"/>
      <w:pPr>
        <w:ind w:left="4680" w:hanging="361"/>
      </w:pPr>
      <w:rPr>
        <w:rFonts w:hint="default"/>
        <w:lang w:val="en-US" w:eastAsia="en-US" w:bidi="ar-SA"/>
      </w:rPr>
    </w:lvl>
    <w:lvl w:ilvl="5" w:tplc="688EB1A8">
      <w:numFmt w:val="bullet"/>
      <w:lvlText w:val="•"/>
      <w:lvlJc w:val="left"/>
      <w:pPr>
        <w:ind w:left="5580" w:hanging="361"/>
      </w:pPr>
      <w:rPr>
        <w:rFonts w:hint="default"/>
        <w:lang w:val="en-US" w:eastAsia="en-US" w:bidi="ar-SA"/>
      </w:rPr>
    </w:lvl>
    <w:lvl w:ilvl="6" w:tplc="1E1EDEC4">
      <w:numFmt w:val="bullet"/>
      <w:lvlText w:val="•"/>
      <w:lvlJc w:val="left"/>
      <w:pPr>
        <w:ind w:left="6480" w:hanging="361"/>
      </w:pPr>
      <w:rPr>
        <w:rFonts w:hint="default"/>
        <w:lang w:val="en-US" w:eastAsia="en-US" w:bidi="ar-SA"/>
      </w:rPr>
    </w:lvl>
    <w:lvl w:ilvl="7" w:tplc="93A0EB0A">
      <w:numFmt w:val="bullet"/>
      <w:lvlText w:val="•"/>
      <w:lvlJc w:val="left"/>
      <w:pPr>
        <w:ind w:left="7380" w:hanging="361"/>
      </w:pPr>
      <w:rPr>
        <w:rFonts w:hint="default"/>
        <w:lang w:val="en-US" w:eastAsia="en-US" w:bidi="ar-SA"/>
      </w:rPr>
    </w:lvl>
    <w:lvl w:ilvl="8" w:tplc="99189644">
      <w:numFmt w:val="bullet"/>
      <w:lvlText w:val="•"/>
      <w:lvlJc w:val="left"/>
      <w:pPr>
        <w:ind w:left="8280" w:hanging="361"/>
      </w:pPr>
      <w:rPr>
        <w:rFonts w:hint="default"/>
        <w:lang w:val="en-US" w:eastAsia="en-US" w:bidi="ar-SA"/>
      </w:rPr>
    </w:lvl>
  </w:abstractNum>
  <w:abstractNum w:abstractNumId="67" w15:restartNumberingAfterBreak="0">
    <w:nsid w:val="5D5001FF"/>
    <w:multiLevelType w:val="hybridMultilevel"/>
    <w:tmpl w:val="DBDC2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7F2E47"/>
    <w:multiLevelType w:val="hybridMultilevel"/>
    <w:tmpl w:val="3BCC4C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E4F46F2"/>
    <w:multiLevelType w:val="hybridMultilevel"/>
    <w:tmpl w:val="C842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EB3C65"/>
    <w:multiLevelType w:val="hybridMultilevel"/>
    <w:tmpl w:val="55C4CB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642C3AE8"/>
    <w:multiLevelType w:val="hybridMultilevel"/>
    <w:tmpl w:val="A5FC67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6E11EEB"/>
    <w:multiLevelType w:val="hybridMultilevel"/>
    <w:tmpl w:val="86D8A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AE4717"/>
    <w:multiLevelType w:val="hybridMultilevel"/>
    <w:tmpl w:val="F2EC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497531"/>
    <w:multiLevelType w:val="hybridMultilevel"/>
    <w:tmpl w:val="68A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547E19"/>
    <w:multiLevelType w:val="hybridMultilevel"/>
    <w:tmpl w:val="C972D340"/>
    <w:lvl w:ilvl="0" w:tplc="3558C3F4">
      <w:numFmt w:val="bullet"/>
      <w:lvlText w:val="•"/>
      <w:lvlJc w:val="left"/>
      <w:pPr>
        <w:ind w:left="720" w:hanging="360"/>
      </w:pPr>
      <w:rPr>
        <w:rFonts w:ascii="ArialUnicodeMS" w:eastAsia="ArialUnicodeMS" w:hAnsi="ArialUnicode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BB0904"/>
    <w:multiLevelType w:val="hybridMultilevel"/>
    <w:tmpl w:val="3D765968"/>
    <w:lvl w:ilvl="0" w:tplc="41E8C05C">
      <w:numFmt w:val="bullet"/>
      <w:lvlText w:val="•"/>
      <w:lvlJc w:val="left"/>
      <w:pPr>
        <w:ind w:left="435" w:hanging="360"/>
      </w:pPr>
      <w:rPr>
        <w:rFonts w:ascii="Arial" w:eastAsia="Arial" w:hAnsi="Arial" w:cs="Arial" w:hint="default"/>
        <w:b w:val="0"/>
        <w:bCs w:val="0"/>
        <w:i w:val="0"/>
        <w:iCs w:val="0"/>
        <w:spacing w:val="0"/>
        <w:w w:val="131"/>
        <w:sz w:val="22"/>
        <w:szCs w:val="22"/>
        <w:lang w:val="en-US" w:eastAsia="en-US" w:bidi="ar-SA"/>
      </w:rPr>
    </w:lvl>
    <w:lvl w:ilvl="1" w:tplc="053E90D6">
      <w:numFmt w:val="bullet"/>
      <w:lvlText w:val="•"/>
      <w:lvlJc w:val="left"/>
      <w:pPr>
        <w:ind w:left="684" w:hanging="360"/>
      </w:pPr>
      <w:rPr>
        <w:rFonts w:hint="default"/>
        <w:lang w:val="en-US" w:eastAsia="en-US" w:bidi="ar-SA"/>
      </w:rPr>
    </w:lvl>
    <w:lvl w:ilvl="2" w:tplc="F0BA8F56">
      <w:numFmt w:val="bullet"/>
      <w:lvlText w:val="•"/>
      <w:lvlJc w:val="left"/>
      <w:pPr>
        <w:ind w:left="928" w:hanging="360"/>
      </w:pPr>
      <w:rPr>
        <w:rFonts w:hint="default"/>
        <w:lang w:val="en-US" w:eastAsia="en-US" w:bidi="ar-SA"/>
      </w:rPr>
    </w:lvl>
    <w:lvl w:ilvl="3" w:tplc="51267402">
      <w:numFmt w:val="bullet"/>
      <w:lvlText w:val="•"/>
      <w:lvlJc w:val="left"/>
      <w:pPr>
        <w:ind w:left="1172" w:hanging="360"/>
      </w:pPr>
      <w:rPr>
        <w:rFonts w:hint="default"/>
        <w:lang w:val="en-US" w:eastAsia="en-US" w:bidi="ar-SA"/>
      </w:rPr>
    </w:lvl>
    <w:lvl w:ilvl="4" w:tplc="0C465DA8">
      <w:numFmt w:val="bullet"/>
      <w:lvlText w:val="•"/>
      <w:lvlJc w:val="left"/>
      <w:pPr>
        <w:ind w:left="1417" w:hanging="360"/>
      </w:pPr>
      <w:rPr>
        <w:rFonts w:hint="default"/>
        <w:lang w:val="en-US" w:eastAsia="en-US" w:bidi="ar-SA"/>
      </w:rPr>
    </w:lvl>
    <w:lvl w:ilvl="5" w:tplc="69FA1676">
      <w:numFmt w:val="bullet"/>
      <w:lvlText w:val="•"/>
      <w:lvlJc w:val="left"/>
      <w:pPr>
        <w:ind w:left="1661" w:hanging="360"/>
      </w:pPr>
      <w:rPr>
        <w:rFonts w:hint="default"/>
        <w:lang w:val="en-US" w:eastAsia="en-US" w:bidi="ar-SA"/>
      </w:rPr>
    </w:lvl>
    <w:lvl w:ilvl="6" w:tplc="2392EB1C">
      <w:numFmt w:val="bullet"/>
      <w:lvlText w:val="•"/>
      <w:lvlJc w:val="left"/>
      <w:pPr>
        <w:ind w:left="1905" w:hanging="360"/>
      </w:pPr>
      <w:rPr>
        <w:rFonts w:hint="default"/>
        <w:lang w:val="en-US" w:eastAsia="en-US" w:bidi="ar-SA"/>
      </w:rPr>
    </w:lvl>
    <w:lvl w:ilvl="7" w:tplc="23C818DE">
      <w:numFmt w:val="bullet"/>
      <w:lvlText w:val="•"/>
      <w:lvlJc w:val="left"/>
      <w:pPr>
        <w:ind w:left="2150" w:hanging="360"/>
      </w:pPr>
      <w:rPr>
        <w:rFonts w:hint="default"/>
        <w:lang w:val="en-US" w:eastAsia="en-US" w:bidi="ar-SA"/>
      </w:rPr>
    </w:lvl>
    <w:lvl w:ilvl="8" w:tplc="42505776">
      <w:numFmt w:val="bullet"/>
      <w:lvlText w:val="•"/>
      <w:lvlJc w:val="left"/>
      <w:pPr>
        <w:ind w:left="2394" w:hanging="360"/>
      </w:pPr>
      <w:rPr>
        <w:rFonts w:hint="default"/>
        <w:lang w:val="en-US" w:eastAsia="en-US" w:bidi="ar-SA"/>
      </w:rPr>
    </w:lvl>
  </w:abstractNum>
  <w:abstractNum w:abstractNumId="77" w15:restartNumberingAfterBreak="0">
    <w:nsid w:val="6B9A5026"/>
    <w:multiLevelType w:val="hybridMultilevel"/>
    <w:tmpl w:val="F3A23D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C956880"/>
    <w:multiLevelType w:val="hybridMultilevel"/>
    <w:tmpl w:val="1CA6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D1649E"/>
    <w:multiLevelType w:val="hybridMultilevel"/>
    <w:tmpl w:val="B04E1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00827CE"/>
    <w:multiLevelType w:val="hybridMultilevel"/>
    <w:tmpl w:val="684478C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708728A0"/>
    <w:multiLevelType w:val="hybridMultilevel"/>
    <w:tmpl w:val="73C2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C74134"/>
    <w:multiLevelType w:val="hybridMultilevel"/>
    <w:tmpl w:val="1C4E34E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1E815BB"/>
    <w:multiLevelType w:val="hybridMultilevel"/>
    <w:tmpl w:val="98603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6B41A30"/>
    <w:multiLevelType w:val="hybridMultilevel"/>
    <w:tmpl w:val="916A36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15:restartNumberingAfterBreak="0">
    <w:nsid w:val="78BC237F"/>
    <w:multiLevelType w:val="hybridMultilevel"/>
    <w:tmpl w:val="9312990E"/>
    <w:lvl w:ilvl="0" w:tplc="0409000F">
      <w:start w:val="1"/>
      <w:numFmt w:val="decimal"/>
      <w:lvlText w:val="%1."/>
      <w:lvlJc w:val="left"/>
      <w:pPr>
        <w:ind w:left="180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79DE077D"/>
    <w:multiLevelType w:val="hybridMultilevel"/>
    <w:tmpl w:val="0D2E14B8"/>
    <w:lvl w:ilvl="0" w:tplc="2548B418">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89CE1E4C">
      <w:numFmt w:val="bullet"/>
      <w:lvlText w:val="•"/>
      <w:lvlJc w:val="left"/>
      <w:pPr>
        <w:ind w:left="1260" w:hanging="361"/>
      </w:pPr>
      <w:rPr>
        <w:rFonts w:ascii="Arial" w:eastAsia="Arial" w:hAnsi="Arial" w:cs="Arial" w:hint="default"/>
        <w:spacing w:val="0"/>
        <w:w w:val="131"/>
        <w:lang w:val="en-US" w:eastAsia="en-US" w:bidi="ar-SA"/>
      </w:rPr>
    </w:lvl>
    <w:lvl w:ilvl="2" w:tplc="D39215C6">
      <w:start w:val="1"/>
      <w:numFmt w:val="decimal"/>
      <w:lvlText w:val="%3)"/>
      <w:lvlJc w:val="left"/>
      <w:pPr>
        <w:ind w:left="1260" w:hanging="400"/>
      </w:pPr>
      <w:rPr>
        <w:rFonts w:ascii="Times New Roman" w:eastAsia="Times New Roman" w:hAnsi="Times New Roman" w:cs="Times New Roman" w:hint="default"/>
        <w:b w:val="0"/>
        <w:bCs w:val="0"/>
        <w:i w:val="0"/>
        <w:iCs w:val="0"/>
        <w:spacing w:val="0"/>
        <w:w w:val="100"/>
        <w:sz w:val="24"/>
        <w:szCs w:val="24"/>
        <w:lang w:val="en-US" w:eastAsia="en-US" w:bidi="ar-SA"/>
      </w:rPr>
    </w:lvl>
    <w:lvl w:ilvl="3" w:tplc="C0FE6E48">
      <w:numFmt w:val="bullet"/>
      <w:lvlText w:val="•"/>
      <w:lvlJc w:val="left"/>
      <w:pPr>
        <w:ind w:left="3220" w:hanging="400"/>
      </w:pPr>
      <w:rPr>
        <w:rFonts w:hint="default"/>
        <w:lang w:val="en-US" w:eastAsia="en-US" w:bidi="ar-SA"/>
      </w:rPr>
    </w:lvl>
    <w:lvl w:ilvl="4" w:tplc="4EFA6326">
      <w:numFmt w:val="bullet"/>
      <w:lvlText w:val="•"/>
      <w:lvlJc w:val="left"/>
      <w:pPr>
        <w:ind w:left="4200" w:hanging="400"/>
      </w:pPr>
      <w:rPr>
        <w:rFonts w:hint="default"/>
        <w:lang w:val="en-US" w:eastAsia="en-US" w:bidi="ar-SA"/>
      </w:rPr>
    </w:lvl>
    <w:lvl w:ilvl="5" w:tplc="08BECDC6">
      <w:numFmt w:val="bullet"/>
      <w:lvlText w:val="•"/>
      <w:lvlJc w:val="left"/>
      <w:pPr>
        <w:ind w:left="5180" w:hanging="400"/>
      </w:pPr>
      <w:rPr>
        <w:rFonts w:hint="default"/>
        <w:lang w:val="en-US" w:eastAsia="en-US" w:bidi="ar-SA"/>
      </w:rPr>
    </w:lvl>
    <w:lvl w:ilvl="6" w:tplc="A2426ADA">
      <w:numFmt w:val="bullet"/>
      <w:lvlText w:val="•"/>
      <w:lvlJc w:val="left"/>
      <w:pPr>
        <w:ind w:left="6160" w:hanging="400"/>
      </w:pPr>
      <w:rPr>
        <w:rFonts w:hint="default"/>
        <w:lang w:val="en-US" w:eastAsia="en-US" w:bidi="ar-SA"/>
      </w:rPr>
    </w:lvl>
    <w:lvl w:ilvl="7" w:tplc="B3345EF2">
      <w:numFmt w:val="bullet"/>
      <w:lvlText w:val="•"/>
      <w:lvlJc w:val="left"/>
      <w:pPr>
        <w:ind w:left="7140" w:hanging="400"/>
      </w:pPr>
      <w:rPr>
        <w:rFonts w:hint="default"/>
        <w:lang w:val="en-US" w:eastAsia="en-US" w:bidi="ar-SA"/>
      </w:rPr>
    </w:lvl>
    <w:lvl w:ilvl="8" w:tplc="E71A57EE">
      <w:numFmt w:val="bullet"/>
      <w:lvlText w:val="•"/>
      <w:lvlJc w:val="left"/>
      <w:pPr>
        <w:ind w:left="8120" w:hanging="400"/>
      </w:pPr>
      <w:rPr>
        <w:rFonts w:hint="default"/>
        <w:lang w:val="en-US" w:eastAsia="en-US" w:bidi="ar-SA"/>
      </w:rPr>
    </w:lvl>
  </w:abstractNum>
  <w:abstractNum w:abstractNumId="87" w15:restartNumberingAfterBreak="0">
    <w:nsid w:val="7C651205"/>
    <w:multiLevelType w:val="hybridMultilevel"/>
    <w:tmpl w:val="E2800BB4"/>
    <w:lvl w:ilvl="0" w:tplc="7DC6AB26">
      <w:numFmt w:val="bullet"/>
      <w:lvlText w:val="•"/>
      <w:lvlJc w:val="left"/>
      <w:pPr>
        <w:ind w:left="328" w:hanging="253"/>
      </w:pPr>
      <w:rPr>
        <w:rFonts w:ascii="Arial" w:eastAsia="Arial" w:hAnsi="Arial" w:cs="Arial" w:hint="default"/>
        <w:b w:val="0"/>
        <w:bCs w:val="0"/>
        <w:i w:val="0"/>
        <w:iCs w:val="0"/>
        <w:spacing w:val="0"/>
        <w:w w:val="131"/>
        <w:sz w:val="22"/>
        <w:szCs w:val="22"/>
        <w:lang w:val="en-US" w:eastAsia="en-US" w:bidi="ar-SA"/>
      </w:rPr>
    </w:lvl>
    <w:lvl w:ilvl="1" w:tplc="444A35A8">
      <w:numFmt w:val="bullet"/>
      <w:lvlText w:val="•"/>
      <w:lvlJc w:val="left"/>
      <w:pPr>
        <w:ind w:left="502" w:hanging="253"/>
      </w:pPr>
      <w:rPr>
        <w:rFonts w:hint="default"/>
        <w:lang w:val="en-US" w:eastAsia="en-US" w:bidi="ar-SA"/>
      </w:rPr>
    </w:lvl>
    <w:lvl w:ilvl="2" w:tplc="E02CB28C">
      <w:numFmt w:val="bullet"/>
      <w:lvlText w:val="•"/>
      <w:lvlJc w:val="left"/>
      <w:pPr>
        <w:ind w:left="685" w:hanging="253"/>
      </w:pPr>
      <w:rPr>
        <w:rFonts w:hint="default"/>
        <w:lang w:val="en-US" w:eastAsia="en-US" w:bidi="ar-SA"/>
      </w:rPr>
    </w:lvl>
    <w:lvl w:ilvl="3" w:tplc="5666E07A">
      <w:numFmt w:val="bullet"/>
      <w:lvlText w:val="•"/>
      <w:lvlJc w:val="left"/>
      <w:pPr>
        <w:ind w:left="868" w:hanging="253"/>
      </w:pPr>
      <w:rPr>
        <w:rFonts w:hint="default"/>
        <w:lang w:val="en-US" w:eastAsia="en-US" w:bidi="ar-SA"/>
      </w:rPr>
    </w:lvl>
    <w:lvl w:ilvl="4" w:tplc="3236CE42">
      <w:numFmt w:val="bullet"/>
      <w:lvlText w:val="•"/>
      <w:lvlJc w:val="left"/>
      <w:pPr>
        <w:ind w:left="1051" w:hanging="253"/>
      </w:pPr>
      <w:rPr>
        <w:rFonts w:hint="default"/>
        <w:lang w:val="en-US" w:eastAsia="en-US" w:bidi="ar-SA"/>
      </w:rPr>
    </w:lvl>
    <w:lvl w:ilvl="5" w:tplc="45BCC6B2">
      <w:numFmt w:val="bullet"/>
      <w:lvlText w:val="•"/>
      <w:lvlJc w:val="left"/>
      <w:pPr>
        <w:ind w:left="1234" w:hanging="253"/>
      </w:pPr>
      <w:rPr>
        <w:rFonts w:hint="default"/>
        <w:lang w:val="en-US" w:eastAsia="en-US" w:bidi="ar-SA"/>
      </w:rPr>
    </w:lvl>
    <w:lvl w:ilvl="6" w:tplc="0E3EC9DA">
      <w:numFmt w:val="bullet"/>
      <w:lvlText w:val="•"/>
      <w:lvlJc w:val="left"/>
      <w:pPr>
        <w:ind w:left="1416" w:hanging="253"/>
      </w:pPr>
      <w:rPr>
        <w:rFonts w:hint="default"/>
        <w:lang w:val="en-US" w:eastAsia="en-US" w:bidi="ar-SA"/>
      </w:rPr>
    </w:lvl>
    <w:lvl w:ilvl="7" w:tplc="44864332">
      <w:numFmt w:val="bullet"/>
      <w:lvlText w:val="•"/>
      <w:lvlJc w:val="left"/>
      <w:pPr>
        <w:ind w:left="1599" w:hanging="253"/>
      </w:pPr>
      <w:rPr>
        <w:rFonts w:hint="default"/>
        <w:lang w:val="en-US" w:eastAsia="en-US" w:bidi="ar-SA"/>
      </w:rPr>
    </w:lvl>
    <w:lvl w:ilvl="8" w:tplc="68CE00D0">
      <w:numFmt w:val="bullet"/>
      <w:lvlText w:val="•"/>
      <w:lvlJc w:val="left"/>
      <w:pPr>
        <w:ind w:left="1782" w:hanging="253"/>
      </w:pPr>
      <w:rPr>
        <w:rFonts w:hint="default"/>
        <w:lang w:val="en-US" w:eastAsia="en-US" w:bidi="ar-SA"/>
      </w:rPr>
    </w:lvl>
  </w:abstractNum>
  <w:abstractNum w:abstractNumId="88" w15:restartNumberingAfterBreak="0">
    <w:nsid w:val="7E94352D"/>
    <w:multiLevelType w:val="hybridMultilevel"/>
    <w:tmpl w:val="7A86E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314D4D"/>
    <w:multiLevelType w:val="hybridMultilevel"/>
    <w:tmpl w:val="AE905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0552598">
    <w:abstractNumId w:val="77"/>
  </w:num>
  <w:num w:numId="2" w16cid:durableId="1804350877">
    <w:abstractNumId w:val="58"/>
  </w:num>
  <w:num w:numId="3" w16cid:durableId="2020504887">
    <w:abstractNumId w:val="70"/>
  </w:num>
  <w:num w:numId="4" w16cid:durableId="13298226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78161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3022671">
    <w:abstractNumId w:val="22"/>
  </w:num>
  <w:num w:numId="7" w16cid:durableId="740953637">
    <w:abstractNumId w:val="54"/>
  </w:num>
  <w:num w:numId="8" w16cid:durableId="1818835856">
    <w:abstractNumId w:val="46"/>
  </w:num>
  <w:num w:numId="9" w16cid:durableId="703671336">
    <w:abstractNumId w:val="0"/>
  </w:num>
  <w:num w:numId="10" w16cid:durableId="1884978730">
    <w:abstractNumId w:val="51"/>
  </w:num>
  <w:num w:numId="11" w16cid:durableId="1977685091">
    <w:abstractNumId w:val="61"/>
  </w:num>
  <w:num w:numId="12" w16cid:durableId="1184901185">
    <w:abstractNumId w:val="67"/>
  </w:num>
  <w:num w:numId="13" w16cid:durableId="1055274372">
    <w:abstractNumId w:val="79"/>
  </w:num>
  <w:num w:numId="14" w16cid:durableId="1640258768">
    <w:abstractNumId w:val="48"/>
  </w:num>
  <w:num w:numId="15" w16cid:durableId="1075469767">
    <w:abstractNumId w:val="52"/>
  </w:num>
  <w:num w:numId="16" w16cid:durableId="912199100">
    <w:abstractNumId w:val="50"/>
  </w:num>
  <w:num w:numId="17" w16cid:durableId="1415053319">
    <w:abstractNumId w:val="64"/>
  </w:num>
  <w:num w:numId="18" w16cid:durableId="1687365359">
    <w:abstractNumId w:val="47"/>
  </w:num>
  <w:num w:numId="19" w16cid:durableId="1450780924">
    <w:abstractNumId w:val="80"/>
  </w:num>
  <w:num w:numId="20" w16cid:durableId="137692262">
    <w:abstractNumId w:val="28"/>
  </w:num>
  <w:num w:numId="21" w16cid:durableId="613098029">
    <w:abstractNumId w:val="56"/>
  </w:num>
  <w:num w:numId="22" w16cid:durableId="495147157">
    <w:abstractNumId w:val="9"/>
  </w:num>
  <w:num w:numId="23" w16cid:durableId="1935818617">
    <w:abstractNumId w:val="39"/>
  </w:num>
  <w:num w:numId="24" w16cid:durableId="1394113447">
    <w:abstractNumId w:val="3"/>
  </w:num>
  <w:num w:numId="25" w16cid:durableId="71051296">
    <w:abstractNumId w:val="2"/>
  </w:num>
  <w:num w:numId="26" w16cid:durableId="1996444998">
    <w:abstractNumId w:val="15"/>
  </w:num>
  <w:num w:numId="27" w16cid:durableId="2104452792">
    <w:abstractNumId w:val="81"/>
  </w:num>
  <w:num w:numId="28" w16cid:durableId="110980080">
    <w:abstractNumId w:val="16"/>
  </w:num>
  <w:num w:numId="29" w16cid:durableId="1927297910">
    <w:abstractNumId w:val="74"/>
  </w:num>
  <w:num w:numId="30" w16cid:durableId="1642266827">
    <w:abstractNumId w:val="13"/>
  </w:num>
  <w:num w:numId="31" w16cid:durableId="595863256">
    <w:abstractNumId w:val="78"/>
  </w:num>
  <w:num w:numId="32" w16cid:durableId="1677608349">
    <w:abstractNumId w:val="75"/>
  </w:num>
  <w:num w:numId="33" w16cid:durableId="936837435">
    <w:abstractNumId w:val="62"/>
  </w:num>
  <w:num w:numId="34" w16cid:durableId="565726978">
    <w:abstractNumId w:val="35"/>
  </w:num>
  <w:num w:numId="35" w16cid:durableId="487015949">
    <w:abstractNumId w:val="25"/>
  </w:num>
  <w:num w:numId="36" w16cid:durableId="887378198">
    <w:abstractNumId w:val="83"/>
  </w:num>
  <w:num w:numId="37" w16cid:durableId="237249352">
    <w:abstractNumId w:val="86"/>
  </w:num>
  <w:num w:numId="38" w16cid:durableId="616528118">
    <w:abstractNumId w:val="42"/>
  </w:num>
  <w:num w:numId="39" w16cid:durableId="1580676992">
    <w:abstractNumId w:val="85"/>
  </w:num>
  <w:num w:numId="40" w16cid:durableId="443505284">
    <w:abstractNumId w:val="41"/>
  </w:num>
  <w:num w:numId="41" w16cid:durableId="389109567">
    <w:abstractNumId w:val="38"/>
  </w:num>
  <w:num w:numId="42" w16cid:durableId="1851214474">
    <w:abstractNumId w:val="31"/>
  </w:num>
  <w:num w:numId="43" w16cid:durableId="675814243">
    <w:abstractNumId w:val="76"/>
  </w:num>
  <w:num w:numId="44" w16cid:durableId="457380344">
    <w:abstractNumId w:val="17"/>
  </w:num>
  <w:num w:numId="45" w16cid:durableId="248395768">
    <w:abstractNumId w:val="55"/>
  </w:num>
  <w:num w:numId="46" w16cid:durableId="1601110107">
    <w:abstractNumId w:val="7"/>
  </w:num>
  <w:num w:numId="47" w16cid:durableId="129831337">
    <w:abstractNumId w:val="18"/>
  </w:num>
  <w:num w:numId="48" w16cid:durableId="438335492">
    <w:abstractNumId w:val="59"/>
  </w:num>
  <w:num w:numId="49" w16cid:durableId="103037890">
    <w:abstractNumId w:val="87"/>
  </w:num>
  <w:num w:numId="50" w16cid:durableId="1820996007">
    <w:abstractNumId w:val="36"/>
  </w:num>
  <w:num w:numId="51" w16cid:durableId="1635023105">
    <w:abstractNumId w:val="26"/>
  </w:num>
  <w:num w:numId="52" w16cid:durableId="2085839404">
    <w:abstractNumId w:val="66"/>
  </w:num>
  <w:num w:numId="53" w16cid:durableId="1998805153">
    <w:abstractNumId w:val="45"/>
  </w:num>
  <w:num w:numId="54" w16cid:durableId="314182685">
    <w:abstractNumId w:val="73"/>
  </w:num>
  <w:num w:numId="55" w16cid:durableId="1955823232">
    <w:abstractNumId w:val="65"/>
  </w:num>
  <w:num w:numId="56" w16cid:durableId="1269044035">
    <w:abstractNumId w:val="30"/>
  </w:num>
  <w:num w:numId="57" w16cid:durableId="1265653265">
    <w:abstractNumId w:val="6"/>
  </w:num>
  <w:num w:numId="58" w16cid:durableId="2081318364">
    <w:abstractNumId w:val="71"/>
  </w:num>
  <w:num w:numId="59" w16cid:durableId="1914461896">
    <w:abstractNumId w:val="68"/>
  </w:num>
  <w:num w:numId="60" w16cid:durableId="1192262649">
    <w:abstractNumId w:val="40"/>
  </w:num>
  <w:num w:numId="61" w16cid:durableId="159271699">
    <w:abstractNumId w:val="72"/>
  </w:num>
  <w:num w:numId="62" w16cid:durableId="501169192">
    <w:abstractNumId w:val="89"/>
  </w:num>
  <w:num w:numId="63" w16cid:durableId="1016273041">
    <w:abstractNumId w:val="32"/>
  </w:num>
  <w:num w:numId="64" w16cid:durableId="1368489093">
    <w:abstractNumId w:val="69"/>
  </w:num>
  <w:num w:numId="65" w16cid:durableId="288170493">
    <w:abstractNumId w:val="19"/>
  </w:num>
  <w:num w:numId="66" w16cid:durableId="1730302297">
    <w:abstractNumId w:val="12"/>
  </w:num>
  <w:num w:numId="67" w16cid:durableId="1708524475">
    <w:abstractNumId w:val="34"/>
  </w:num>
  <w:num w:numId="68" w16cid:durableId="260258908">
    <w:abstractNumId w:val="43"/>
  </w:num>
  <w:num w:numId="69" w16cid:durableId="854198082">
    <w:abstractNumId w:val="8"/>
  </w:num>
  <w:num w:numId="70" w16cid:durableId="1962881631">
    <w:abstractNumId w:val="14"/>
  </w:num>
  <w:num w:numId="71" w16cid:durableId="1604143762">
    <w:abstractNumId w:val="88"/>
  </w:num>
  <w:num w:numId="72" w16cid:durableId="1591963316">
    <w:abstractNumId w:val="33"/>
  </w:num>
  <w:num w:numId="73" w16cid:durableId="353307105">
    <w:abstractNumId w:val="20"/>
  </w:num>
  <w:num w:numId="74" w16cid:durableId="1332561294">
    <w:abstractNumId w:val="21"/>
  </w:num>
  <w:num w:numId="75" w16cid:durableId="1820880501">
    <w:abstractNumId w:val="37"/>
  </w:num>
  <w:num w:numId="76" w16cid:durableId="653993819">
    <w:abstractNumId w:val="29"/>
  </w:num>
  <w:num w:numId="77" w16cid:durableId="979967277">
    <w:abstractNumId w:val="82"/>
  </w:num>
  <w:num w:numId="78" w16cid:durableId="965699546">
    <w:abstractNumId w:val="63"/>
  </w:num>
  <w:num w:numId="79" w16cid:durableId="337543031">
    <w:abstractNumId w:val="60"/>
  </w:num>
  <w:num w:numId="80" w16cid:durableId="96565780">
    <w:abstractNumId w:val="11"/>
  </w:num>
  <w:num w:numId="81" w16cid:durableId="923950937">
    <w:abstractNumId w:val="44"/>
  </w:num>
  <w:num w:numId="82" w16cid:durableId="1973972805">
    <w:abstractNumId w:val="57"/>
  </w:num>
  <w:num w:numId="83" w16cid:durableId="653875872">
    <w:abstractNumId w:val="10"/>
  </w:num>
  <w:num w:numId="84" w16cid:durableId="1329364031">
    <w:abstractNumId w:val="53"/>
  </w:num>
  <w:num w:numId="85" w16cid:durableId="2094431842">
    <w:abstractNumId w:val="24"/>
  </w:num>
  <w:num w:numId="86" w16cid:durableId="1619678559">
    <w:abstractNumId w:val="27"/>
  </w:num>
  <w:num w:numId="87" w16cid:durableId="2083915111">
    <w:abstractNumId w:val="5"/>
  </w:num>
  <w:num w:numId="88" w16cid:durableId="2003392526">
    <w:abstractNumId w:val="4"/>
  </w:num>
  <w:num w:numId="89" w16cid:durableId="1688100886">
    <w:abstractNumId w:val="49"/>
  </w:num>
  <w:num w:numId="90" w16cid:durableId="1020930516">
    <w:abstractNumId w:val="23"/>
  </w:num>
  <w:num w:numId="91" w16cid:durableId="96686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B4"/>
    <w:rsid w:val="00010E80"/>
    <w:rsid w:val="00010EE8"/>
    <w:rsid w:val="00011EAC"/>
    <w:rsid w:val="00013A50"/>
    <w:rsid w:val="00014266"/>
    <w:rsid w:val="00014866"/>
    <w:rsid w:val="0001789D"/>
    <w:rsid w:val="0002034D"/>
    <w:rsid w:val="00020E9A"/>
    <w:rsid w:val="000269AE"/>
    <w:rsid w:val="00026ECD"/>
    <w:rsid w:val="0002790B"/>
    <w:rsid w:val="00031AB0"/>
    <w:rsid w:val="00032115"/>
    <w:rsid w:val="000339A4"/>
    <w:rsid w:val="00033BEE"/>
    <w:rsid w:val="00033EE7"/>
    <w:rsid w:val="0004658F"/>
    <w:rsid w:val="00051B50"/>
    <w:rsid w:val="00057AC8"/>
    <w:rsid w:val="0006065D"/>
    <w:rsid w:val="00062FAB"/>
    <w:rsid w:val="00063BB2"/>
    <w:rsid w:val="0006591B"/>
    <w:rsid w:val="000705C9"/>
    <w:rsid w:val="0007294D"/>
    <w:rsid w:val="000740BF"/>
    <w:rsid w:val="000836AB"/>
    <w:rsid w:val="00083F11"/>
    <w:rsid w:val="000860FF"/>
    <w:rsid w:val="00087128"/>
    <w:rsid w:val="000901B1"/>
    <w:rsid w:val="00091E8E"/>
    <w:rsid w:val="00092D12"/>
    <w:rsid w:val="00093664"/>
    <w:rsid w:val="00094CC2"/>
    <w:rsid w:val="000A118F"/>
    <w:rsid w:val="000A1871"/>
    <w:rsid w:val="000A4A30"/>
    <w:rsid w:val="000B1D05"/>
    <w:rsid w:val="000B39D4"/>
    <w:rsid w:val="000B5C3E"/>
    <w:rsid w:val="000B5DC7"/>
    <w:rsid w:val="000B5FB5"/>
    <w:rsid w:val="000C0E01"/>
    <w:rsid w:val="000C4C10"/>
    <w:rsid w:val="000D59A7"/>
    <w:rsid w:val="000D790E"/>
    <w:rsid w:val="000E1EEF"/>
    <w:rsid w:val="000E23A6"/>
    <w:rsid w:val="000E727B"/>
    <w:rsid w:val="000F6493"/>
    <w:rsid w:val="00100CD6"/>
    <w:rsid w:val="00101440"/>
    <w:rsid w:val="00102C0E"/>
    <w:rsid w:val="00104919"/>
    <w:rsid w:val="00116401"/>
    <w:rsid w:val="00116741"/>
    <w:rsid w:val="00116C5A"/>
    <w:rsid w:val="00117232"/>
    <w:rsid w:val="001179C6"/>
    <w:rsid w:val="00122CAE"/>
    <w:rsid w:val="00126366"/>
    <w:rsid w:val="00126C83"/>
    <w:rsid w:val="001273F6"/>
    <w:rsid w:val="001304A6"/>
    <w:rsid w:val="00132AB3"/>
    <w:rsid w:val="00135D80"/>
    <w:rsid w:val="001378B0"/>
    <w:rsid w:val="00140C77"/>
    <w:rsid w:val="001417BD"/>
    <w:rsid w:val="0014593D"/>
    <w:rsid w:val="00145B8E"/>
    <w:rsid w:val="00146FA1"/>
    <w:rsid w:val="00150034"/>
    <w:rsid w:val="00150319"/>
    <w:rsid w:val="00150A60"/>
    <w:rsid w:val="0015135E"/>
    <w:rsid w:val="00151CCB"/>
    <w:rsid w:val="00151D4A"/>
    <w:rsid w:val="00151E6C"/>
    <w:rsid w:val="00153487"/>
    <w:rsid w:val="00153D1C"/>
    <w:rsid w:val="001546FE"/>
    <w:rsid w:val="00156891"/>
    <w:rsid w:val="00160905"/>
    <w:rsid w:val="00160A27"/>
    <w:rsid w:val="001648F2"/>
    <w:rsid w:val="00167F85"/>
    <w:rsid w:val="00174B17"/>
    <w:rsid w:val="00183637"/>
    <w:rsid w:val="00187AED"/>
    <w:rsid w:val="001900CC"/>
    <w:rsid w:val="00190B1B"/>
    <w:rsid w:val="00193FCD"/>
    <w:rsid w:val="001975B9"/>
    <w:rsid w:val="001A03B4"/>
    <w:rsid w:val="001A0D87"/>
    <w:rsid w:val="001A2954"/>
    <w:rsid w:val="001A5F0F"/>
    <w:rsid w:val="001A7220"/>
    <w:rsid w:val="001B7325"/>
    <w:rsid w:val="001C1F32"/>
    <w:rsid w:val="001C2DDB"/>
    <w:rsid w:val="001C6660"/>
    <w:rsid w:val="001C6897"/>
    <w:rsid w:val="001D119D"/>
    <w:rsid w:val="001D1C2F"/>
    <w:rsid w:val="001D2C54"/>
    <w:rsid w:val="001D424B"/>
    <w:rsid w:val="001D4641"/>
    <w:rsid w:val="001D4EC7"/>
    <w:rsid w:val="001D5C41"/>
    <w:rsid w:val="001D61AE"/>
    <w:rsid w:val="001D7420"/>
    <w:rsid w:val="001E0CD0"/>
    <w:rsid w:val="001E29D3"/>
    <w:rsid w:val="001E3611"/>
    <w:rsid w:val="001E4964"/>
    <w:rsid w:val="001E5D1A"/>
    <w:rsid w:val="001E691E"/>
    <w:rsid w:val="001E7B8F"/>
    <w:rsid w:val="001F16D9"/>
    <w:rsid w:val="001F198C"/>
    <w:rsid w:val="001F309B"/>
    <w:rsid w:val="001F3169"/>
    <w:rsid w:val="001F64E3"/>
    <w:rsid w:val="00201B56"/>
    <w:rsid w:val="00204C57"/>
    <w:rsid w:val="00205F13"/>
    <w:rsid w:val="00214924"/>
    <w:rsid w:val="0022080B"/>
    <w:rsid w:val="00220B25"/>
    <w:rsid w:val="00222CB1"/>
    <w:rsid w:val="002252F6"/>
    <w:rsid w:val="00227F71"/>
    <w:rsid w:val="002366C0"/>
    <w:rsid w:val="00236C14"/>
    <w:rsid w:val="002428ED"/>
    <w:rsid w:val="00242F27"/>
    <w:rsid w:val="00243F21"/>
    <w:rsid w:val="00245802"/>
    <w:rsid w:val="00252206"/>
    <w:rsid w:val="00261858"/>
    <w:rsid w:val="00261F1D"/>
    <w:rsid w:val="00262873"/>
    <w:rsid w:val="00265AA5"/>
    <w:rsid w:val="00265C6C"/>
    <w:rsid w:val="0027326A"/>
    <w:rsid w:val="002735C0"/>
    <w:rsid w:val="00277767"/>
    <w:rsid w:val="00280286"/>
    <w:rsid w:val="00284E55"/>
    <w:rsid w:val="00291188"/>
    <w:rsid w:val="002A2FFA"/>
    <w:rsid w:val="002A3B7B"/>
    <w:rsid w:val="002A4124"/>
    <w:rsid w:val="002A55DF"/>
    <w:rsid w:val="002A57B3"/>
    <w:rsid w:val="002A5FC8"/>
    <w:rsid w:val="002B122E"/>
    <w:rsid w:val="002C25B3"/>
    <w:rsid w:val="002C2BBB"/>
    <w:rsid w:val="002C5BE2"/>
    <w:rsid w:val="002C70EA"/>
    <w:rsid w:val="002D1D04"/>
    <w:rsid w:val="002D2C3D"/>
    <w:rsid w:val="002E0357"/>
    <w:rsid w:val="002E1C95"/>
    <w:rsid w:val="002E2267"/>
    <w:rsid w:val="002F4FA1"/>
    <w:rsid w:val="002F6978"/>
    <w:rsid w:val="002F797E"/>
    <w:rsid w:val="003016E5"/>
    <w:rsid w:val="00303EAD"/>
    <w:rsid w:val="003066CC"/>
    <w:rsid w:val="00310D3D"/>
    <w:rsid w:val="00313034"/>
    <w:rsid w:val="00313F91"/>
    <w:rsid w:val="00314FBA"/>
    <w:rsid w:val="00317660"/>
    <w:rsid w:val="003207D1"/>
    <w:rsid w:val="00322719"/>
    <w:rsid w:val="00333A15"/>
    <w:rsid w:val="00333E4F"/>
    <w:rsid w:val="00334AD4"/>
    <w:rsid w:val="0033572C"/>
    <w:rsid w:val="00340317"/>
    <w:rsid w:val="0034622D"/>
    <w:rsid w:val="003518CB"/>
    <w:rsid w:val="00352391"/>
    <w:rsid w:val="00357383"/>
    <w:rsid w:val="003578E9"/>
    <w:rsid w:val="00357FF1"/>
    <w:rsid w:val="0036017D"/>
    <w:rsid w:val="00360476"/>
    <w:rsid w:val="00362160"/>
    <w:rsid w:val="00362C31"/>
    <w:rsid w:val="0036354E"/>
    <w:rsid w:val="00363926"/>
    <w:rsid w:val="00364062"/>
    <w:rsid w:val="0036437B"/>
    <w:rsid w:val="00364B89"/>
    <w:rsid w:val="00367592"/>
    <w:rsid w:val="0037119C"/>
    <w:rsid w:val="0037277A"/>
    <w:rsid w:val="00373262"/>
    <w:rsid w:val="0037698F"/>
    <w:rsid w:val="0038239E"/>
    <w:rsid w:val="003836C5"/>
    <w:rsid w:val="00383E69"/>
    <w:rsid w:val="00386BB2"/>
    <w:rsid w:val="00387A21"/>
    <w:rsid w:val="003931F0"/>
    <w:rsid w:val="0039562B"/>
    <w:rsid w:val="003963CF"/>
    <w:rsid w:val="003A10E4"/>
    <w:rsid w:val="003A4D75"/>
    <w:rsid w:val="003A79DE"/>
    <w:rsid w:val="003B1527"/>
    <w:rsid w:val="003B612B"/>
    <w:rsid w:val="003B6521"/>
    <w:rsid w:val="003B7F1B"/>
    <w:rsid w:val="003C2B64"/>
    <w:rsid w:val="003C4465"/>
    <w:rsid w:val="003C46FA"/>
    <w:rsid w:val="003C4CDC"/>
    <w:rsid w:val="003C6DBC"/>
    <w:rsid w:val="003C7CA2"/>
    <w:rsid w:val="003D01C8"/>
    <w:rsid w:val="003D2C49"/>
    <w:rsid w:val="003D65C4"/>
    <w:rsid w:val="003E18E6"/>
    <w:rsid w:val="003E23F1"/>
    <w:rsid w:val="003F3DC4"/>
    <w:rsid w:val="003F68A1"/>
    <w:rsid w:val="004006D7"/>
    <w:rsid w:val="00400AB1"/>
    <w:rsid w:val="00400AE4"/>
    <w:rsid w:val="0040124F"/>
    <w:rsid w:val="004041CB"/>
    <w:rsid w:val="00404C28"/>
    <w:rsid w:val="004145BD"/>
    <w:rsid w:val="00414E9F"/>
    <w:rsid w:val="0041681B"/>
    <w:rsid w:val="004204F0"/>
    <w:rsid w:val="00422310"/>
    <w:rsid w:val="00423456"/>
    <w:rsid w:val="004235BD"/>
    <w:rsid w:val="00423F22"/>
    <w:rsid w:val="004246E4"/>
    <w:rsid w:val="0042548B"/>
    <w:rsid w:val="00426F50"/>
    <w:rsid w:val="0042728F"/>
    <w:rsid w:val="00427625"/>
    <w:rsid w:val="00430330"/>
    <w:rsid w:val="00431158"/>
    <w:rsid w:val="0043221A"/>
    <w:rsid w:val="00436066"/>
    <w:rsid w:val="00437944"/>
    <w:rsid w:val="004408C3"/>
    <w:rsid w:val="00441A0F"/>
    <w:rsid w:val="0044553B"/>
    <w:rsid w:val="00446FB5"/>
    <w:rsid w:val="0044739A"/>
    <w:rsid w:val="0045296B"/>
    <w:rsid w:val="004532C1"/>
    <w:rsid w:val="004532E5"/>
    <w:rsid w:val="0045424B"/>
    <w:rsid w:val="0045503B"/>
    <w:rsid w:val="004609F6"/>
    <w:rsid w:val="00461F57"/>
    <w:rsid w:val="004653B4"/>
    <w:rsid w:val="00467CF4"/>
    <w:rsid w:val="00470851"/>
    <w:rsid w:val="0047343B"/>
    <w:rsid w:val="004761B3"/>
    <w:rsid w:val="004805B6"/>
    <w:rsid w:val="00486FE4"/>
    <w:rsid w:val="00491AA0"/>
    <w:rsid w:val="00493EDF"/>
    <w:rsid w:val="00497302"/>
    <w:rsid w:val="004A1E45"/>
    <w:rsid w:val="004A364A"/>
    <w:rsid w:val="004B0B22"/>
    <w:rsid w:val="004B13C6"/>
    <w:rsid w:val="004B3B2D"/>
    <w:rsid w:val="004B64A0"/>
    <w:rsid w:val="004C1AFD"/>
    <w:rsid w:val="004D000F"/>
    <w:rsid w:val="004D1921"/>
    <w:rsid w:val="004D6D07"/>
    <w:rsid w:val="004D6F86"/>
    <w:rsid w:val="004E1CFF"/>
    <w:rsid w:val="004F0FD7"/>
    <w:rsid w:val="004F223B"/>
    <w:rsid w:val="004F6F95"/>
    <w:rsid w:val="004F736A"/>
    <w:rsid w:val="00510B60"/>
    <w:rsid w:val="00511668"/>
    <w:rsid w:val="00513C2D"/>
    <w:rsid w:val="0051619A"/>
    <w:rsid w:val="00517FBB"/>
    <w:rsid w:val="00520F63"/>
    <w:rsid w:val="005231A9"/>
    <w:rsid w:val="005241A4"/>
    <w:rsid w:val="00530107"/>
    <w:rsid w:val="005330A6"/>
    <w:rsid w:val="005330FE"/>
    <w:rsid w:val="005374CD"/>
    <w:rsid w:val="00542030"/>
    <w:rsid w:val="005510B5"/>
    <w:rsid w:val="005527C3"/>
    <w:rsid w:val="005616FD"/>
    <w:rsid w:val="00564995"/>
    <w:rsid w:val="00566256"/>
    <w:rsid w:val="005675A7"/>
    <w:rsid w:val="005735CA"/>
    <w:rsid w:val="00574770"/>
    <w:rsid w:val="0057703C"/>
    <w:rsid w:val="00581E58"/>
    <w:rsid w:val="005866D7"/>
    <w:rsid w:val="00597C5E"/>
    <w:rsid w:val="00597EFF"/>
    <w:rsid w:val="005A0002"/>
    <w:rsid w:val="005B12D9"/>
    <w:rsid w:val="005B3CEC"/>
    <w:rsid w:val="005B5189"/>
    <w:rsid w:val="005B5C8B"/>
    <w:rsid w:val="005B7BDE"/>
    <w:rsid w:val="005C1F3C"/>
    <w:rsid w:val="005C7F02"/>
    <w:rsid w:val="005D2306"/>
    <w:rsid w:val="005D3169"/>
    <w:rsid w:val="005D652C"/>
    <w:rsid w:val="005D6858"/>
    <w:rsid w:val="005E12FC"/>
    <w:rsid w:val="005E1EFF"/>
    <w:rsid w:val="005E2C7C"/>
    <w:rsid w:val="005E37A4"/>
    <w:rsid w:val="005E44D2"/>
    <w:rsid w:val="005E5F77"/>
    <w:rsid w:val="005F1D75"/>
    <w:rsid w:val="005F2B63"/>
    <w:rsid w:val="005F6B26"/>
    <w:rsid w:val="0060124B"/>
    <w:rsid w:val="00601FE2"/>
    <w:rsid w:val="00610B8F"/>
    <w:rsid w:val="00611807"/>
    <w:rsid w:val="006130B5"/>
    <w:rsid w:val="00613B82"/>
    <w:rsid w:val="00613C38"/>
    <w:rsid w:val="00617C73"/>
    <w:rsid w:val="006212E1"/>
    <w:rsid w:val="0062419F"/>
    <w:rsid w:val="00627D70"/>
    <w:rsid w:val="00630E05"/>
    <w:rsid w:val="006310E4"/>
    <w:rsid w:val="006312EC"/>
    <w:rsid w:val="00635BE1"/>
    <w:rsid w:val="00642CDA"/>
    <w:rsid w:val="0065035A"/>
    <w:rsid w:val="00651534"/>
    <w:rsid w:val="00653860"/>
    <w:rsid w:val="00656FEB"/>
    <w:rsid w:val="0066062A"/>
    <w:rsid w:val="00660F91"/>
    <w:rsid w:val="0066125E"/>
    <w:rsid w:val="00665AAB"/>
    <w:rsid w:val="00666CD2"/>
    <w:rsid w:val="00672A12"/>
    <w:rsid w:val="00673909"/>
    <w:rsid w:val="00682367"/>
    <w:rsid w:val="006833F3"/>
    <w:rsid w:val="00686AF4"/>
    <w:rsid w:val="006871BE"/>
    <w:rsid w:val="00691614"/>
    <w:rsid w:val="006927CC"/>
    <w:rsid w:val="006929A7"/>
    <w:rsid w:val="006937A4"/>
    <w:rsid w:val="00696C0B"/>
    <w:rsid w:val="006976F5"/>
    <w:rsid w:val="006A07AA"/>
    <w:rsid w:val="006A1BD2"/>
    <w:rsid w:val="006A2AB4"/>
    <w:rsid w:val="006A56A1"/>
    <w:rsid w:val="006A6064"/>
    <w:rsid w:val="006A693B"/>
    <w:rsid w:val="006B522A"/>
    <w:rsid w:val="006B5F4A"/>
    <w:rsid w:val="006D0B11"/>
    <w:rsid w:val="006D2300"/>
    <w:rsid w:val="006D33A1"/>
    <w:rsid w:val="006E1CF2"/>
    <w:rsid w:val="006E27BF"/>
    <w:rsid w:val="006E4020"/>
    <w:rsid w:val="006E7040"/>
    <w:rsid w:val="006E7B57"/>
    <w:rsid w:val="006F26F7"/>
    <w:rsid w:val="006F3646"/>
    <w:rsid w:val="006F7088"/>
    <w:rsid w:val="00700759"/>
    <w:rsid w:val="00705174"/>
    <w:rsid w:val="00705459"/>
    <w:rsid w:val="007057DD"/>
    <w:rsid w:val="00711712"/>
    <w:rsid w:val="00711A06"/>
    <w:rsid w:val="007145C2"/>
    <w:rsid w:val="00714840"/>
    <w:rsid w:val="007160CB"/>
    <w:rsid w:val="00716107"/>
    <w:rsid w:val="007250C2"/>
    <w:rsid w:val="00725858"/>
    <w:rsid w:val="007427D1"/>
    <w:rsid w:val="00747EB1"/>
    <w:rsid w:val="0075045F"/>
    <w:rsid w:val="00751563"/>
    <w:rsid w:val="007624A9"/>
    <w:rsid w:val="00763C3B"/>
    <w:rsid w:val="00764848"/>
    <w:rsid w:val="00764AB8"/>
    <w:rsid w:val="0076530A"/>
    <w:rsid w:val="007708B6"/>
    <w:rsid w:val="0077249F"/>
    <w:rsid w:val="007756FF"/>
    <w:rsid w:val="00775F3D"/>
    <w:rsid w:val="007805C7"/>
    <w:rsid w:val="00781789"/>
    <w:rsid w:val="00782C89"/>
    <w:rsid w:val="00782D39"/>
    <w:rsid w:val="00783641"/>
    <w:rsid w:val="00784DC8"/>
    <w:rsid w:val="00786169"/>
    <w:rsid w:val="007908EE"/>
    <w:rsid w:val="00796F5E"/>
    <w:rsid w:val="007A3987"/>
    <w:rsid w:val="007A497B"/>
    <w:rsid w:val="007A5701"/>
    <w:rsid w:val="007A5D5A"/>
    <w:rsid w:val="007A5FDC"/>
    <w:rsid w:val="007B01D3"/>
    <w:rsid w:val="007B1127"/>
    <w:rsid w:val="007B38E4"/>
    <w:rsid w:val="007C1A2B"/>
    <w:rsid w:val="007C48DE"/>
    <w:rsid w:val="007C55E4"/>
    <w:rsid w:val="007C64DF"/>
    <w:rsid w:val="007D0720"/>
    <w:rsid w:val="007D34AD"/>
    <w:rsid w:val="007D4554"/>
    <w:rsid w:val="007E1376"/>
    <w:rsid w:val="007E1CD6"/>
    <w:rsid w:val="007E6530"/>
    <w:rsid w:val="007F15DC"/>
    <w:rsid w:val="007F2920"/>
    <w:rsid w:val="00800643"/>
    <w:rsid w:val="00804476"/>
    <w:rsid w:val="008118AF"/>
    <w:rsid w:val="00811A87"/>
    <w:rsid w:val="00812968"/>
    <w:rsid w:val="0081312B"/>
    <w:rsid w:val="00813A75"/>
    <w:rsid w:val="0081429B"/>
    <w:rsid w:val="0081689D"/>
    <w:rsid w:val="0082258B"/>
    <w:rsid w:val="0082683E"/>
    <w:rsid w:val="00826CB2"/>
    <w:rsid w:val="00832CA7"/>
    <w:rsid w:val="00833CB0"/>
    <w:rsid w:val="0083513D"/>
    <w:rsid w:val="00835E8E"/>
    <w:rsid w:val="00837D6E"/>
    <w:rsid w:val="00847AD8"/>
    <w:rsid w:val="00851B53"/>
    <w:rsid w:val="00861E50"/>
    <w:rsid w:val="00861E90"/>
    <w:rsid w:val="008656F2"/>
    <w:rsid w:val="00865F14"/>
    <w:rsid w:val="00873620"/>
    <w:rsid w:val="00875A15"/>
    <w:rsid w:val="00880C46"/>
    <w:rsid w:val="00883FC1"/>
    <w:rsid w:val="0088527D"/>
    <w:rsid w:val="00890213"/>
    <w:rsid w:val="00891E4F"/>
    <w:rsid w:val="008936CA"/>
    <w:rsid w:val="008940DD"/>
    <w:rsid w:val="00896363"/>
    <w:rsid w:val="008974AD"/>
    <w:rsid w:val="0089753A"/>
    <w:rsid w:val="008A0F8A"/>
    <w:rsid w:val="008A1E5D"/>
    <w:rsid w:val="008A3B11"/>
    <w:rsid w:val="008B2B04"/>
    <w:rsid w:val="008B4AB8"/>
    <w:rsid w:val="008B5D02"/>
    <w:rsid w:val="008B60DE"/>
    <w:rsid w:val="008C0C43"/>
    <w:rsid w:val="008C42C9"/>
    <w:rsid w:val="008C5164"/>
    <w:rsid w:val="008D0E86"/>
    <w:rsid w:val="008D5F76"/>
    <w:rsid w:val="008E2751"/>
    <w:rsid w:val="008E2AFC"/>
    <w:rsid w:val="008E3489"/>
    <w:rsid w:val="008F0EBE"/>
    <w:rsid w:val="008F69ED"/>
    <w:rsid w:val="008F7A8C"/>
    <w:rsid w:val="00900BEB"/>
    <w:rsid w:val="0090147B"/>
    <w:rsid w:val="00901F5F"/>
    <w:rsid w:val="009040E0"/>
    <w:rsid w:val="00904EB5"/>
    <w:rsid w:val="009063FD"/>
    <w:rsid w:val="00910CCA"/>
    <w:rsid w:val="00910E27"/>
    <w:rsid w:val="0091252B"/>
    <w:rsid w:val="00917FFD"/>
    <w:rsid w:val="00924794"/>
    <w:rsid w:val="00926239"/>
    <w:rsid w:val="00927078"/>
    <w:rsid w:val="00930298"/>
    <w:rsid w:val="009316B6"/>
    <w:rsid w:val="009336CF"/>
    <w:rsid w:val="00934A66"/>
    <w:rsid w:val="0094059E"/>
    <w:rsid w:val="0094380F"/>
    <w:rsid w:val="00952ABE"/>
    <w:rsid w:val="00960BF0"/>
    <w:rsid w:val="009644DD"/>
    <w:rsid w:val="00965DC7"/>
    <w:rsid w:val="009734B2"/>
    <w:rsid w:val="00973705"/>
    <w:rsid w:val="00980A22"/>
    <w:rsid w:val="00981033"/>
    <w:rsid w:val="0098702F"/>
    <w:rsid w:val="00990276"/>
    <w:rsid w:val="009976D7"/>
    <w:rsid w:val="009A1249"/>
    <w:rsid w:val="009A328B"/>
    <w:rsid w:val="009A4F48"/>
    <w:rsid w:val="009A6CE7"/>
    <w:rsid w:val="009B2F7A"/>
    <w:rsid w:val="009B3017"/>
    <w:rsid w:val="009B51FF"/>
    <w:rsid w:val="009C2024"/>
    <w:rsid w:val="009C4473"/>
    <w:rsid w:val="009C4886"/>
    <w:rsid w:val="009D135A"/>
    <w:rsid w:val="009D1D34"/>
    <w:rsid w:val="009D29E9"/>
    <w:rsid w:val="009D696E"/>
    <w:rsid w:val="009D76D5"/>
    <w:rsid w:val="009E0B11"/>
    <w:rsid w:val="009E2B88"/>
    <w:rsid w:val="009E59E2"/>
    <w:rsid w:val="009E5B65"/>
    <w:rsid w:val="009E5EBF"/>
    <w:rsid w:val="009F110B"/>
    <w:rsid w:val="009F4B30"/>
    <w:rsid w:val="009F557C"/>
    <w:rsid w:val="00A0093B"/>
    <w:rsid w:val="00A0194F"/>
    <w:rsid w:val="00A02C0A"/>
    <w:rsid w:val="00A04AA6"/>
    <w:rsid w:val="00A05F46"/>
    <w:rsid w:val="00A072D5"/>
    <w:rsid w:val="00A07920"/>
    <w:rsid w:val="00A1117B"/>
    <w:rsid w:val="00A14DFA"/>
    <w:rsid w:val="00A156EC"/>
    <w:rsid w:val="00A20416"/>
    <w:rsid w:val="00A22951"/>
    <w:rsid w:val="00A23750"/>
    <w:rsid w:val="00A24F87"/>
    <w:rsid w:val="00A265C1"/>
    <w:rsid w:val="00A26CBF"/>
    <w:rsid w:val="00A306BC"/>
    <w:rsid w:val="00A31C2E"/>
    <w:rsid w:val="00A34CDD"/>
    <w:rsid w:val="00A358B9"/>
    <w:rsid w:val="00A401F8"/>
    <w:rsid w:val="00A4032B"/>
    <w:rsid w:val="00A40772"/>
    <w:rsid w:val="00A407D7"/>
    <w:rsid w:val="00A44E56"/>
    <w:rsid w:val="00A4687F"/>
    <w:rsid w:val="00A5336E"/>
    <w:rsid w:val="00A54C23"/>
    <w:rsid w:val="00A64D4C"/>
    <w:rsid w:val="00A73F8C"/>
    <w:rsid w:val="00A7521A"/>
    <w:rsid w:val="00A80241"/>
    <w:rsid w:val="00A8343D"/>
    <w:rsid w:val="00A840C4"/>
    <w:rsid w:val="00A862A9"/>
    <w:rsid w:val="00A95E7F"/>
    <w:rsid w:val="00A97B0D"/>
    <w:rsid w:val="00A97E03"/>
    <w:rsid w:val="00AA0AC5"/>
    <w:rsid w:val="00AA19B5"/>
    <w:rsid w:val="00AA5DE8"/>
    <w:rsid w:val="00AA74DA"/>
    <w:rsid w:val="00AB788F"/>
    <w:rsid w:val="00AC0F80"/>
    <w:rsid w:val="00AC14DD"/>
    <w:rsid w:val="00AC2431"/>
    <w:rsid w:val="00AC392B"/>
    <w:rsid w:val="00AC4840"/>
    <w:rsid w:val="00AC62FF"/>
    <w:rsid w:val="00AD1B3F"/>
    <w:rsid w:val="00AD29D9"/>
    <w:rsid w:val="00AD3F24"/>
    <w:rsid w:val="00AD50EA"/>
    <w:rsid w:val="00AD641F"/>
    <w:rsid w:val="00AD6821"/>
    <w:rsid w:val="00AD754D"/>
    <w:rsid w:val="00AE1DDD"/>
    <w:rsid w:val="00AE2853"/>
    <w:rsid w:val="00AE2931"/>
    <w:rsid w:val="00AE2BE0"/>
    <w:rsid w:val="00AE6F00"/>
    <w:rsid w:val="00AE7511"/>
    <w:rsid w:val="00AE7EE1"/>
    <w:rsid w:val="00AF0787"/>
    <w:rsid w:val="00AF3545"/>
    <w:rsid w:val="00AF5FA1"/>
    <w:rsid w:val="00B00A09"/>
    <w:rsid w:val="00B03EB0"/>
    <w:rsid w:val="00B06982"/>
    <w:rsid w:val="00B114B7"/>
    <w:rsid w:val="00B161D1"/>
    <w:rsid w:val="00B21942"/>
    <w:rsid w:val="00B23871"/>
    <w:rsid w:val="00B26EB9"/>
    <w:rsid w:val="00B31A58"/>
    <w:rsid w:val="00B32EF8"/>
    <w:rsid w:val="00B369E0"/>
    <w:rsid w:val="00B45F2F"/>
    <w:rsid w:val="00B5170A"/>
    <w:rsid w:val="00B5178E"/>
    <w:rsid w:val="00B54D28"/>
    <w:rsid w:val="00B6285B"/>
    <w:rsid w:val="00B632AA"/>
    <w:rsid w:val="00B63BAB"/>
    <w:rsid w:val="00B702B5"/>
    <w:rsid w:val="00B7183C"/>
    <w:rsid w:val="00B73823"/>
    <w:rsid w:val="00B76C30"/>
    <w:rsid w:val="00B80F81"/>
    <w:rsid w:val="00B85227"/>
    <w:rsid w:val="00B85B62"/>
    <w:rsid w:val="00B9078F"/>
    <w:rsid w:val="00B97F13"/>
    <w:rsid w:val="00BA6D59"/>
    <w:rsid w:val="00BA7944"/>
    <w:rsid w:val="00BB2CCE"/>
    <w:rsid w:val="00BB609B"/>
    <w:rsid w:val="00BC3D58"/>
    <w:rsid w:val="00BC3EA0"/>
    <w:rsid w:val="00BC78E4"/>
    <w:rsid w:val="00BD31B4"/>
    <w:rsid w:val="00BD5266"/>
    <w:rsid w:val="00BD60EE"/>
    <w:rsid w:val="00BD69A8"/>
    <w:rsid w:val="00BD7214"/>
    <w:rsid w:val="00BE2784"/>
    <w:rsid w:val="00BE4407"/>
    <w:rsid w:val="00BE502D"/>
    <w:rsid w:val="00BE5507"/>
    <w:rsid w:val="00BF0B08"/>
    <w:rsid w:val="00BF1298"/>
    <w:rsid w:val="00BF2731"/>
    <w:rsid w:val="00BF62D8"/>
    <w:rsid w:val="00C00EC7"/>
    <w:rsid w:val="00C02BD4"/>
    <w:rsid w:val="00C03A04"/>
    <w:rsid w:val="00C12E02"/>
    <w:rsid w:val="00C162C8"/>
    <w:rsid w:val="00C26B79"/>
    <w:rsid w:val="00C300C7"/>
    <w:rsid w:val="00C3199E"/>
    <w:rsid w:val="00C34AC2"/>
    <w:rsid w:val="00C366CD"/>
    <w:rsid w:val="00C36DD6"/>
    <w:rsid w:val="00C40691"/>
    <w:rsid w:val="00C448F4"/>
    <w:rsid w:val="00C56A06"/>
    <w:rsid w:val="00C60DF5"/>
    <w:rsid w:val="00C60F91"/>
    <w:rsid w:val="00C805E2"/>
    <w:rsid w:val="00C810BC"/>
    <w:rsid w:val="00C81C74"/>
    <w:rsid w:val="00C86583"/>
    <w:rsid w:val="00C92D54"/>
    <w:rsid w:val="00C96A3A"/>
    <w:rsid w:val="00CA35A4"/>
    <w:rsid w:val="00CA4862"/>
    <w:rsid w:val="00CA75E6"/>
    <w:rsid w:val="00CA7F9E"/>
    <w:rsid w:val="00CB0EE4"/>
    <w:rsid w:val="00CB42DB"/>
    <w:rsid w:val="00CC2963"/>
    <w:rsid w:val="00CC5766"/>
    <w:rsid w:val="00CD2097"/>
    <w:rsid w:val="00CD337C"/>
    <w:rsid w:val="00CD4200"/>
    <w:rsid w:val="00CD60C3"/>
    <w:rsid w:val="00CE044C"/>
    <w:rsid w:val="00CE0C3F"/>
    <w:rsid w:val="00CE2994"/>
    <w:rsid w:val="00CE319E"/>
    <w:rsid w:val="00CE78A8"/>
    <w:rsid w:val="00CF209C"/>
    <w:rsid w:val="00CF590A"/>
    <w:rsid w:val="00D01C71"/>
    <w:rsid w:val="00D029F7"/>
    <w:rsid w:val="00D02E22"/>
    <w:rsid w:val="00D03B7B"/>
    <w:rsid w:val="00D057F4"/>
    <w:rsid w:val="00D13C64"/>
    <w:rsid w:val="00D173CC"/>
    <w:rsid w:val="00D200D7"/>
    <w:rsid w:val="00D2285A"/>
    <w:rsid w:val="00D251B3"/>
    <w:rsid w:val="00D31184"/>
    <w:rsid w:val="00D370C9"/>
    <w:rsid w:val="00D37209"/>
    <w:rsid w:val="00D37FF3"/>
    <w:rsid w:val="00D40669"/>
    <w:rsid w:val="00D4308B"/>
    <w:rsid w:val="00D46FF3"/>
    <w:rsid w:val="00D50895"/>
    <w:rsid w:val="00D5132A"/>
    <w:rsid w:val="00D5356F"/>
    <w:rsid w:val="00D53F47"/>
    <w:rsid w:val="00D57FAC"/>
    <w:rsid w:val="00D60203"/>
    <w:rsid w:val="00D609BF"/>
    <w:rsid w:val="00D62279"/>
    <w:rsid w:val="00D63B83"/>
    <w:rsid w:val="00D70F36"/>
    <w:rsid w:val="00D7161A"/>
    <w:rsid w:val="00D74206"/>
    <w:rsid w:val="00D75C2B"/>
    <w:rsid w:val="00D7757A"/>
    <w:rsid w:val="00D85559"/>
    <w:rsid w:val="00D96AE6"/>
    <w:rsid w:val="00D96B90"/>
    <w:rsid w:val="00DA0703"/>
    <w:rsid w:val="00DA092E"/>
    <w:rsid w:val="00DA4D64"/>
    <w:rsid w:val="00DA5CA6"/>
    <w:rsid w:val="00DB79EC"/>
    <w:rsid w:val="00DC7CFE"/>
    <w:rsid w:val="00DD22D1"/>
    <w:rsid w:val="00DD37D1"/>
    <w:rsid w:val="00DD3E46"/>
    <w:rsid w:val="00DD4322"/>
    <w:rsid w:val="00DD4819"/>
    <w:rsid w:val="00DD4B31"/>
    <w:rsid w:val="00DD58D0"/>
    <w:rsid w:val="00DD5C50"/>
    <w:rsid w:val="00DE03C2"/>
    <w:rsid w:val="00DE17C4"/>
    <w:rsid w:val="00DE40A7"/>
    <w:rsid w:val="00DE732C"/>
    <w:rsid w:val="00DE77D0"/>
    <w:rsid w:val="00DF1935"/>
    <w:rsid w:val="00DF4CDD"/>
    <w:rsid w:val="00E03BA2"/>
    <w:rsid w:val="00E108D4"/>
    <w:rsid w:val="00E1335F"/>
    <w:rsid w:val="00E15576"/>
    <w:rsid w:val="00E20BD5"/>
    <w:rsid w:val="00E23463"/>
    <w:rsid w:val="00E2775D"/>
    <w:rsid w:val="00E30AEB"/>
    <w:rsid w:val="00E317FE"/>
    <w:rsid w:val="00E36743"/>
    <w:rsid w:val="00E36840"/>
    <w:rsid w:val="00E431CF"/>
    <w:rsid w:val="00E43359"/>
    <w:rsid w:val="00E43881"/>
    <w:rsid w:val="00E4702C"/>
    <w:rsid w:val="00E47C40"/>
    <w:rsid w:val="00E51AA5"/>
    <w:rsid w:val="00E55AAD"/>
    <w:rsid w:val="00E5638C"/>
    <w:rsid w:val="00E56F2C"/>
    <w:rsid w:val="00E57C22"/>
    <w:rsid w:val="00E60797"/>
    <w:rsid w:val="00E66EE4"/>
    <w:rsid w:val="00E678BD"/>
    <w:rsid w:val="00E74E6E"/>
    <w:rsid w:val="00E75681"/>
    <w:rsid w:val="00E77C6F"/>
    <w:rsid w:val="00E8106D"/>
    <w:rsid w:val="00E812D7"/>
    <w:rsid w:val="00E81B56"/>
    <w:rsid w:val="00E8420D"/>
    <w:rsid w:val="00EA1006"/>
    <w:rsid w:val="00EA6D2B"/>
    <w:rsid w:val="00EB3F55"/>
    <w:rsid w:val="00EB40DE"/>
    <w:rsid w:val="00EB493E"/>
    <w:rsid w:val="00EC1B18"/>
    <w:rsid w:val="00EC20CA"/>
    <w:rsid w:val="00EC352B"/>
    <w:rsid w:val="00EC65FF"/>
    <w:rsid w:val="00ED7BD0"/>
    <w:rsid w:val="00EE2267"/>
    <w:rsid w:val="00EE2C7E"/>
    <w:rsid w:val="00EE2EE7"/>
    <w:rsid w:val="00EE33A8"/>
    <w:rsid w:val="00EE3DA9"/>
    <w:rsid w:val="00EE77A8"/>
    <w:rsid w:val="00EF12DD"/>
    <w:rsid w:val="00EF55CD"/>
    <w:rsid w:val="00F002CB"/>
    <w:rsid w:val="00F01796"/>
    <w:rsid w:val="00F0501D"/>
    <w:rsid w:val="00F14F69"/>
    <w:rsid w:val="00F20F72"/>
    <w:rsid w:val="00F228DE"/>
    <w:rsid w:val="00F30218"/>
    <w:rsid w:val="00F316F3"/>
    <w:rsid w:val="00F3384E"/>
    <w:rsid w:val="00F37B17"/>
    <w:rsid w:val="00F4647C"/>
    <w:rsid w:val="00F50B38"/>
    <w:rsid w:val="00F50E0D"/>
    <w:rsid w:val="00F5240E"/>
    <w:rsid w:val="00F53465"/>
    <w:rsid w:val="00F539E5"/>
    <w:rsid w:val="00F54420"/>
    <w:rsid w:val="00F5584B"/>
    <w:rsid w:val="00F61DE8"/>
    <w:rsid w:val="00F65585"/>
    <w:rsid w:val="00F6561F"/>
    <w:rsid w:val="00F66A2C"/>
    <w:rsid w:val="00F70FE8"/>
    <w:rsid w:val="00F7194C"/>
    <w:rsid w:val="00F773E2"/>
    <w:rsid w:val="00F803C1"/>
    <w:rsid w:val="00F80433"/>
    <w:rsid w:val="00F822B7"/>
    <w:rsid w:val="00F83BB6"/>
    <w:rsid w:val="00F864AE"/>
    <w:rsid w:val="00F86D18"/>
    <w:rsid w:val="00F90830"/>
    <w:rsid w:val="00F90A56"/>
    <w:rsid w:val="00F91673"/>
    <w:rsid w:val="00F92B52"/>
    <w:rsid w:val="00FA001E"/>
    <w:rsid w:val="00FA0A2C"/>
    <w:rsid w:val="00FA4390"/>
    <w:rsid w:val="00FA47A1"/>
    <w:rsid w:val="00FB1695"/>
    <w:rsid w:val="00FB2DB1"/>
    <w:rsid w:val="00FB4FDD"/>
    <w:rsid w:val="00FC2B3E"/>
    <w:rsid w:val="00FC3CE0"/>
    <w:rsid w:val="00FC42C6"/>
    <w:rsid w:val="00FC5444"/>
    <w:rsid w:val="00FC69A8"/>
    <w:rsid w:val="00FD00D1"/>
    <w:rsid w:val="00FD48D5"/>
    <w:rsid w:val="00FD69D0"/>
    <w:rsid w:val="00FE6003"/>
    <w:rsid w:val="00FE65FA"/>
    <w:rsid w:val="00FE6B88"/>
    <w:rsid w:val="00FE7DEB"/>
    <w:rsid w:val="00FF023A"/>
    <w:rsid w:val="00FF4AA2"/>
    <w:rsid w:val="00FF652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FA8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B2CCE"/>
    <w:rPr>
      <w:sz w:val="24"/>
      <w:szCs w:val="24"/>
      <w:lang w:eastAsia="en-US"/>
    </w:rPr>
  </w:style>
  <w:style w:type="paragraph" w:styleId="Heading1">
    <w:name w:val="heading 1"/>
    <w:basedOn w:val="Normal"/>
    <w:next w:val="Normal"/>
    <w:link w:val="Heading1Char"/>
    <w:qFormat/>
    <w:rsid w:val="007B38E4"/>
    <w:pPr>
      <w:keepNext/>
      <w:spacing w:before="240" w:after="60"/>
      <w:outlineLvl w:val="0"/>
    </w:pPr>
    <w:rPr>
      <w:rFonts w:eastAsia="SimSun"/>
      <w:b/>
      <w:bCs/>
      <w:kern w:val="32"/>
      <w:szCs w:val="32"/>
    </w:rPr>
  </w:style>
  <w:style w:type="paragraph" w:styleId="Heading2">
    <w:name w:val="heading 2"/>
    <w:basedOn w:val="Normal"/>
    <w:next w:val="Normal"/>
    <w:link w:val="Heading2Char"/>
    <w:qFormat/>
    <w:rsid w:val="006929A7"/>
    <w:pPr>
      <w:keepNext/>
      <w:outlineLvl w:val="1"/>
    </w:pPr>
    <w:rPr>
      <w:rFonts w:ascii="Times New Roman Bold" w:hAnsi="Times New Roman Bold"/>
      <w:b/>
      <w:iCs/>
      <w:color w:val="4F81BD"/>
      <w:lang w:eastAsia="zh-CN"/>
    </w:rPr>
  </w:style>
  <w:style w:type="paragraph" w:styleId="Heading3">
    <w:name w:val="heading 3"/>
    <w:basedOn w:val="Normal"/>
    <w:next w:val="Normal"/>
    <w:link w:val="Heading3Char"/>
    <w:qFormat/>
    <w:rsid w:val="00BB2CCE"/>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31B4"/>
    <w:rPr>
      <w:color w:val="0000FF"/>
      <w:u w:val="single"/>
    </w:rPr>
  </w:style>
  <w:style w:type="paragraph" w:styleId="Footer">
    <w:name w:val="footer"/>
    <w:basedOn w:val="Normal"/>
    <w:rsid w:val="00A50DF5"/>
    <w:pPr>
      <w:tabs>
        <w:tab w:val="center" w:pos="4320"/>
        <w:tab w:val="right" w:pos="8640"/>
      </w:tabs>
    </w:pPr>
  </w:style>
  <w:style w:type="character" w:styleId="PageNumber">
    <w:name w:val="page number"/>
    <w:basedOn w:val="DefaultParagraphFont"/>
    <w:rsid w:val="00A50DF5"/>
  </w:style>
  <w:style w:type="paragraph" w:styleId="Header">
    <w:name w:val="header"/>
    <w:basedOn w:val="Normal"/>
    <w:rsid w:val="007D0B3D"/>
    <w:pPr>
      <w:tabs>
        <w:tab w:val="center" w:pos="4320"/>
        <w:tab w:val="right" w:pos="8640"/>
      </w:tabs>
    </w:pPr>
  </w:style>
  <w:style w:type="paragraph" w:styleId="BalloonText">
    <w:name w:val="Balloon Text"/>
    <w:basedOn w:val="Normal"/>
    <w:semiHidden/>
    <w:rsid w:val="0006362B"/>
    <w:rPr>
      <w:rFonts w:ascii="Tahoma" w:hAnsi="Tahoma" w:cs="Tahoma"/>
      <w:sz w:val="16"/>
      <w:szCs w:val="16"/>
    </w:rPr>
  </w:style>
  <w:style w:type="paragraph" w:customStyle="1" w:styleId="Default">
    <w:name w:val="Default"/>
    <w:rsid w:val="0028174F"/>
    <w:pPr>
      <w:autoSpaceDE w:val="0"/>
      <w:autoSpaceDN w:val="0"/>
      <w:adjustRightInd w:val="0"/>
    </w:pPr>
    <w:rPr>
      <w:color w:val="000000"/>
      <w:sz w:val="24"/>
      <w:szCs w:val="24"/>
      <w:lang w:eastAsia="en-US"/>
    </w:rPr>
  </w:style>
  <w:style w:type="character" w:styleId="FollowedHyperlink">
    <w:name w:val="FollowedHyperlink"/>
    <w:uiPriority w:val="99"/>
    <w:rsid w:val="003C41CE"/>
    <w:rPr>
      <w:color w:val="800080"/>
      <w:u w:val="single"/>
    </w:rPr>
  </w:style>
  <w:style w:type="paragraph" w:styleId="NormalWeb">
    <w:name w:val="Normal (Web)"/>
    <w:basedOn w:val="Normal"/>
    <w:uiPriority w:val="99"/>
    <w:rsid w:val="004F7EEE"/>
    <w:pPr>
      <w:spacing w:before="100" w:beforeAutospacing="1" w:after="100" w:afterAutospacing="1"/>
    </w:pPr>
    <w:rPr>
      <w:rFonts w:eastAsia="SimSun"/>
      <w:color w:val="000000"/>
      <w:lang w:eastAsia="zh-CN"/>
    </w:rPr>
  </w:style>
  <w:style w:type="character" w:customStyle="1" w:styleId="Heading2Char">
    <w:name w:val="Heading 2 Char"/>
    <w:link w:val="Heading2"/>
    <w:rsid w:val="006929A7"/>
    <w:rPr>
      <w:rFonts w:ascii="Times New Roman Bold" w:hAnsi="Times New Roman Bold"/>
      <w:b/>
      <w:iCs/>
      <w:color w:val="4F81BD"/>
      <w:sz w:val="24"/>
      <w:szCs w:val="24"/>
    </w:rPr>
  </w:style>
  <w:style w:type="character" w:customStyle="1" w:styleId="Heading3Char">
    <w:name w:val="Heading 3 Char"/>
    <w:link w:val="Heading3"/>
    <w:rsid w:val="00BB2CCE"/>
    <w:rPr>
      <w:rFonts w:ascii="Cambria" w:eastAsia="SimSun" w:hAnsi="Cambria"/>
      <w:b/>
      <w:bCs/>
      <w:sz w:val="26"/>
      <w:szCs w:val="26"/>
      <w:lang w:eastAsia="en-US"/>
    </w:rPr>
  </w:style>
  <w:style w:type="character" w:styleId="Strong">
    <w:name w:val="Strong"/>
    <w:uiPriority w:val="22"/>
    <w:qFormat/>
    <w:rsid w:val="00BB2CCE"/>
    <w:rPr>
      <w:b/>
      <w:bCs/>
    </w:rPr>
  </w:style>
  <w:style w:type="character" w:customStyle="1" w:styleId="smalltxt1">
    <w:name w:val="smalltxt1"/>
    <w:rsid w:val="00010E80"/>
    <w:rPr>
      <w:rFonts w:ascii="Arial" w:hAnsi="Arial" w:cs="Arial" w:hint="default"/>
      <w:color w:val="000000"/>
      <w:sz w:val="15"/>
      <w:szCs w:val="15"/>
    </w:rPr>
  </w:style>
  <w:style w:type="character" w:customStyle="1" w:styleId="googqs-tidbit-1">
    <w:name w:val="goog_qs-tidbit-1"/>
    <w:rsid w:val="003B6521"/>
  </w:style>
  <w:style w:type="character" w:customStyle="1" w:styleId="Heading1Char">
    <w:name w:val="Heading 1 Char"/>
    <w:link w:val="Heading1"/>
    <w:rsid w:val="007B38E4"/>
    <w:rPr>
      <w:rFonts w:eastAsia="SimSun"/>
      <w:b/>
      <w:bCs/>
      <w:kern w:val="32"/>
      <w:sz w:val="24"/>
      <w:szCs w:val="32"/>
      <w:lang w:eastAsia="en-US"/>
    </w:rPr>
  </w:style>
  <w:style w:type="paragraph" w:customStyle="1" w:styleId="section1">
    <w:name w:val="section1"/>
    <w:basedOn w:val="Normal"/>
    <w:rsid w:val="003C46FA"/>
    <w:rPr>
      <w:sz w:val="20"/>
      <w:szCs w:val="20"/>
    </w:rPr>
  </w:style>
  <w:style w:type="paragraph" w:styleId="ListParagraph">
    <w:name w:val="List Paragraph"/>
    <w:basedOn w:val="Normal"/>
    <w:uiPriority w:val="34"/>
    <w:qFormat/>
    <w:rsid w:val="00665AAB"/>
    <w:pPr>
      <w:spacing w:line="480" w:lineRule="auto"/>
      <w:ind w:left="720"/>
      <w:contextualSpacing/>
    </w:pPr>
    <w:rPr>
      <w:rFonts w:eastAsiaTheme="minorHAnsi" w:cstheme="minorBidi"/>
      <w:szCs w:val="22"/>
    </w:rPr>
  </w:style>
  <w:style w:type="paragraph" w:styleId="Quote">
    <w:name w:val="Quote"/>
    <w:basedOn w:val="Normal"/>
    <w:next w:val="Normal"/>
    <w:link w:val="QuoteChar"/>
    <w:qFormat/>
    <w:rsid w:val="00F53465"/>
    <w:rPr>
      <w:i/>
      <w:iCs/>
      <w:color w:val="000000" w:themeColor="text1"/>
    </w:rPr>
  </w:style>
  <w:style w:type="character" w:customStyle="1" w:styleId="QuoteChar">
    <w:name w:val="Quote Char"/>
    <w:basedOn w:val="DefaultParagraphFont"/>
    <w:link w:val="Quote"/>
    <w:rsid w:val="00F53465"/>
    <w:rPr>
      <w:i/>
      <w:iCs/>
      <w:color w:val="000000" w:themeColor="text1"/>
      <w:sz w:val="24"/>
      <w:szCs w:val="24"/>
      <w:lang w:eastAsia="en-US"/>
    </w:rPr>
  </w:style>
  <w:style w:type="character" w:styleId="UnresolvedMention">
    <w:name w:val="Unresolved Mention"/>
    <w:basedOn w:val="DefaultParagraphFont"/>
    <w:rsid w:val="0042728F"/>
    <w:rPr>
      <w:color w:val="605E5C"/>
      <w:shd w:val="clear" w:color="auto" w:fill="E1DFDD"/>
    </w:rPr>
  </w:style>
  <w:style w:type="table" w:styleId="TableGrid">
    <w:name w:val="Table Grid"/>
    <w:basedOn w:val="TableNormal"/>
    <w:rsid w:val="002B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5D685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DF4CD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DF4CD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62F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5">
    <w:name w:val="Plain Table 5"/>
    <w:basedOn w:val="TableNormal"/>
    <w:uiPriority w:val="45"/>
    <w:rsid w:val="00AC62F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semiHidden/>
    <w:unhideWhenUsed/>
    <w:rsid w:val="00363926"/>
    <w:rPr>
      <w:sz w:val="20"/>
      <w:szCs w:val="20"/>
    </w:rPr>
  </w:style>
  <w:style w:type="character" w:customStyle="1" w:styleId="FootnoteTextChar">
    <w:name w:val="Footnote Text Char"/>
    <w:basedOn w:val="DefaultParagraphFont"/>
    <w:link w:val="FootnoteText"/>
    <w:semiHidden/>
    <w:rsid w:val="00363926"/>
    <w:rPr>
      <w:lang w:eastAsia="en-US"/>
    </w:rPr>
  </w:style>
  <w:style w:type="character" w:styleId="FootnoteReference">
    <w:name w:val="footnote reference"/>
    <w:basedOn w:val="DefaultParagraphFont"/>
    <w:semiHidden/>
    <w:unhideWhenUsed/>
    <w:rsid w:val="00363926"/>
    <w:rPr>
      <w:vertAlign w:val="superscript"/>
    </w:rPr>
  </w:style>
  <w:style w:type="paragraph" w:styleId="BodyText">
    <w:name w:val="Body Text"/>
    <w:basedOn w:val="Normal"/>
    <w:link w:val="BodyTextChar"/>
    <w:uiPriority w:val="1"/>
    <w:qFormat/>
    <w:rsid w:val="009A4F48"/>
    <w:pPr>
      <w:widowControl w:val="0"/>
      <w:autoSpaceDE w:val="0"/>
      <w:autoSpaceDN w:val="0"/>
    </w:pPr>
  </w:style>
  <w:style w:type="character" w:customStyle="1" w:styleId="BodyTextChar">
    <w:name w:val="Body Text Char"/>
    <w:basedOn w:val="DefaultParagraphFont"/>
    <w:link w:val="BodyText"/>
    <w:uiPriority w:val="1"/>
    <w:rsid w:val="009A4F48"/>
    <w:rPr>
      <w:sz w:val="24"/>
      <w:szCs w:val="24"/>
      <w:lang w:eastAsia="en-US"/>
    </w:rPr>
  </w:style>
  <w:style w:type="paragraph" w:customStyle="1" w:styleId="TableParagraph">
    <w:name w:val="Table Paragraph"/>
    <w:basedOn w:val="Normal"/>
    <w:uiPriority w:val="1"/>
    <w:qFormat/>
    <w:rsid w:val="00126366"/>
    <w:pPr>
      <w:widowControl w:val="0"/>
      <w:autoSpaceDE w:val="0"/>
      <w:autoSpaceDN w:val="0"/>
      <w:ind w:left="435"/>
    </w:pPr>
    <w:rPr>
      <w:sz w:val="22"/>
      <w:szCs w:val="22"/>
    </w:rPr>
  </w:style>
  <w:style w:type="paragraph" w:styleId="CommentText">
    <w:name w:val="annotation text"/>
    <w:basedOn w:val="Normal"/>
    <w:link w:val="CommentTextChar"/>
    <w:rsid w:val="00C02BD4"/>
    <w:rPr>
      <w:sz w:val="20"/>
      <w:szCs w:val="20"/>
    </w:rPr>
  </w:style>
  <w:style w:type="character" w:customStyle="1" w:styleId="CommentTextChar">
    <w:name w:val="Comment Text Char"/>
    <w:basedOn w:val="DefaultParagraphFont"/>
    <w:link w:val="CommentText"/>
    <w:rsid w:val="00C02BD4"/>
    <w:rPr>
      <w:lang w:eastAsia="en-US"/>
    </w:rPr>
  </w:style>
  <w:style w:type="numbering" w:customStyle="1" w:styleId="CurrentList1">
    <w:name w:val="Current List1"/>
    <w:uiPriority w:val="99"/>
    <w:rsid w:val="00262873"/>
    <w:pPr>
      <w:numPr>
        <w:numId w:val="81"/>
      </w:numPr>
    </w:pPr>
  </w:style>
  <w:style w:type="character" w:styleId="Emphasis">
    <w:name w:val="Emphasis"/>
    <w:uiPriority w:val="20"/>
    <w:qFormat/>
    <w:rsid w:val="009C44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00">
      <w:bodyDiv w:val="1"/>
      <w:marLeft w:val="0"/>
      <w:marRight w:val="0"/>
      <w:marTop w:val="0"/>
      <w:marBottom w:val="0"/>
      <w:divBdr>
        <w:top w:val="none" w:sz="0" w:space="0" w:color="auto"/>
        <w:left w:val="none" w:sz="0" w:space="0" w:color="auto"/>
        <w:bottom w:val="none" w:sz="0" w:space="0" w:color="auto"/>
        <w:right w:val="none" w:sz="0" w:space="0" w:color="auto"/>
      </w:divBdr>
      <w:divsChild>
        <w:div w:id="1554467488">
          <w:marLeft w:val="0"/>
          <w:marRight w:val="0"/>
          <w:marTop w:val="0"/>
          <w:marBottom w:val="0"/>
          <w:divBdr>
            <w:top w:val="none" w:sz="0" w:space="0" w:color="auto"/>
            <w:left w:val="none" w:sz="0" w:space="0" w:color="auto"/>
            <w:bottom w:val="none" w:sz="0" w:space="0" w:color="auto"/>
            <w:right w:val="none" w:sz="0" w:space="0" w:color="auto"/>
          </w:divBdr>
          <w:divsChild>
            <w:div w:id="737019179">
              <w:marLeft w:val="0"/>
              <w:marRight w:val="0"/>
              <w:marTop w:val="0"/>
              <w:marBottom w:val="0"/>
              <w:divBdr>
                <w:top w:val="none" w:sz="0" w:space="0" w:color="auto"/>
                <w:left w:val="none" w:sz="0" w:space="0" w:color="auto"/>
                <w:bottom w:val="none" w:sz="0" w:space="0" w:color="auto"/>
                <w:right w:val="none" w:sz="0" w:space="0" w:color="auto"/>
              </w:divBdr>
              <w:divsChild>
                <w:div w:id="1218325608">
                  <w:marLeft w:val="0"/>
                  <w:marRight w:val="0"/>
                  <w:marTop w:val="0"/>
                  <w:marBottom w:val="0"/>
                  <w:divBdr>
                    <w:top w:val="none" w:sz="0" w:space="0" w:color="auto"/>
                    <w:left w:val="none" w:sz="0" w:space="0" w:color="auto"/>
                    <w:bottom w:val="none" w:sz="0" w:space="0" w:color="auto"/>
                    <w:right w:val="none" w:sz="0" w:space="0" w:color="auto"/>
                  </w:divBdr>
                  <w:divsChild>
                    <w:div w:id="1451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741">
      <w:bodyDiv w:val="1"/>
      <w:marLeft w:val="0"/>
      <w:marRight w:val="0"/>
      <w:marTop w:val="0"/>
      <w:marBottom w:val="0"/>
      <w:divBdr>
        <w:top w:val="none" w:sz="0" w:space="0" w:color="auto"/>
        <w:left w:val="none" w:sz="0" w:space="0" w:color="auto"/>
        <w:bottom w:val="none" w:sz="0" w:space="0" w:color="auto"/>
        <w:right w:val="none" w:sz="0" w:space="0" w:color="auto"/>
      </w:divBdr>
      <w:divsChild>
        <w:div w:id="1708144287">
          <w:marLeft w:val="0"/>
          <w:marRight w:val="0"/>
          <w:marTop w:val="0"/>
          <w:marBottom w:val="0"/>
          <w:divBdr>
            <w:top w:val="none" w:sz="0" w:space="0" w:color="auto"/>
            <w:left w:val="none" w:sz="0" w:space="0" w:color="auto"/>
            <w:bottom w:val="none" w:sz="0" w:space="0" w:color="auto"/>
            <w:right w:val="none" w:sz="0" w:space="0" w:color="auto"/>
          </w:divBdr>
          <w:divsChild>
            <w:div w:id="1128815885">
              <w:marLeft w:val="0"/>
              <w:marRight w:val="0"/>
              <w:marTop w:val="0"/>
              <w:marBottom w:val="0"/>
              <w:divBdr>
                <w:top w:val="none" w:sz="0" w:space="0" w:color="auto"/>
                <w:left w:val="none" w:sz="0" w:space="0" w:color="auto"/>
                <w:bottom w:val="none" w:sz="0" w:space="0" w:color="auto"/>
                <w:right w:val="none" w:sz="0" w:space="0" w:color="auto"/>
              </w:divBdr>
              <w:divsChild>
                <w:div w:id="1559629536">
                  <w:marLeft w:val="0"/>
                  <w:marRight w:val="0"/>
                  <w:marTop w:val="0"/>
                  <w:marBottom w:val="0"/>
                  <w:divBdr>
                    <w:top w:val="none" w:sz="0" w:space="0" w:color="auto"/>
                    <w:left w:val="none" w:sz="0" w:space="0" w:color="auto"/>
                    <w:bottom w:val="none" w:sz="0" w:space="0" w:color="auto"/>
                    <w:right w:val="none" w:sz="0" w:space="0" w:color="auto"/>
                  </w:divBdr>
                  <w:divsChild>
                    <w:div w:id="16049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5157">
      <w:bodyDiv w:val="1"/>
      <w:marLeft w:val="0"/>
      <w:marRight w:val="0"/>
      <w:marTop w:val="0"/>
      <w:marBottom w:val="0"/>
      <w:divBdr>
        <w:top w:val="none" w:sz="0" w:space="0" w:color="auto"/>
        <w:left w:val="none" w:sz="0" w:space="0" w:color="auto"/>
        <w:bottom w:val="none" w:sz="0" w:space="0" w:color="auto"/>
        <w:right w:val="none" w:sz="0" w:space="0" w:color="auto"/>
      </w:divBdr>
      <w:divsChild>
        <w:div w:id="1978953819">
          <w:marLeft w:val="0"/>
          <w:marRight w:val="0"/>
          <w:marTop w:val="0"/>
          <w:marBottom w:val="0"/>
          <w:divBdr>
            <w:top w:val="none" w:sz="0" w:space="0" w:color="auto"/>
            <w:left w:val="none" w:sz="0" w:space="0" w:color="auto"/>
            <w:bottom w:val="none" w:sz="0" w:space="0" w:color="auto"/>
            <w:right w:val="none" w:sz="0" w:space="0" w:color="auto"/>
          </w:divBdr>
          <w:divsChild>
            <w:div w:id="1895117420">
              <w:marLeft w:val="0"/>
              <w:marRight w:val="0"/>
              <w:marTop w:val="0"/>
              <w:marBottom w:val="0"/>
              <w:divBdr>
                <w:top w:val="none" w:sz="0" w:space="0" w:color="auto"/>
                <w:left w:val="none" w:sz="0" w:space="0" w:color="auto"/>
                <w:bottom w:val="none" w:sz="0" w:space="0" w:color="auto"/>
                <w:right w:val="none" w:sz="0" w:space="0" w:color="auto"/>
              </w:divBdr>
              <w:divsChild>
                <w:div w:id="824782070">
                  <w:marLeft w:val="0"/>
                  <w:marRight w:val="0"/>
                  <w:marTop w:val="0"/>
                  <w:marBottom w:val="0"/>
                  <w:divBdr>
                    <w:top w:val="none" w:sz="0" w:space="0" w:color="auto"/>
                    <w:left w:val="none" w:sz="0" w:space="0" w:color="auto"/>
                    <w:bottom w:val="none" w:sz="0" w:space="0" w:color="auto"/>
                    <w:right w:val="none" w:sz="0" w:space="0" w:color="auto"/>
                  </w:divBdr>
                  <w:divsChild>
                    <w:div w:id="1381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9956">
      <w:bodyDiv w:val="1"/>
      <w:marLeft w:val="0"/>
      <w:marRight w:val="0"/>
      <w:marTop w:val="0"/>
      <w:marBottom w:val="0"/>
      <w:divBdr>
        <w:top w:val="none" w:sz="0" w:space="0" w:color="auto"/>
        <w:left w:val="none" w:sz="0" w:space="0" w:color="auto"/>
        <w:bottom w:val="none" w:sz="0" w:space="0" w:color="auto"/>
        <w:right w:val="none" w:sz="0" w:space="0" w:color="auto"/>
      </w:divBdr>
      <w:divsChild>
        <w:div w:id="215511088">
          <w:marLeft w:val="0"/>
          <w:marRight w:val="0"/>
          <w:marTop w:val="0"/>
          <w:marBottom w:val="0"/>
          <w:divBdr>
            <w:top w:val="none" w:sz="0" w:space="0" w:color="auto"/>
            <w:left w:val="none" w:sz="0" w:space="0" w:color="auto"/>
            <w:bottom w:val="none" w:sz="0" w:space="0" w:color="auto"/>
            <w:right w:val="none" w:sz="0" w:space="0" w:color="auto"/>
          </w:divBdr>
          <w:divsChild>
            <w:div w:id="220600679">
              <w:marLeft w:val="0"/>
              <w:marRight w:val="0"/>
              <w:marTop w:val="0"/>
              <w:marBottom w:val="0"/>
              <w:divBdr>
                <w:top w:val="none" w:sz="0" w:space="0" w:color="auto"/>
                <w:left w:val="none" w:sz="0" w:space="0" w:color="auto"/>
                <w:bottom w:val="none" w:sz="0" w:space="0" w:color="auto"/>
                <w:right w:val="none" w:sz="0" w:space="0" w:color="auto"/>
              </w:divBdr>
              <w:divsChild>
                <w:div w:id="19493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72252">
      <w:bodyDiv w:val="1"/>
      <w:marLeft w:val="0"/>
      <w:marRight w:val="0"/>
      <w:marTop w:val="0"/>
      <w:marBottom w:val="0"/>
      <w:divBdr>
        <w:top w:val="none" w:sz="0" w:space="0" w:color="auto"/>
        <w:left w:val="none" w:sz="0" w:space="0" w:color="auto"/>
        <w:bottom w:val="none" w:sz="0" w:space="0" w:color="auto"/>
        <w:right w:val="none" w:sz="0" w:space="0" w:color="auto"/>
      </w:divBdr>
    </w:div>
    <w:div w:id="398017295">
      <w:bodyDiv w:val="1"/>
      <w:marLeft w:val="0"/>
      <w:marRight w:val="0"/>
      <w:marTop w:val="0"/>
      <w:marBottom w:val="0"/>
      <w:divBdr>
        <w:top w:val="none" w:sz="0" w:space="0" w:color="auto"/>
        <w:left w:val="none" w:sz="0" w:space="0" w:color="auto"/>
        <w:bottom w:val="none" w:sz="0" w:space="0" w:color="auto"/>
        <w:right w:val="none" w:sz="0" w:space="0" w:color="auto"/>
      </w:divBdr>
      <w:divsChild>
        <w:div w:id="801653512">
          <w:marLeft w:val="0"/>
          <w:marRight w:val="0"/>
          <w:marTop w:val="0"/>
          <w:marBottom w:val="0"/>
          <w:divBdr>
            <w:top w:val="none" w:sz="0" w:space="0" w:color="auto"/>
            <w:left w:val="none" w:sz="0" w:space="0" w:color="auto"/>
            <w:bottom w:val="none" w:sz="0" w:space="0" w:color="auto"/>
            <w:right w:val="none" w:sz="0" w:space="0" w:color="auto"/>
          </w:divBdr>
          <w:divsChild>
            <w:div w:id="128060011">
              <w:marLeft w:val="0"/>
              <w:marRight w:val="0"/>
              <w:marTop w:val="0"/>
              <w:marBottom w:val="0"/>
              <w:divBdr>
                <w:top w:val="none" w:sz="0" w:space="0" w:color="auto"/>
                <w:left w:val="none" w:sz="0" w:space="0" w:color="auto"/>
                <w:bottom w:val="none" w:sz="0" w:space="0" w:color="auto"/>
                <w:right w:val="none" w:sz="0" w:space="0" w:color="auto"/>
              </w:divBdr>
              <w:divsChild>
                <w:div w:id="14079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134122">
      <w:bodyDiv w:val="1"/>
      <w:marLeft w:val="0"/>
      <w:marRight w:val="0"/>
      <w:marTop w:val="0"/>
      <w:marBottom w:val="0"/>
      <w:divBdr>
        <w:top w:val="none" w:sz="0" w:space="0" w:color="auto"/>
        <w:left w:val="none" w:sz="0" w:space="0" w:color="auto"/>
        <w:bottom w:val="none" w:sz="0" w:space="0" w:color="auto"/>
        <w:right w:val="none" w:sz="0" w:space="0" w:color="auto"/>
      </w:divBdr>
      <w:divsChild>
        <w:div w:id="635137539">
          <w:marLeft w:val="0"/>
          <w:marRight w:val="0"/>
          <w:marTop w:val="0"/>
          <w:marBottom w:val="0"/>
          <w:divBdr>
            <w:top w:val="none" w:sz="0" w:space="0" w:color="auto"/>
            <w:left w:val="none" w:sz="0" w:space="0" w:color="auto"/>
            <w:bottom w:val="none" w:sz="0" w:space="0" w:color="auto"/>
            <w:right w:val="none" w:sz="0" w:space="0" w:color="auto"/>
          </w:divBdr>
          <w:divsChild>
            <w:div w:id="1896895208">
              <w:marLeft w:val="0"/>
              <w:marRight w:val="0"/>
              <w:marTop w:val="0"/>
              <w:marBottom w:val="0"/>
              <w:divBdr>
                <w:top w:val="none" w:sz="0" w:space="0" w:color="auto"/>
                <w:left w:val="none" w:sz="0" w:space="0" w:color="auto"/>
                <w:bottom w:val="none" w:sz="0" w:space="0" w:color="auto"/>
                <w:right w:val="none" w:sz="0" w:space="0" w:color="auto"/>
              </w:divBdr>
              <w:divsChild>
                <w:div w:id="19397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20120">
      <w:bodyDiv w:val="1"/>
      <w:marLeft w:val="0"/>
      <w:marRight w:val="0"/>
      <w:marTop w:val="0"/>
      <w:marBottom w:val="0"/>
      <w:divBdr>
        <w:top w:val="none" w:sz="0" w:space="0" w:color="auto"/>
        <w:left w:val="none" w:sz="0" w:space="0" w:color="auto"/>
        <w:bottom w:val="none" w:sz="0" w:space="0" w:color="auto"/>
        <w:right w:val="none" w:sz="0" w:space="0" w:color="auto"/>
      </w:divBdr>
    </w:div>
    <w:div w:id="652026959">
      <w:bodyDiv w:val="1"/>
      <w:marLeft w:val="0"/>
      <w:marRight w:val="0"/>
      <w:marTop w:val="0"/>
      <w:marBottom w:val="0"/>
      <w:divBdr>
        <w:top w:val="none" w:sz="0" w:space="0" w:color="auto"/>
        <w:left w:val="none" w:sz="0" w:space="0" w:color="auto"/>
        <w:bottom w:val="none" w:sz="0" w:space="0" w:color="auto"/>
        <w:right w:val="none" w:sz="0" w:space="0" w:color="auto"/>
      </w:divBdr>
      <w:divsChild>
        <w:div w:id="373316060">
          <w:marLeft w:val="0"/>
          <w:marRight w:val="0"/>
          <w:marTop w:val="0"/>
          <w:marBottom w:val="0"/>
          <w:divBdr>
            <w:top w:val="none" w:sz="0" w:space="0" w:color="auto"/>
            <w:left w:val="none" w:sz="0" w:space="0" w:color="auto"/>
            <w:bottom w:val="none" w:sz="0" w:space="0" w:color="auto"/>
            <w:right w:val="none" w:sz="0" w:space="0" w:color="auto"/>
          </w:divBdr>
          <w:divsChild>
            <w:div w:id="1021517017">
              <w:marLeft w:val="0"/>
              <w:marRight w:val="0"/>
              <w:marTop w:val="0"/>
              <w:marBottom w:val="0"/>
              <w:divBdr>
                <w:top w:val="none" w:sz="0" w:space="0" w:color="auto"/>
                <w:left w:val="none" w:sz="0" w:space="0" w:color="auto"/>
                <w:bottom w:val="none" w:sz="0" w:space="0" w:color="auto"/>
                <w:right w:val="none" w:sz="0" w:space="0" w:color="auto"/>
              </w:divBdr>
              <w:divsChild>
                <w:div w:id="1071462782">
                  <w:marLeft w:val="0"/>
                  <w:marRight w:val="0"/>
                  <w:marTop w:val="0"/>
                  <w:marBottom w:val="0"/>
                  <w:divBdr>
                    <w:top w:val="none" w:sz="0" w:space="0" w:color="auto"/>
                    <w:left w:val="none" w:sz="0" w:space="0" w:color="auto"/>
                    <w:bottom w:val="none" w:sz="0" w:space="0" w:color="auto"/>
                    <w:right w:val="none" w:sz="0" w:space="0" w:color="auto"/>
                  </w:divBdr>
                </w:div>
              </w:divsChild>
            </w:div>
            <w:div w:id="131020724">
              <w:marLeft w:val="0"/>
              <w:marRight w:val="0"/>
              <w:marTop w:val="0"/>
              <w:marBottom w:val="0"/>
              <w:divBdr>
                <w:top w:val="none" w:sz="0" w:space="0" w:color="auto"/>
                <w:left w:val="none" w:sz="0" w:space="0" w:color="auto"/>
                <w:bottom w:val="none" w:sz="0" w:space="0" w:color="auto"/>
                <w:right w:val="none" w:sz="0" w:space="0" w:color="auto"/>
              </w:divBdr>
              <w:divsChild>
                <w:div w:id="12728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65927">
          <w:marLeft w:val="0"/>
          <w:marRight w:val="0"/>
          <w:marTop w:val="0"/>
          <w:marBottom w:val="0"/>
          <w:divBdr>
            <w:top w:val="none" w:sz="0" w:space="0" w:color="auto"/>
            <w:left w:val="none" w:sz="0" w:space="0" w:color="auto"/>
            <w:bottom w:val="none" w:sz="0" w:space="0" w:color="auto"/>
            <w:right w:val="none" w:sz="0" w:space="0" w:color="auto"/>
          </w:divBdr>
          <w:divsChild>
            <w:div w:id="1176458865">
              <w:marLeft w:val="0"/>
              <w:marRight w:val="0"/>
              <w:marTop w:val="0"/>
              <w:marBottom w:val="0"/>
              <w:divBdr>
                <w:top w:val="none" w:sz="0" w:space="0" w:color="auto"/>
                <w:left w:val="none" w:sz="0" w:space="0" w:color="auto"/>
                <w:bottom w:val="none" w:sz="0" w:space="0" w:color="auto"/>
                <w:right w:val="none" w:sz="0" w:space="0" w:color="auto"/>
              </w:divBdr>
              <w:divsChild>
                <w:div w:id="18783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62081">
      <w:bodyDiv w:val="1"/>
      <w:marLeft w:val="0"/>
      <w:marRight w:val="0"/>
      <w:marTop w:val="0"/>
      <w:marBottom w:val="0"/>
      <w:divBdr>
        <w:top w:val="none" w:sz="0" w:space="0" w:color="auto"/>
        <w:left w:val="none" w:sz="0" w:space="0" w:color="auto"/>
        <w:bottom w:val="none" w:sz="0" w:space="0" w:color="auto"/>
        <w:right w:val="none" w:sz="0" w:space="0" w:color="auto"/>
      </w:divBdr>
    </w:div>
    <w:div w:id="691690882">
      <w:bodyDiv w:val="1"/>
      <w:marLeft w:val="0"/>
      <w:marRight w:val="0"/>
      <w:marTop w:val="0"/>
      <w:marBottom w:val="0"/>
      <w:divBdr>
        <w:top w:val="none" w:sz="0" w:space="0" w:color="auto"/>
        <w:left w:val="none" w:sz="0" w:space="0" w:color="auto"/>
        <w:bottom w:val="none" w:sz="0" w:space="0" w:color="auto"/>
        <w:right w:val="none" w:sz="0" w:space="0" w:color="auto"/>
      </w:divBdr>
    </w:div>
    <w:div w:id="753670712">
      <w:bodyDiv w:val="1"/>
      <w:marLeft w:val="0"/>
      <w:marRight w:val="0"/>
      <w:marTop w:val="0"/>
      <w:marBottom w:val="0"/>
      <w:divBdr>
        <w:top w:val="none" w:sz="0" w:space="0" w:color="auto"/>
        <w:left w:val="none" w:sz="0" w:space="0" w:color="auto"/>
        <w:bottom w:val="none" w:sz="0" w:space="0" w:color="auto"/>
        <w:right w:val="none" w:sz="0" w:space="0" w:color="auto"/>
      </w:divBdr>
      <w:divsChild>
        <w:div w:id="1250654761">
          <w:marLeft w:val="0"/>
          <w:marRight w:val="0"/>
          <w:marTop w:val="0"/>
          <w:marBottom w:val="0"/>
          <w:divBdr>
            <w:top w:val="none" w:sz="0" w:space="0" w:color="auto"/>
            <w:left w:val="none" w:sz="0" w:space="0" w:color="auto"/>
            <w:bottom w:val="none" w:sz="0" w:space="0" w:color="auto"/>
            <w:right w:val="none" w:sz="0" w:space="0" w:color="auto"/>
          </w:divBdr>
          <w:divsChild>
            <w:div w:id="1786659313">
              <w:marLeft w:val="0"/>
              <w:marRight w:val="0"/>
              <w:marTop w:val="0"/>
              <w:marBottom w:val="0"/>
              <w:divBdr>
                <w:top w:val="none" w:sz="0" w:space="0" w:color="auto"/>
                <w:left w:val="none" w:sz="0" w:space="0" w:color="auto"/>
                <w:bottom w:val="none" w:sz="0" w:space="0" w:color="auto"/>
                <w:right w:val="none" w:sz="0" w:space="0" w:color="auto"/>
              </w:divBdr>
              <w:divsChild>
                <w:div w:id="16520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11499">
      <w:bodyDiv w:val="1"/>
      <w:marLeft w:val="0"/>
      <w:marRight w:val="0"/>
      <w:marTop w:val="0"/>
      <w:marBottom w:val="0"/>
      <w:divBdr>
        <w:top w:val="none" w:sz="0" w:space="0" w:color="auto"/>
        <w:left w:val="none" w:sz="0" w:space="0" w:color="auto"/>
        <w:bottom w:val="none" w:sz="0" w:space="0" w:color="auto"/>
        <w:right w:val="none" w:sz="0" w:space="0" w:color="auto"/>
      </w:divBdr>
    </w:div>
    <w:div w:id="936865487">
      <w:bodyDiv w:val="1"/>
      <w:marLeft w:val="0"/>
      <w:marRight w:val="0"/>
      <w:marTop w:val="0"/>
      <w:marBottom w:val="0"/>
      <w:divBdr>
        <w:top w:val="none" w:sz="0" w:space="0" w:color="auto"/>
        <w:left w:val="none" w:sz="0" w:space="0" w:color="auto"/>
        <w:bottom w:val="none" w:sz="0" w:space="0" w:color="auto"/>
        <w:right w:val="none" w:sz="0" w:space="0" w:color="auto"/>
      </w:divBdr>
      <w:divsChild>
        <w:div w:id="192152828">
          <w:marLeft w:val="0"/>
          <w:marRight w:val="0"/>
          <w:marTop w:val="0"/>
          <w:marBottom w:val="0"/>
          <w:divBdr>
            <w:top w:val="none" w:sz="0" w:space="0" w:color="auto"/>
            <w:left w:val="none" w:sz="0" w:space="0" w:color="auto"/>
            <w:bottom w:val="none" w:sz="0" w:space="0" w:color="auto"/>
            <w:right w:val="none" w:sz="0" w:space="0" w:color="auto"/>
          </w:divBdr>
          <w:divsChild>
            <w:div w:id="1346441748">
              <w:marLeft w:val="0"/>
              <w:marRight w:val="0"/>
              <w:marTop w:val="0"/>
              <w:marBottom w:val="0"/>
              <w:divBdr>
                <w:top w:val="none" w:sz="0" w:space="0" w:color="auto"/>
                <w:left w:val="none" w:sz="0" w:space="0" w:color="auto"/>
                <w:bottom w:val="none" w:sz="0" w:space="0" w:color="auto"/>
                <w:right w:val="none" w:sz="0" w:space="0" w:color="auto"/>
              </w:divBdr>
              <w:divsChild>
                <w:div w:id="7466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3133">
      <w:bodyDiv w:val="1"/>
      <w:marLeft w:val="0"/>
      <w:marRight w:val="0"/>
      <w:marTop w:val="0"/>
      <w:marBottom w:val="0"/>
      <w:divBdr>
        <w:top w:val="none" w:sz="0" w:space="0" w:color="auto"/>
        <w:left w:val="none" w:sz="0" w:space="0" w:color="auto"/>
        <w:bottom w:val="none" w:sz="0" w:space="0" w:color="auto"/>
        <w:right w:val="none" w:sz="0" w:space="0" w:color="auto"/>
      </w:divBdr>
      <w:divsChild>
        <w:div w:id="1709255588">
          <w:marLeft w:val="0"/>
          <w:marRight w:val="0"/>
          <w:marTop w:val="0"/>
          <w:marBottom w:val="0"/>
          <w:divBdr>
            <w:top w:val="none" w:sz="0" w:space="0" w:color="auto"/>
            <w:left w:val="none" w:sz="0" w:space="0" w:color="auto"/>
            <w:bottom w:val="none" w:sz="0" w:space="0" w:color="auto"/>
            <w:right w:val="none" w:sz="0" w:space="0" w:color="auto"/>
          </w:divBdr>
          <w:divsChild>
            <w:div w:id="943876189">
              <w:marLeft w:val="0"/>
              <w:marRight w:val="0"/>
              <w:marTop w:val="0"/>
              <w:marBottom w:val="0"/>
              <w:divBdr>
                <w:top w:val="none" w:sz="0" w:space="0" w:color="auto"/>
                <w:left w:val="none" w:sz="0" w:space="0" w:color="auto"/>
                <w:bottom w:val="none" w:sz="0" w:space="0" w:color="auto"/>
                <w:right w:val="none" w:sz="0" w:space="0" w:color="auto"/>
              </w:divBdr>
              <w:divsChild>
                <w:div w:id="15396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8074">
      <w:bodyDiv w:val="1"/>
      <w:marLeft w:val="0"/>
      <w:marRight w:val="0"/>
      <w:marTop w:val="0"/>
      <w:marBottom w:val="0"/>
      <w:divBdr>
        <w:top w:val="none" w:sz="0" w:space="0" w:color="auto"/>
        <w:left w:val="none" w:sz="0" w:space="0" w:color="auto"/>
        <w:bottom w:val="none" w:sz="0" w:space="0" w:color="auto"/>
        <w:right w:val="none" w:sz="0" w:space="0" w:color="auto"/>
      </w:divBdr>
      <w:divsChild>
        <w:div w:id="508907297">
          <w:marLeft w:val="0"/>
          <w:marRight w:val="0"/>
          <w:marTop w:val="0"/>
          <w:marBottom w:val="0"/>
          <w:divBdr>
            <w:top w:val="none" w:sz="0" w:space="0" w:color="auto"/>
            <w:left w:val="none" w:sz="0" w:space="0" w:color="auto"/>
            <w:bottom w:val="none" w:sz="0" w:space="0" w:color="auto"/>
            <w:right w:val="none" w:sz="0" w:space="0" w:color="auto"/>
          </w:divBdr>
          <w:divsChild>
            <w:div w:id="1238662233">
              <w:marLeft w:val="0"/>
              <w:marRight w:val="0"/>
              <w:marTop w:val="0"/>
              <w:marBottom w:val="0"/>
              <w:divBdr>
                <w:top w:val="none" w:sz="0" w:space="0" w:color="auto"/>
                <w:left w:val="none" w:sz="0" w:space="0" w:color="auto"/>
                <w:bottom w:val="none" w:sz="0" w:space="0" w:color="auto"/>
                <w:right w:val="none" w:sz="0" w:space="0" w:color="auto"/>
              </w:divBdr>
              <w:divsChild>
                <w:div w:id="247737809">
                  <w:marLeft w:val="0"/>
                  <w:marRight w:val="0"/>
                  <w:marTop w:val="0"/>
                  <w:marBottom w:val="0"/>
                  <w:divBdr>
                    <w:top w:val="none" w:sz="0" w:space="0" w:color="auto"/>
                    <w:left w:val="none" w:sz="0" w:space="0" w:color="auto"/>
                    <w:bottom w:val="none" w:sz="0" w:space="0" w:color="auto"/>
                    <w:right w:val="none" w:sz="0" w:space="0" w:color="auto"/>
                  </w:divBdr>
                  <w:divsChild>
                    <w:div w:id="18527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81158">
      <w:bodyDiv w:val="1"/>
      <w:marLeft w:val="0"/>
      <w:marRight w:val="0"/>
      <w:marTop w:val="0"/>
      <w:marBottom w:val="0"/>
      <w:divBdr>
        <w:top w:val="none" w:sz="0" w:space="0" w:color="auto"/>
        <w:left w:val="none" w:sz="0" w:space="0" w:color="auto"/>
        <w:bottom w:val="none" w:sz="0" w:space="0" w:color="auto"/>
        <w:right w:val="none" w:sz="0" w:space="0" w:color="auto"/>
      </w:divBdr>
    </w:div>
    <w:div w:id="1088650109">
      <w:bodyDiv w:val="1"/>
      <w:marLeft w:val="0"/>
      <w:marRight w:val="0"/>
      <w:marTop w:val="0"/>
      <w:marBottom w:val="0"/>
      <w:divBdr>
        <w:top w:val="none" w:sz="0" w:space="0" w:color="auto"/>
        <w:left w:val="none" w:sz="0" w:space="0" w:color="auto"/>
        <w:bottom w:val="none" w:sz="0" w:space="0" w:color="auto"/>
        <w:right w:val="none" w:sz="0" w:space="0" w:color="auto"/>
      </w:divBdr>
      <w:divsChild>
        <w:div w:id="430392230">
          <w:marLeft w:val="0"/>
          <w:marRight w:val="0"/>
          <w:marTop w:val="0"/>
          <w:marBottom w:val="0"/>
          <w:divBdr>
            <w:top w:val="none" w:sz="0" w:space="0" w:color="auto"/>
            <w:left w:val="none" w:sz="0" w:space="0" w:color="auto"/>
            <w:bottom w:val="none" w:sz="0" w:space="0" w:color="auto"/>
            <w:right w:val="none" w:sz="0" w:space="0" w:color="auto"/>
          </w:divBdr>
          <w:divsChild>
            <w:div w:id="1744526393">
              <w:marLeft w:val="0"/>
              <w:marRight w:val="0"/>
              <w:marTop w:val="0"/>
              <w:marBottom w:val="0"/>
              <w:divBdr>
                <w:top w:val="none" w:sz="0" w:space="0" w:color="auto"/>
                <w:left w:val="none" w:sz="0" w:space="0" w:color="auto"/>
                <w:bottom w:val="none" w:sz="0" w:space="0" w:color="auto"/>
                <w:right w:val="none" w:sz="0" w:space="0" w:color="auto"/>
              </w:divBdr>
              <w:divsChild>
                <w:div w:id="1865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79947">
      <w:bodyDiv w:val="1"/>
      <w:marLeft w:val="0"/>
      <w:marRight w:val="0"/>
      <w:marTop w:val="0"/>
      <w:marBottom w:val="0"/>
      <w:divBdr>
        <w:top w:val="none" w:sz="0" w:space="0" w:color="auto"/>
        <w:left w:val="none" w:sz="0" w:space="0" w:color="auto"/>
        <w:bottom w:val="none" w:sz="0" w:space="0" w:color="auto"/>
        <w:right w:val="none" w:sz="0" w:space="0" w:color="auto"/>
      </w:divBdr>
      <w:divsChild>
        <w:div w:id="344944262">
          <w:marLeft w:val="0"/>
          <w:marRight w:val="0"/>
          <w:marTop w:val="0"/>
          <w:marBottom w:val="0"/>
          <w:divBdr>
            <w:top w:val="none" w:sz="0" w:space="0" w:color="auto"/>
            <w:left w:val="none" w:sz="0" w:space="0" w:color="auto"/>
            <w:bottom w:val="none" w:sz="0" w:space="0" w:color="auto"/>
            <w:right w:val="none" w:sz="0" w:space="0" w:color="auto"/>
          </w:divBdr>
          <w:divsChild>
            <w:div w:id="1267543337">
              <w:marLeft w:val="0"/>
              <w:marRight w:val="0"/>
              <w:marTop w:val="0"/>
              <w:marBottom w:val="0"/>
              <w:divBdr>
                <w:top w:val="none" w:sz="0" w:space="0" w:color="auto"/>
                <w:left w:val="none" w:sz="0" w:space="0" w:color="auto"/>
                <w:bottom w:val="none" w:sz="0" w:space="0" w:color="auto"/>
                <w:right w:val="none" w:sz="0" w:space="0" w:color="auto"/>
              </w:divBdr>
              <w:divsChild>
                <w:div w:id="1232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76024">
      <w:bodyDiv w:val="1"/>
      <w:marLeft w:val="0"/>
      <w:marRight w:val="0"/>
      <w:marTop w:val="0"/>
      <w:marBottom w:val="0"/>
      <w:divBdr>
        <w:top w:val="none" w:sz="0" w:space="0" w:color="auto"/>
        <w:left w:val="none" w:sz="0" w:space="0" w:color="auto"/>
        <w:bottom w:val="none" w:sz="0" w:space="0" w:color="auto"/>
        <w:right w:val="none" w:sz="0" w:space="0" w:color="auto"/>
      </w:divBdr>
    </w:div>
    <w:div w:id="1218977063">
      <w:bodyDiv w:val="1"/>
      <w:marLeft w:val="0"/>
      <w:marRight w:val="0"/>
      <w:marTop w:val="0"/>
      <w:marBottom w:val="0"/>
      <w:divBdr>
        <w:top w:val="none" w:sz="0" w:space="0" w:color="auto"/>
        <w:left w:val="none" w:sz="0" w:space="0" w:color="auto"/>
        <w:bottom w:val="none" w:sz="0" w:space="0" w:color="auto"/>
        <w:right w:val="none" w:sz="0" w:space="0" w:color="auto"/>
      </w:divBdr>
    </w:div>
    <w:div w:id="1245803277">
      <w:bodyDiv w:val="1"/>
      <w:marLeft w:val="0"/>
      <w:marRight w:val="0"/>
      <w:marTop w:val="0"/>
      <w:marBottom w:val="0"/>
      <w:divBdr>
        <w:top w:val="none" w:sz="0" w:space="0" w:color="auto"/>
        <w:left w:val="none" w:sz="0" w:space="0" w:color="auto"/>
        <w:bottom w:val="none" w:sz="0" w:space="0" w:color="auto"/>
        <w:right w:val="none" w:sz="0" w:space="0" w:color="auto"/>
      </w:divBdr>
      <w:divsChild>
        <w:div w:id="733819556">
          <w:marLeft w:val="0"/>
          <w:marRight w:val="0"/>
          <w:marTop w:val="0"/>
          <w:marBottom w:val="0"/>
          <w:divBdr>
            <w:top w:val="none" w:sz="0" w:space="0" w:color="auto"/>
            <w:left w:val="none" w:sz="0" w:space="0" w:color="auto"/>
            <w:bottom w:val="none" w:sz="0" w:space="0" w:color="auto"/>
            <w:right w:val="none" w:sz="0" w:space="0" w:color="auto"/>
          </w:divBdr>
          <w:divsChild>
            <w:div w:id="747772891">
              <w:marLeft w:val="0"/>
              <w:marRight w:val="0"/>
              <w:marTop w:val="0"/>
              <w:marBottom w:val="0"/>
              <w:divBdr>
                <w:top w:val="none" w:sz="0" w:space="0" w:color="auto"/>
                <w:left w:val="none" w:sz="0" w:space="0" w:color="auto"/>
                <w:bottom w:val="none" w:sz="0" w:space="0" w:color="auto"/>
                <w:right w:val="none" w:sz="0" w:space="0" w:color="auto"/>
              </w:divBdr>
              <w:divsChild>
                <w:div w:id="12039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9364">
      <w:bodyDiv w:val="1"/>
      <w:marLeft w:val="0"/>
      <w:marRight w:val="0"/>
      <w:marTop w:val="0"/>
      <w:marBottom w:val="0"/>
      <w:divBdr>
        <w:top w:val="none" w:sz="0" w:space="0" w:color="auto"/>
        <w:left w:val="none" w:sz="0" w:space="0" w:color="auto"/>
        <w:bottom w:val="none" w:sz="0" w:space="0" w:color="auto"/>
        <w:right w:val="none" w:sz="0" w:space="0" w:color="auto"/>
      </w:divBdr>
    </w:div>
    <w:div w:id="1339582445">
      <w:bodyDiv w:val="1"/>
      <w:marLeft w:val="0"/>
      <w:marRight w:val="0"/>
      <w:marTop w:val="0"/>
      <w:marBottom w:val="0"/>
      <w:divBdr>
        <w:top w:val="none" w:sz="0" w:space="0" w:color="auto"/>
        <w:left w:val="none" w:sz="0" w:space="0" w:color="auto"/>
        <w:bottom w:val="none" w:sz="0" w:space="0" w:color="auto"/>
        <w:right w:val="none" w:sz="0" w:space="0" w:color="auto"/>
      </w:divBdr>
      <w:divsChild>
        <w:div w:id="1746033372">
          <w:marLeft w:val="0"/>
          <w:marRight w:val="0"/>
          <w:marTop w:val="0"/>
          <w:marBottom w:val="0"/>
          <w:divBdr>
            <w:top w:val="none" w:sz="0" w:space="0" w:color="auto"/>
            <w:left w:val="none" w:sz="0" w:space="0" w:color="auto"/>
            <w:bottom w:val="none" w:sz="0" w:space="0" w:color="auto"/>
            <w:right w:val="none" w:sz="0" w:space="0" w:color="auto"/>
          </w:divBdr>
          <w:divsChild>
            <w:div w:id="1610042386">
              <w:marLeft w:val="0"/>
              <w:marRight w:val="0"/>
              <w:marTop w:val="0"/>
              <w:marBottom w:val="0"/>
              <w:divBdr>
                <w:top w:val="none" w:sz="0" w:space="0" w:color="auto"/>
                <w:left w:val="none" w:sz="0" w:space="0" w:color="auto"/>
                <w:bottom w:val="none" w:sz="0" w:space="0" w:color="auto"/>
                <w:right w:val="none" w:sz="0" w:space="0" w:color="auto"/>
              </w:divBdr>
              <w:divsChild>
                <w:div w:id="366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9156">
      <w:bodyDiv w:val="1"/>
      <w:marLeft w:val="0"/>
      <w:marRight w:val="0"/>
      <w:marTop w:val="0"/>
      <w:marBottom w:val="0"/>
      <w:divBdr>
        <w:top w:val="none" w:sz="0" w:space="0" w:color="auto"/>
        <w:left w:val="none" w:sz="0" w:space="0" w:color="auto"/>
        <w:bottom w:val="none" w:sz="0" w:space="0" w:color="auto"/>
        <w:right w:val="none" w:sz="0" w:space="0" w:color="auto"/>
      </w:divBdr>
      <w:divsChild>
        <w:div w:id="1371687626">
          <w:marLeft w:val="0"/>
          <w:marRight w:val="0"/>
          <w:marTop w:val="0"/>
          <w:marBottom w:val="0"/>
          <w:divBdr>
            <w:top w:val="none" w:sz="0" w:space="0" w:color="auto"/>
            <w:left w:val="none" w:sz="0" w:space="0" w:color="auto"/>
            <w:bottom w:val="none" w:sz="0" w:space="0" w:color="auto"/>
            <w:right w:val="none" w:sz="0" w:space="0" w:color="auto"/>
          </w:divBdr>
          <w:divsChild>
            <w:div w:id="725105567">
              <w:marLeft w:val="0"/>
              <w:marRight w:val="0"/>
              <w:marTop w:val="0"/>
              <w:marBottom w:val="0"/>
              <w:divBdr>
                <w:top w:val="none" w:sz="0" w:space="0" w:color="auto"/>
                <w:left w:val="none" w:sz="0" w:space="0" w:color="auto"/>
                <w:bottom w:val="none" w:sz="0" w:space="0" w:color="auto"/>
                <w:right w:val="none" w:sz="0" w:space="0" w:color="auto"/>
              </w:divBdr>
              <w:divsChild>
                <w:div w:id="1832940817">
                  <w:marLeft w:val="0"/>
                  <w:marRight w:val="0"/>
                  <w:marTop w:val="0"/>
                  <w:marBottom w:val="0"/>
                  <w:divBdr>
                    <w:top w:val="none" w:sz="0" w:space="0" w:color="auto"/>
                    <w:left w:val="none" w:sz="0" w:space="0" w:color="auto"/>
                    <w:bottom w:val="none" w:sz="0" w:space="0" w:color="auto"/>
                    <w:right w:val="none" w:sz="0" w:space="0" w:color="auto"/>
                  </w:divBdr>
                  <w:divsChild>
                    <w:div w:id="18872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51360">
      <w:bodyDiv w:val="1"/>
      <w:marLeft w:val="0"/>
      <w:marRight w:val="0"/>
      <w:marTop w:val="0"/>
      <w:marBottom w:val="0"/>
      <w:divBdr>
        <w:top w:val="none" w:sz="0" w:space="0" w:color="auto"/>
        <w:left w:val="none" w:sz="0" w:space="0" w:color="auto"/>
        <w:bottom w:val="none" w:sz="0" w:space="0" w:color="auto"/>
        <w:right w:val="none" w:sz="0" w:space="0" w:color="auto"/>
      </w:divBdr>
      <w:divsChild>
        <w:div w:id="1492060670">
          <w:marLeft w:val="0"/>
          <w:marRight w:val="0"/>
          <w:marTop w:val="0"/>
          <w:marBottom w:val="0"/>
          <w:divBdr>
            <w:top w:val="none" w:sz="0" w:space="0" w:color="auto"/>
            <w:left w:val="none" w:sz="0" w:space="0" w:color="auto"/>
            <w:bottom w:val="none" w:sz="0" w:space="0" w:color="auto"/>
            <w:right w:val="none" w:sz="0" w:space="0" w:color="auto"/>
          </w:divBdr>
          <w:divsChild>
            <w:div w:id="1485200126">
              <w:marLeft w:val="0"/>
              <w:marRight w:val="0"/>
              <w:marTop w:val="0"/>
              <w:marBottom w:val="0"/>
              <w:divBdr>
                <w:top w:val="none" w:sz="0" w:space="0" w:color="auto"/>
                <w:left w:val="none" w:sz="0" w:space="0" w:color="auto"/>
                <w:bottom w:val="none" w:sz="0" w:space="0" w:color="auto"/>
                <w:right w:val="none" w:sz="0" w:space="0" w:color="auto"/>
              </w:divBdr>
              <w:divsChild>
                <w:div w:id="5321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6782">
      <w:bodyDiv w:val="1"/>
      <w:marLeft w:val="0"/>
      <w:marRight w:val="0"/>
      <w:marTop w:val="0"/>
      <w:marBottom w:val="0"/>
      <w:divBdr>
        <w:top w:val="none" w:sz="0" w:space="0" w:color="auto"/>
        <w:left w:val="none" w:sz="0" w:space="0" w:color="auto"/>
        <w:bottom w:val="none" w:sz="0" w:space="0" w:color="auto"/>
        <w:right w:val="none" w:sz="0" w:space="0" w:color="auto"/>
      </w:divBdr>
      <w:divsChild>
        <w:div w:id="484012973">
          <w:marLeft w:val="0"/>
          <w:marRight w:val="0"/>
          <w:marTop w:val="0"/>
          <w:marBottom w:val="0"/>
          <w:divBdr>
            <w:top w:val="none" w:sz="0" w:space="0" w:color="auto"/>
            <w:left w:val="none" w:sz="0" w:space="0" w:color="auto"/>
            <w:bottom w:val="none" w:sz="0" w:space="0" w:color="auto"/>
            <w:right w:val="none" w:sz="0" w:space="0" w:color="auto"/>
          </w:divBdr>
        </w:div>
      </w:divsChild>
    </w:div>
    <w:div w:id="1563322814">
      <w:bodyDiv w:val="1"/>
      <w:marLeft w:val="0"/>
      <w:marRight w:val="0"/>
      <w:marTop w:val="0"/>
      <w:marBottom w:val="0"/>
      <w:divBdr>
        <w:top w:val="none" w:sz="0" w:space="0" w:color="auto"/>
        <w:left w:val="none" w:sz="0" w:space="0" w:color="auto"/>
        <w:bottom w:val="none" w:sz="0" w:space="0" w:color="auto"/>
        <w:right w:val="none" w:sz="0" w:space="0" w:color="auto"/>
      </w:divBdr>
      <w:divsChild>
        <w:div w:id="1071999036">
          <w:marLeft w:val="0"/>
          <w:marRight w:val="0"/>
          <w:marTop w:val="0"/>
          <w:marBottom w:val="0"/>
          <w:divBdr>
            <w:top w:val="none" w:sz="0" w:space="0" w:color="auto"/>
            <w:left w:val="none" w:sz="0" w:space="0" w:color="auto"/>
            <w:bottom w:val="none" w:sz="0" w:space="0" w:color="auto"/>
            <w:right w:val="none" w:sz="0" w:space="0" w:color="auto"/>
          </w:divBdr>
          <w:divsChild>
            <w:div w:id="192576829">
              <w:marLeft w:val="0"/>
              <w:marRight w:val="0"/>
              <w:marTop w:val="0"/>
              <w:marBottom w:val="0"/>
              <w:divBdr>
                <w:top w:val="none" w:sz="0" w:space="0" w:color="auto"/>
                <w:left w:val="none" w:sz="0" w:space="0" w:color="auto"/>
                <w:bottom w:val="none" w:sz="0" w:space="0" w:color="auto"/>
                <w:right w:val="none" w:sz="0" w:space="0" w:color="auto"/>
              </w:divBdr>
              <w:divsChild>
                <w:div w:id="17198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0216">
      <w:bodyDiv w:val="1"/>
      <w:marLeft w:val="0"/>
      <w:marRight w:val="0"/>
      <w:marTop w:val="0"/>
      <w:marBottom w:val="0"/>
      <w:divBdr>
        <w:top w:val="none" w:sz="0" w:space="0" w:color="auto"/>
        <w:left w:val="none" w:sz="0" w:space="0" w:color="auto"/>
        <w:bottom w:val="none" w:sz="0" w:space="0" w:color="auto"/>
        <w:right w:val="none" w:sz="0" w:space="0" w:color="auto"/>
      </w:divBdr>
      <w:divsChild>
        <w:div w:id="1805075953">
          <w:marLeft w:val="0"/>
          <w:marRight w:val="0"/>
          <w:marTop w:val="0"/>
          <w:marBottom w:val="0"/>
          <w:divBdr>
            <w:top w:val="none" w:sz="0" w:space="0" w:color="auto"/>
            <w:left w:val="none" w:sz="0" w:space="0" w:color="auto"/>
            <w:bottom w:val="none" w:sz="0" w:space="0" w:color="auto"/>
            <w:right w:val="none" w:sz="0" w:space="0" w:color="auto"/>
          </w:divBdr>
          <w:divsChild>
            <w:div w:id="2021464028">
              <w:marLeft w:val="0"/>
              <w:marRight w:val="0"/>
              <w:marTop w:val="0"/>
              <w:marBottom w:val="0"/>
              <w:divBdr>
                <w:top w:val="none" w:sz="0" w:space="0" w:color="auto"/>
                <w:left w:val="none" w:sz="0" w:space="0" w:color="auto"/>
                <w:bottom w:val="none" w:sz="0" w:space="0" w:color="auto"/>
                <w:right w:val="none" w:sz="0" w:space="0" w:color="auto"/>
              </w:divBdr>
              <w:divsChild>
                <w:div w:id="16338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11646">
      <w:bodyDiv w:val="1"/>
      <w:marLeft w:val="0"/>
      <w:marRight w:val="0"/>
      <w:marTop w:val="0"/>
      <w:marBottom w:val="0"/>
      <w:divBdr>
        <w:top w:val="none" w:sz="0" w:space="0" w:color="auto"/>
        <w:left w:val="none" w:sz="0" w:space="0" w:color="auto"/>
        <w:bottom w:val="none" w:sz="0" w:space="0" w:color="auto"/>
        <w:right w:val="none" w:sz="0" w:space="0" w:color="auto"/>
      </w:divBdr>
      <w:divsChild>
        <w:div w:id="1005089359">
          <w:marLeft w:val="0"/>
          <w:marRight w:val="0"/>
          <w:marTop w:val="0"/>
          <w:marBottom w:val="0"/>
          <w:divBdr>
            <w:top w:val="none" w:sz="0" w:space="0" w:color="auto"/>
            <w:left w:val="none" w:sz="0" w:space="0" w:color="auto"/>
            <w:bottom w:val="none" w:sz="0" w:space="0" w:color="auto"/>
            <w:right w:val="none" w:sz="0" w:space="0" w:color="auto"/>
          </w:divBdr>
          <w:divsChild>
            <w:div w:id="1764909104">
              <w:marLeft w:val="0"/>
              <w:marRight w:val="0"/>
              <w:marTop w:val="0"/>
              <w:marBottom w:val="0"/>
              <w:divBdr>
                <w:top w:val="none" w:sz="0" w:space="0" w:color="auto"/>
                <w:left w:val="none" w:sz="0" w:space="0" w:color="auto"/>
                <w:bottom w:val="none" w:sz="0" w:space="0" w:color="auto"/>
                <w:right w:val="none" w:sz="0" w:space="0" w:color="auto"/>
              </w:divBdr>
              <w:divsChild>
                <w:div w:id="950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343942">
      <w:bodyDiv w:val="1"/>
      <w:marLeft w:val="0"/>
      <w:marRight w:val="0"/>
      <w:marTop w:val="0"/>
      <w:marBottom w:val="0"/>
      <w:divBdr>
        <w:top w:val="none" w:sz="0" w:space="0" w:color="auto"/>
        <w:left w:val="none" w:sz="0" w:space="0" w:color="auto"/>
        <w:bottom w:val="none" w:sz="0" w:space="0" w:color="auto"/>
        <w:right w:val="none" w:sz="0" w:space="0" w:color="auto"/>
      </w:divBdr>
      <w:divsChild>
        <w:div w:id="417797180">
          <w:marLeft w:val="0"/>
          <w:marRight w:val="0"/>
          <w:marTop w:val="0"/>
          <w:marBottom w:val="0"/>
          <w:divBdr>
            <w:top w:val="none" w:sz="0" w:space="0" w:color="auto"/>
            <w:left w:val="none" w:sz="0" w:space="0" w:color="auto"/>
            <w:bottom w:val="none" w:sz="0" w:space="0" w:color="auto"/>
            <w:right w:val="none" w:sz="0" w:space="0" w:color="auto"/>
          </w:divBdr>
          <w:divsChild>
            <w:div w:id="727844091">
              <w:marLeft w:val="0"/>
              <w:marRight w:val="0"/>
              <w:marTop w:val="0"/>
              <w:marBottom w:val="0"/>
              <w:divBdr>
                <w:top w:val="none" w:sz="0" w:space="0" w:color="auto"/>
                <w:left w:val="none" w:sz="0" w:space="0" w:color="auto"/>
                <w:bottom w:val="none" w:sz="0" w:space="0" w:color="auto"/>
                <w:right w:val="none" w:sz="0" w:space="0" w:color="auto"/>
              </w:divBdr>
              <w:divsChild>
                <w:div w:id="629751159">
                  <w:marLeft w:val="0"/>
                  <w:marRight w:val="0"/>
                  <w:marTop w:val="0"/>
                  <w:marBottom w:val="0"/>
                  <w:divBdr>
                    <w:top w:val="none" w:sz="0" w:space="0" w:color="auto"/>
                    <w:left w:val="none" w:sz="0" w:space="0" w:color="auto"/>
                    <w:bottom w:val="none" w:sz="0" w:space="0" w:color="auto"/>
                    <w:right w:val="none" w:sz="0" w:space="0" w:color="auto"/>
                  </w:divBdr>
                  <w:divsChild>
                    <w:div w:id="12356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815798">
      <w:bodyDiv w:val="1"/>
      <w:marLeft w:val="0"/>
      <w:marRight w:val="0"/>
      <w:marTop w:val="0"/>
      <w:marBottom w:val="0"/>
      <w:divBdr>
        <w:top w:val="none" w:sz="0" w:space="0" w:color="auto"/>
        <w:left w:val="none" w:sz="0" w:space="0" w:color="auto"/>
        <w:bottom w:val="none" w:sz="0" w:space="0" w:color="auto"/>
        <w:right w:val="none" w:sz="0" w:space="0" w:color="auto"/>
      </w:divBdr>
      <w:divsChild>
        <w:div w:id="1582642484">
          <w:marLeft w:val="0"/>
          <w:marRight w:val="0"/>
          <w:marTop w:val="0"/>
          <w:marBottom w:val="0"/>
          <w:divBdr>
            <w:top w:val="none" w:sz="0" w:space="0" w:color="auto"/>
            <w:left w:val="none" w:sz="0" w:space="0" w:color="auto"/>
            <w:bottom w:val="none" w:sz="0" w:space="0" w:color="auto"/>
            <w:right w:val="none" w:sz="0" w:space="0" w:color="auto"/>
          </w:divBdr>
          <w:divsChild>
            <w:div w:id="643194799">
              <w:marLeft w:val="0"/>
              <w:marRight w:val="0"/>
              <w:marTop w:val="0"/>
              <w:marBottom w:val="0"/>
              <w:divBdr>
                <w:top w:val="none" w:sz="0" w:space="0" w:color="auto"/>
                <w:left w:val="none" w:sz="0" w:space="0" w:color="auto"/>
                <w:bottom w:val="none" w:sz="0" w:space="0" w:color="auto"/>
                <w:right w:val="none" w:sz="0" w:space="0" w:color="auto"/>
              </w:divBdr>
              <w:divsChild>
                <w:div w:id="1481844059">
                  <w:marLeft w:val="0"/>
                  <w:marRight w:val="0"/>
                  <w:marTop w:val="0"/>
                  <w:marBottom w:val="0"/>
                  <w:divBdr>
                    <w:top w:val="none" w:sz="0" w:space="0" w:color="auto"/>
                    <w:left w:val="none" w:sz="0" w:space="0" w:color="auto"/>
                    <w:bottom w:val="none" w:sz="0" w:space="0" w:color="auto"/>
                    <w:right w:val="none" w:sz="0" w:space="0" w:color="auto"/>
                  </w:divBdr>
                </w:div>
              </w:divsChild>
            </w:div>
            <w:div w:id="1872915666">
              <w:marLeft w:val="0"/>
              <w:marRight w:val="0"/>
              <w:marTop w:val="0"/>
              <w:marBottom w:val="0"/>
              <w:divBdr>
                <w:top w:val="none" w:sz="0" w:space="0" w:color="auto"/>
                <w:left w:val="none" w:sz="0" w:space="0" w:color="auto"/>
                <w:bottom w:val="none" w:sz="0" w:space="0" w:color="auto"/>
                <w:right w:val="none" w:sz="0" w:space="0" w:color="auto"/>
              </w:divBdr>
              <w:divsChild>
                <w:div w:id="16798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6730">
          <w:marLeft w:val="0"/>
          <w:marRight w:val="0"/>
          <w:marTop w:val="0"/>
          <w:marBottom w:val="0"/>
          <w:divBdr>
            <w:top w:val="none" w:sz="0" w:space="0" w:color="auto"/>
            <w:left w:val="none" w:sz="0" w:space="0" w:color="auto"/>
            <w:bottom w:val="none" w:sz="0" w:space="0" w:color="auto"/>
            <w:right w:val="none" w:sz="0" w:space="0" w:color="auto"/>
          </w:divBdr>
          <w:divsChild>
            <w:div w:id="128131392">
              <w:marLeft w:val="0"/>
              <w:marRight w:val="0"/>
              <w:marTop w:val="0"/>
              <w:marBottom w:val="0"/>
              <w:divBdr>
                <w:top w:val="none" w:sz="0" w:space="0" w:color="auto"/>
                <w:left w:val="none" w:sz="0" w:space="0" w:color="auto"/>
                <w:bottom w:val="none" w:sz="0" w:space="0" w:color="auto"/>
                <w:right w:val="none" w:sz="0" w:space="0" w:color="auto"/>
              </w:divBdr>
              <w:divsChild>
                <w:div w:id="7560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6708">
      <w:bodyDiv w:val="1"/>
      <w:marLeft w:val="0"/>
      <w:marRight w:val="0"/>
      <w:marTop w:val="0"/>
      <w:marBottom w:val="0"/>
      <w:divBdr>
        <w:top w:val="none" w:sz="0" w:space="0" w:color="auto"/>
        <w:left w:val="none" w:sz="0" w:space="0" w:color="auto"/>
        <w:bottom w:val="none" w:sz="0" w:space="0" w:color="auto"/>
        <w:right w:val="none" w:sz="0" w:space="0" w:color="auto"/>
      </w:divBdr>
    </w:div>
    <w:div w:id="1871839401">
      <w:bodyDiv w:val="1"/>
      <w:marLeft w:val="0"/>
      <w:marRight w:val="0"/>
      <w:marTop w:val="0"/>
      <w:marBottom w:val="0"/>
      <w:divBdr>
        <w:top w:val="none" w:sz="0" w:space="0" w:color="auto"/>
        <w:left w:val="none" w:sz="0" w:space="0" w:color="auto"/>
        <w:bottom w:val="none" w:sz="0" w:space="0" w:color="auto"/>
        <w:right w:val="none" w:sz="0" w:space="0" w:color="auto"/>
      </w:divBdr>
      <w:divsChild>
        <w:div w:id="1445539803">
          <w:marLeft w:val="0"/>
          <w:marRight w:val="0"/>
          <w:marTop w:val="0"/>
          <w:marBottom w:val="0"/>
          <w:divBdr>
            <w:top w:val="none" w:sz="0" w:space="0" w:color="auto"/>
            <w:left w:val="none" w:sz="0" w:space="0" w:color="auto"/>
            <w:bottom w:val="none" w:sz="0" w:space="0" w:color="auto"/>
            <w:right w:val="none" w:sz="0" w:space="0" w:color="auto"/>
          </w:divBdr>
          <w:divsChild>
            <w:div w:id="1777364777">
              <w:marLeft w:val="0"/>
              <w:marRight w:val="0"/>
              <w:marTop w:val="0"/>
              <w:marBottom w:val="0"/>
              <w:divBdr>
                <w:top w:val="none" w:sz="0" w:space="0" w:color="auto"/>
                <w:left w:val="none" w:sz="0" w:space="0" w:color="auto"/>
                <w:bottom w:val="none" w:sz="0" w:space="0" w:color="auto"/>
                <w:right w:val="none" w:sz="0" w:space="0" w:color="auto"/>
              </w:divBdr>
              <w:divsChild>
                <w:div w:id="1028487836">
                  <w:marLeft w:val="0"/>
                  <w:marRight w:val="0"/>
                  <w:marTop w:val="0"/>
                  <w:marBottom w:val="0"/>
                  <w:divBdr>
                    <w:top w:val="none" w:sz="0" w:space="0" w:color="auto"/>
                    <w:left w:val="none" w:sz="0" w:space="0" w:color="auto"/>
                    <w:bottom w:val="none" w:sz="0" w:space="0" w:color="auto"/>
                    <w:right w:val="none" w:sz="0" w:space="0" w:color="auto"/>
                  </w:divBdr>
                </w:div>
              </w:divsChild>
            </w:div>
            <w:div w:id="214201464">
              <w:marLeft w:val="0"/>
              <w:marRight w:val="0"/>
              <w:marTop w:val="0"/>
              <w:marBottom w:val="0"/>
              <w:divBdr>
                <w:top w:val="none" w:sz="0" w:space="0" w:color="auto"/>
                <w:left w:val="none" w:sz="0" w:space="0" w:color="auto"/>
                <w:bottom w:val="none" w:sz="0" w:space="0" w:color="auto"/>
                <w:right w:val="none" w:sz="0" w:space="0" w:color="auto"/>
              </w:divBdr>
              <w:divsChild>
                <w:div w:id="3069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2942">
      <w:bodyDiv w:val="1"/>
      <w:marLeft w:val="0"/>
      <w:marRight w:val="0"/>
      <w:marTop w:val="0"/>
      <w:marBottom w:val="0"/>
      <w:divBdr>
        <w:top w:val="none" w:sz="0" w:space="0" w:color="auto"/>
        <w:left w:val="none" w:sz="0" w:space="0" w:color="auto"/>
        <w:bottom w:val="none" w:sz="0" w:space="0" w:color="auto"/>
        <w:right w:val="none" w:sz="0" w:space="0" w:color="auto"/>
      </w:divBdr>
      <w:divsChild>
        <w:div w:id="368772029">
          <w:marLeft w:val="0"/>
          <w:marRight w:val="0"/>
          <w:marTop w:val="0"/>
          <w:marBottom w:val="0"/>
          <w:divBdr>
            <w:top w:val="none" w:sz="0" w:space="0" w:color="auto"/>
            <w:left w:val="none" w:sz="0" w:space="0" w:color="auto"/>
            <w:bottom w:val="none" w:sz="0" w:space="0" w:color="auto"/>
            <w:right w:val="none" w:sz="0" w:space="0" w:color="auto"/>
          </w:divBdr>
          <w:divsChild>
            <w:div w:id="133571340">
              <w:marLeft w:val="0"/>
              <w:marRight w:val="0"/>
              <w:marTop w:val="0"/>
              <w:marBottom w:val="0"/>
              <w:divBdr>
                <w:top w:val="none" w:sz="0" w:space="0" w:color="auto"/>
                <w:left w:val="none" w:sz="0" w:space="0" w:color="auto"/>
                <w:bottom w:val="none" w:sz="0" w:space="0" w:color="auto"/>
                <w:right w:val="none" w:sz="0" w:space="0" w:color="auto"/>
              </w:divBdr>
              <w:divsChild>
                <w:div w:id="6618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9758">
      <w:bodyDiv w:val="1"/>
      <w:marLeft w:val="0"/>
      <w:marRight w:val="0"/>
      <w:marTop w:val="0"/>
      <w:marBottom w:val="0"/>
      <w:divBdr>
        <w:top w:val="none" w:sz="0" w:space="0" w:color="auto"/>
        <w:left w:val="none" w:sz="0" w:space="0" w:color="auto"/>
        <w:bottom w:val="none" w:sz="0" w:space="0" w:color="auto"/>
        <w:right w:val="none" w:sz="0" w:space="0" w:color="auto"/>
      </w:divBdr>
      <w:divsChild>
        <w:div w:id="856774055">
          <w:marLeft w:val="0"/>
          <w:marRight w:val="0"/>
          <w:marTop w:val="0"/>
          <w:marBottom w:val="0"/>
          <w:divBdr>
            <w:top w:val="none" w:sz="0" w:space="0" w:color="auto"/>
            <w:left w:val="none" w:sz="0" w:space="0" w:color="auto"/>
            <w:bottom w:val="none" w:sz="0" w:space="0" w:color="auto"/>
            <w:right w:val="none" w:sz="0" w:space="0" w:color="auto"/>
          </w:divBdr>
          <w:divsChild>
            <w:div w:id="1109737001">
              <w:marLeft w:val="0"/>
              <w:marRight w:val="0"/>
              <w:marTop w:val="0"/>
              <w:marBottom w:val="0"/>
              <w:divBdr>
                <w:top w:val="none" w:sz="0" w:space="0" w:color="auto"/>
                <w:left w:val="none" w:sz="0" w:space="0" w:color="auto"/>
                <w:bottom w:val="none" w:sz="0" w:space="0" w:color="auto"/>
                <w:right w:val="none" w:sz="0" w:space="0" w:color="auto"/>
              </w:divBdr>
              <w:divsChild>
                <w:div w:id="12370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7702">
      <w:bodyDiv w:val="1"/>
      <w:marLeft w:val="0"/>
      <w:marRight w:val="0"/>
      <w:marTop w:val="0"/>
      <w:marBottom w:val="0"/>
      <w:divBdr>
        <w:top w:val="none" w:sz="0" w:space="0" w:color="auto"/>
        <w:left w:val="none" w:sz="0" w:space="0" w:color="auto"/>
        <w:bottom w:val="none" w:sz="0" w:space="0" w:color="auto"/>
        <w:right w:val="none" w:sz="0" w:space="0" w:color="auto"/>
      </w:divBdr>
      <w:divsChild>
        <w:div w:id="1795245844">
          <w:marLeft w:val="0"/>
          <w:marRight w:val="0"/>
          <w:marTop w:val="0"/>
          <w:marBottom w:val="0"/>
          <w:divBdr>
            <w:top w:val="none" w:sz="0" w:space="0" w:color="auto"/>
            <w:left w:val="none" w:sz="0" w:space="0" w:color="auto"/>
            <w:bottom w:val="none" w:sz="0" w:space="0" w:color="auto"/>
            <w:right w:val="none" w:sz="0" w:space="0" w:color="auto"/>
          </w:divBdr>
          <w:divsChild>
            <w:div w:id="753160337">
              <w:marLeft w:val="0"/>
              <w:marRight w:val="0"/>
              <w:marTop w:val="0"/>
              <w:marBottom w:val="0"/>
              <w:divBdr>
                <w:top w:val="none" w:sz="0" w:space="0" w:color="auto"/>
                <w:left w:val="none" w:sz="0" w:space="0" w:color="auto"/>
                <w:bottom w:val="none" w:sz="0" w:space="0" w:color="auto"/>
                <w:right w:val="none" w:sz="0" w:space="0" w:color="auto"/>
              </w:divBdr>
              <w:divsChild>
                <w:div w:id="249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1661">
      <w:bodyDiv w:val="1"/>
      <w:marLeft w:val="0"/>
      <w:marRight w:val="0"/>
      <w:marTop w:val="0"/>
      <w:marBottom w:val="0"/>
      <w:divBdr>
        <w:top w:val="none" w:sz="0" w:space="0" w:color="auto"/>
        <w:left w:val="none" w:sz="0" w:space="0" w:color="auto"/>
        <w:bottom w:val="none" w:sz="0" w:space="0" w:color="auto"/>
        <w:right w:val="none" w:sz="0" w:space="0" w:color="auto"/>
      </w:divBdr>
      <w:divsChild>
        <w:div w:id="1128205423">
          <w:marLeft w:val="300"/>
          <w:marRight w:val="0"/>
          <w:marTop w:val="120"/>
          <w:marBottom w:val="0"/>
          <w:divBdr>
            <w:top w:val="none" w:sz="0" w:space="0" w:color="auto"/>
            <w:left w:val="none" w:sz="0" w:space="0" w:color="auto"/>
            <w:bottom w:val="none" w:sz="0" w:space="0" w:color="auto"/>
            <w:right w:val="none" w:sz="0" w:space="0" w:color="auto"/>
          </w:divBdr>
        </w:div>
      </w:divsChild>
    </w:div>
    <w:div w:id="2132044204">
      <w:bodyDiv w:val="1"/>
      <w:marLeft w:val="0"/>
      <w:marRight w:val="0"/>
      <w:marTop w:val="0"/>
      <w:marBottom w:val="0"/>
      <w:divBdr>
        <w:top w:val="none" w:sz="0" w:space="0" w:color="auto"/>
        <w:left w:val="none" w:sz="0" w:space="0" w:color="auto"/>
        <w:bottom w:val="none" w:sz="0" w:space="0" w:color="auto"/>
        <w:right w:val="none" w:sz="0" w:space="0" w:color="auto"/>
      </w:divBdr>
      <w:divsChild>
        <w:div w:id="1869105404">
          <w:marLeft w:val="0"/>
          <w:marRight w:val="0"/>
          <w:marTop w:val="0"/>
          <w:marBottom w:val="0"/>
          <w:divBdr>
            <w:top w:val="none" w:sz="0" w:space="0" w:color="auto"/>
            <w:left w:val="none" w:sz="0" w:space="0" w:color="auto"/>
            <w:bottom w:val="none" w:sz="0" w:space="0" w:color="auto"/>
            <w:right w:val="none" w:sz="0" w:space="0" w:color="auto"/>
          </w:divBdr>
          <w:divsChild>
            <w:div w:id="387608406">
              <w:marLeft w:val="0"/>
              <w:marRight w:val="0"/>
              <w:marTop w:val="0"/>
              <w:marBottom w:val="0"/>
              <w:divBdr>
                <w:top w:val="none" w:sz="0" w:space="0" w:color="auto"/>
                <w:left w:val="none" w:sz="0" w:space="0" w:color="auto"/>
                <w:bottom w:val="none" w:sz="0" w:space="0" w:color="auto"/>
                <w:right w:val="none" w:sz="0" w:space="0" w:color="auto"/>
              </w:divBdr>
              <w:divsChild>
                <w:div w:id="16189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odcasts.apple.com/us/podcast/gimme-shelter-the-california-housing-crisis-podcast/id1280087136" TargetMode="External"/><Relationship Id="rId21" Type="http://schemas.openxmlformats.org/officeDocument/2006/relationships/hyperlink" Target="https://www.latimes.com/people/liam-dillon" TargetMode="External"/><Relationship Id="rId42" Type="http://schemas.openxmlformats.org/officeDocument/2006/relationships/hyperlink" Target="https://www.youtube.com/watch?v=uzxyzkyPcRY" TargetMode="External"/><Relationship Id="rId47" Type="http://schemas.openxmlformats.org/officeDocument/2006/relationships/hyperlink" Target="https://www.chcf.org/collection/controlling-health-care-costs/" TargetMode="External"/><Relationship Id="rId63" Type="http://schemas.openxmlformats.org/officeDocument/2006/relationships/hyperlink" Target="https://www1.cmc.edu/pages/faculty/LGrant/ref_cards_full/Topic_referenceSheet_cba_vsl.pdf" TargetMode="External"/><Relationship Id="rId68" Type="http://schemas.openxmlformats.org/officeDocument/2006/relationships/hyperlink" Target="https://hsr.ca.gov/2024/01/18/news-release-california-high-speed-rail-sparks-billions-in-economic-benefit/" TargetMode="External"/><Relationship Id="rId84" Type="http://schemas.openxmlformats.org/officeDocument/2006/relationships/hyperlink" Target="https://csus.libguides.com/plagiarism" TargetMode="External"/><Relationship Id="rId89" Type="http://schemas.openxmlformats.org/officeDocument/2006/relationships/hyperlink" Target="https://www.csus.edu/umanual/acad/umg05150.htm" TargetMode="External"/><Relationship Id="rId16" Type="http://schemas.openxmlformats.org/officeDocument/2006/relationships/hyperlink" Target="https://www.housingca.org/policy/focus/causes/" TargetMode="External"/><Relationship Id="rId11" Type="http://schemas.openxmlformats.org/officeDocument/2006/relationships/hyperlink" Target="https://csus.zoom.us/my/saahirshafi" TargetMode="External"/><Relationship Id="rId32" Type="http://schemas.openxmlformats.org/officeDocument/2006/relationships/hyperlink" Target="https://calmatters.org/category/environment/climate-change/" TargetMode="External"/><Relationship Id="rId37" Type="http://schemas.openxmlformats.org/officeDocument/2006/relationships/hyperlink" Target="https://www.econtalk.org/robert-pindyck-on-averting-and-adapting-to-climate-change/" TargetMode="External"/><Relationship Id="rId53" Type="http://schemas.openxmlformats.org/officeDocument/2006/relationships/hyperlink" Target="https://www.youtube.com/watch?v=c9bB9HElDZU" TargetMode="External"/><Relationship Id="rId58" Type="http://schemas.openxmlformats.org/officeDocument/2006/relationships/hyperlink" Target="https://www.whitehouse.gov/cea/written-materials/2024/02/27/valuing-the-future-revision-to-the-social-discount-rate-means-appropriately-assessing-benefits-and-costs/" TargetMode="External"/><Relationship Id="rId74" Type="http://schemas.openxmlformats.org/officeDocument/2006/relationships/hyperlink" Target="https://copenhagenconsensus.com/" TargetMode="External"/><Relationship Id="rId79" Type="http://schemas.openxmlformats.org/officeDocument/2006/relationships/hyperlink" Target="https://doi.org/10.1177/0098858815591511" TargetMode="External"/><Relationship Id="rId5" Type="http://schemas.openxmlformats.org/officeDocument/2006/relationships/webSettings" Target="webSettings.xml"/><Relationship Id="rId90" Type="http://schemas.openxmlformats.org/officeDocument/2006/relationships/hyperlink" Target="https://www.csus.edu/student-life/academic-advising/" TargetMode="External"/><Relationship Id="rId95" Type="http://schemas.openxmlformats.org/officeDocument/2006/relationships/theme" Target="theme/theme1.xml"/><Relationship Id="rId22" Type="http://schemas.openxmlformats.org/officeDocument/2006/relationships/hyperlink" Target="https://www.ppic.org/topics/trending-housing/" TargetMode="External"/><Relationship Id="rId27" Type="http://schemas.openxmlformats.org/officeDocument/2006/relationships/hyperlink" Target="https://www.youtube.com/watch?v=79L4nMe-CBw" TargetMode="External"/><Relationship Id="rId43" Type="http://schemas.openxmlformats.org/officeDocument/2006/relationships/hyperlink" Target="https://www.ppic.org/blog/video-is-california-ready-for-climate-change/" TargetMode="External"/><Relationship Id="rId48" Type="http://schemas.openxmlformats.org/officeDocument/2006/relationships/hyperlink" Target="https://opentodebate.org/debate/universal-health-coverage-should-be-federal-governments-responsibility/" TargetMode="External"/><Relationship Id="rId64" Type="http://schemas.openxmlformats.org/officeDocument/2006/relationships/hyperlink" Target="https://www.wsipp.wa.gov/benefitcost" TargetMode="External"/><Relationship Id="rId69" Type="http://schemas.openxmlformats.org/officeDocument/2006/relationships/hyperlink" Target="https://www.kqed.org/news/11974239/some-rare-good-news-about-californias-high-speed-rail" TargetMode="External"/><Relationship Id="rId8" Type="http://schemas.openxmlformats.org/officeDocument/2006/relationships/image" Target="media/image1.png"/><Relationship Id="rId51" Type="http://schemas.openxmlformats.org/officeDocument/2006/relationships/hyperlink" Target="https://freakonomics.com/podcast/how-to-fix-the-hot-mess-of-u-s-healthcare-ep-456/" TargetMode="External"/><Relationship Id="rId72" Type="http://schemas.openxmlformats.org/officeDocument/2006/relationships/hyperlink" Target="https://www.law.georgetown.edu/poverty-journal/wp-content/uploads/sites/25/2020/06/04-Diamond-Final-Proof.pdf" TargetMode="External"/><Relationship Id="rId80" Type="http://schemas.openxmlformats.org/officeDocument/2006/relationships/hyperlink" Target="https://doi.org/10.36469/001c.83387" TargetMode="External"/><Relationship Id="rId85" Type="http://schemas.openxmlformats.org/officeDocument/2006/relationships/hyperlink" Target="https://www.csus.edu/student-affairs/centers-programs/disability-access-center/student-resources.html" TargetMode="External"/><Relationship Id="rId93" Type="http://schemas.openxmlformats.org/officeDocument/2006/relationships/hyperlink" Target="https://www.csus.edu/student-affairs/student-conduct/policies.html" TargetMode="External"/><Relationship Id="rId3" Type="http://schemas.openxmlformats.org/officeDocument/2006/relationships/styles" Target="styles.xml"/><Relationship Id="rId12" Type="http://schemas.openxmlformats.org/officeDocument/2006/relationships/hyperlink" Target="https://www.amazon.com/Practical-Guide-Policy-Analysis-Eightfold/dp/B006PBZE0O/ref=sr_1_3?crid=1HXA0JS0Z5YTC&amp;dib=eyJ2IjoiMSJ9.IwVDk5_C2i-dLl62-pqI2AZcMYSyyKV4beYzNG6zYW6wBqcK8DYuZJYpj62YSfCY.CpZPbKTUjXCxmWnJUZrRYdma5jEyk07dMc0XwVrLKpQ&amp;dib_tag=se&amp;keywords=A+Practical+Guide+For+Policy+Analysis%3A+The+Eightfold+Path+To+More+Effective+Problem+Solving+3rd&amp;qid=1736188134&amp;s=books&amp;sprefix=a+practical+guide+for+policy+analysis+the+eightfold+path+to+more+effective+problem+solving+3rd%2Cstripbooks%2C446&amp;sr=1-3" TargetMode="External"/><Relationship Id="rId17" Type="http://schemas.openxmlformats.org/officeDocument/2006/relationships/hyperlink" Target="https://chanzuckerberg.com/blog/affordable-housing-solutions/" TargetMode="External"/><Relationship Id="rId25" Type="http://schemas.openxmlformats.org/officeDocument/2006/relationships/hyperlink" Target="https://freakonomics.com/podcast/why-are-cities-still-so-expensive-ep-435/" TargetMode="External"/><Relationship Id="rId33" Type="http://schemas.openxmlformats.org/officeDocument/2006/relationships/hyperlink" Target="https://climateassessment.ca.gov/" TargetMode="External"/><Relationship Id="rId38" Type="http://schemas.openxmlformats.org/officeDocument/2006/relationships/hyperlink" Target="https://freakonomics.com/podcast/how-will-we-handle-the-heat/" TargetMode="External"/><Relationship Id="rId46" Type="http://schemas.openxmlformats.org/officeDocument/2006/relationships/hyperlink" Target="https://budgettrack.blob.core.windows.net/btdocs2021/611.pdf" TargetMode="External"/><Relationship Id="rId59" Type="http://schemas.openxmlformats.org/officeDocument/2006/relationships/hyperlink" Target="https://www.youtube.com/watch?v=Mol1yT7tczY" TargetMode="External"/><Relationship Id="rId67" Type="http://schemas.openxmlformats.org/officeDocument/2006/relationships/hyperlink" Target="https://www.youtube.com/watch?v=P3Uc2oCb8fA" TargetMode="External"/><Relationship Id="rId20" Type="http://schemas.openxmlformats.org/officeDocument/2006/relationships/hyperlink" Target="https://www.hcd.ca.gov/policy-and-research/plans-and-reports" TargetMode="External"/><Relationship Id="rId41" Type="http://schemas.openxmlformats.org/officeDocument/2006/relationships/hyperlink" Target="https://www.youtube.com/watch?v=_tIUqTGqAjI" TargetMode="External"/><Relationship Id="rId54" Type="http://schemas.openxmlformats.org/officeDocument/2006/relationships/hyperlink" Target="https://www.rippling.com/blog/cost-benefit-analysis-example" TargetMode="External"/><Relationship Id="rId62" Type="http://schemas.openxmlformats.org/officeDocument/2006/relationships/hyperlink" Target="https://www.youtube.com/@ConservationStrategyFund" TargetMode="External"/><Relationship Id="rId70" Type="http://schemas.openxmlformats.org/officeDocument/2006/relationships/hyperlink" Target="https://www.hcd.ca.gov/policy-research/plans-reports/docs/finalaffordablehousingcoststudyreport-with-coverv2.pdf" TargetMode="External"/><Relationship Id="rId75" Type="http://schemas.openxmlformats.org/officeDocument/2006/relationships/hyperlink" Target="https://www.futurelearn.com/info/courses/valuing-health/0/steps/5312" TargetMode="External"/><Relationship Id="rId83" Type="http://schemas.openxmlformats.org/officeDocument/2006/relationships/hyperlink" Target="https://www.youtube.com/@GASPPA/videos" TargetMode="External"/><Relationship Id="rId88" Type="http://schemas.openxmlformats.org/officeDocument/2006/relationships/hyperlink" Target="https://www.csus.edu/academic-affairs/internal/_internal/_documents/drop-and-withdrawal-policy.pdf" TargetMode="External"/><Relationship Id="rId91" Type="http://schemas.openxmlformats.org/officeDocument/2006/relationships/hyperlink" Target="https://www.csus.edu/information-resources-technolog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oday.usc.edu/qa-with-ann-owens-why-california-struggles-with-affordable-housing/" TargetMode="External"/><Relationship Id="rId23" Type="http://schemas.openxmlformats.org/officeDocument/2006/relationships/hyperlink" Target="https://www.econtalk.org/katherine-levine-einstein-on-neighborhood-defenders/" TargetMode="External"/><Relationship Id="rId28" Type="http://schemas.openxmlformats.org/officeDocument/2006/relationships/hyperlink" Target="https://www.youtube.com/watch?v=rANtRuIFZf8&amp;t=106s" TargetMode="External"/><Relationship Id="rId36" Type="http://schemas.openxmlformats.org/officeDocument/2006/relationships/hyperlink" Target="https://scripps.ucsd.edu/research/climate-change-resources/faq-climate-change-california" TargetMode="External"/><Relationship Id="rId49" Type="http://schemas.openxmlformats.org/officeDocument/2006/relationships/hyperlink" Target="https://www.econtalk.org/vivian-lee-on-the-long-fix/" TargetMode="External"/><Relationship Id="rId57" Type="http://schemas.openxmlformats.org/officeDocument/2006/relationships/hyperlink" Target="https://www.google.com/search?sca_esv=61394a46e30d32dd&amp;rlz=1C1GCEA_enUS927US927&amp;sxsrf=ADLYWIKhlMuULvvtyim-ixVDCWsmaoFxgA:1736196090738&amp;q=basics+of+cost+benefit+analysis&amp;udm=7&amp;fbs=AEQNm0Aa4sjWe7Rqy32pFwRj0UkWd8nbOJfsBGGB5IQQO6L3JyWp6w6_rxLPe8F8fpm5a57-gjtOlil4ICv8960VBJ2-tNhcM42qtSIy_4o_ZR8MTul_z-_bBkov4oy3_bdb2RhtUK0NN3m-eN9Lfa0Efw5ciAOmSXDADHcIoIC37eh7jR4bmKEG9jv_-ghnO_H2NbB1vHtP3T8y9pWqcI3lNnTLeZcfog&amp;sa=X&amp;ved=2ahUKEwjYxf65-uGKAxV8MjQIHTPmEQ4QtKgLegQIGBAB&amp;biw=1280&amp;bih=593&amp;dpr=1.5" TargetMode="External"/><Relationship Id="rId10" Type="http://schemas.openxmlformats.org/officeDocument/2006/relationships/footer" Target="footer2.xml"/><Relationship Id="rId31" Type="http://schemas.openxmlformats.org/officeDocument/2006/relationships/hyperlink" Target="https://www.youtube.com/watch?v=1wvf_SLiiuo" TargetMode="External"/><Relationship Id="rId44" Type="http://schemas.openxmlformats.org/officeDocument/2006/relationships/hyperlink" Target="https://calmatters.org/tag/health-care/" TargetMode="External"/><Relationship Id="rId52" Type="http://schemas.openxmlformats.org/officeDocument/2006/relationships/hyperlink" Target="https://www.ppic.org/event/health-conditions-and-health-care-among-californias-undocumented-immigrants/" TargetMode="External"/><Relationship Id="rId60" Type="http://schemas.openxmlformats.org/officeDocument/2006/relationships/hyperlink" Target="https://www.youtube.com/watch?v=__xzmIG4L8s" TargetMode="External"/><Relationship Id="rId65" Type="http://schemas.openxmlformats.org/officeDocument/2006/relationships/hyperlink" Target="https://www.youtube.com/watch?v=1HP6S_FIdm8" TargetMode="External"/><Relationship Id="rId73" Type="http://schemas.openxmlformats.org/officeDocument/2006/relationships/hyperlink" Target="https://freakonomics.com/podcast/fixing-the-world-bang-for-the-buck-edition/" TargetMode="External"/><Relationship Id="rId78" Type="http://schemas.openxmlformats.org/officeDocument/2006/relationships/hyperlink" Target="https://www.patientsrisingpodcast.org/patient-economics-how-to-measure-the-value-of-care/" TargetMode="External"/><Relationship Id="rId81" Type="http://schemas.openxmlformats.org/officeDocument/2006/relationships/hyperlink" Target="https://doi.org/10.1056/NEJMp1405158" TargetMode="External"/><Relationship Id="rId86" Type="http://schemas.openxmlformats.org/officeDocument/2006/relationships/hyperlink" Target="https://www.csus.edu/student-life/health-counseling/"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grammarly.com/" TargetMode="External"/><Relationship Id="rId18" Type="http://schemas.openxmlformats.org/officeDocument/2006/relationships/hyperlink" Target="https://bfpminc.com/category/affordable-housing/" TargetMode="External"/><Relationship Id="rId39" Type="http://schemas.openxmlformats.org/officeDocument/2006/relationships/hyperlink" Target="https://podcasts.apple.com/us/podcast/climate-fix-what-does-climate-change-mean-for-californias/id73329719?i=1000595328450" TargetMode="External"/><Relationship Id="rId34" Type="http://schemas.openxmlformats.org/officeDocument/2006/relationships/hyperlink" Target="https://lci.ca.gov/climate/icarp/climate-assessment/" TargetMode="External"/><Relationship Id="rId50" Type="http://schemas.openxmlformats.org/officeDocument/2006/relationships/hyperlink" Target="https://www.econtalk.org/marty-makary-on-the-price-we-pay/" TargetMode="External"/><Relationship Id="rId55" Type="http://schemas.openxmlformats.org/officeDocument/2006/relationships/hyperlink" Target="https://holistiquetraining.com/en/news/cost-benefit-analysis-cba-a-comprehensive-guide" TargetMode="External"/><Relationship Id="rId76" Type="http://schemas.openxmlformats.org/officeDocument/2006/relationships/hyperlink" Target="https://aheblog.com/2019/09/20/are-qalys-ableist/" TargetMode="External"/><Relationship Id="rId7" Type="http://schemas.openxmlformats.org/officeDocument/2006/relationships/endnotes" Target="endnotes.xml"/><Relationship Id="rId71" Type="http://schemas.openxmlformats.org/officeDocument/2006/relationships/hyperlink" Target="https://apps.urban.org/features/cost-of-affordable-housing/cost-of-affordable-housing_technical-appendix.pdf" TargetMode="External"/><Relationship Id="rId92" Type="http://schemas.openxmlformats.org/officeDocument/2006/relationships/hyperlink" Target="https://www.csus.edu/undergraduate-studies/writing-program/reading-writing-center.html" TargetMode="External"/><Relationship Id="rId2" Type="http://schemas.openxmlformats.org/officeDocument/2006/relationships/numbering" Target="numbering.xml"/><Relationship Id="rId29" Type="http://schemas.openxmlformats.org/officeDocument/2006/relationships/hyperlink" Target="https://www.youtube.com/watch?v=wKYaNEwd34g" TargetMode="External"/><Relationship Id="rId24" Type="http://schemas.openxmlformats.org/officeDocument/2006/relationships/hyperlink" Target="https://www.youtube.com/watch?v=_Uq8L-PCoIg" TargetMode="External"/><Relationship Id="rId40" Type="http://schemas.openxmlformats.org/officeDocument/2006/relationships/hyperlink" Target="https://www.youtube.com/watch?v=8RjXBFZhA-k" TargetMode="External"/><Relationship Id="rId45" Type="http://schemas.openxmlformats.org/officeDocument/2006/relationships/hyperlink" Target="https://calbudgetcenter.org/issues/health-safety-net/" TargetMode="External"/><Relationship Id="rId66" Type="http://schemas.openxmlformats.org/officeDocument/2006/relationships/hyperlink" Target="https://hsr.ca.gov/wp-content/uploads/2023/05/2023-Benefit-Cost-Analysis-Report-Presentation-v1-A11Y.pdf" TargetMode="External"/><Relationship Id="rId87" Type="http://schemas.openxmlformats.org/officeDocument/2006/relationships/hyperlink" Target="https://www.csus.edu/student-affairs/crisis-assistance-resource-education-support/" TargetMode="External"/><Relationship Id="rId61" Type="http://schemas.openxmlformats.org/officeDocument/2006/relationships/hyperlink" Target="https://www.youtube.com/watch?v=AjcQpzIBu1I" TargetMode="External"/><Relationship Id="rId82" Type="http://schemas.openxmlformats.org/officeDocument/2006/relationships/hyperlink" Target="https://doi.org/10.1017/S0266462320000124" TargetMode="External"/><Relationship Id="rId19" Type="http://schemas.openxmlformats.org/officeDocument/2006/relationships/hyperlink" Target="https://roadmaphome2030.org/report/" TargetMode="External"/><Relationship Id="rId14" Type="http://schemas.openxmlformats.org/officeDocument/2006/relationships/hyperlink" Target="https://calmatters.org/tag/affordable-housing/" TargetMode="External"/><Relationship Id="rId30" Type="http://schemas.openxmlformats.org/officeDocument/2006/relationships/hyperlink" Target="https://www.youtube.com/watch?v=idKlU-TZ27U" TargetMode="External"/><Relationship Id="rId35" Type="http://schemas.openxmlformats.org/officeDocument/2006/relationships/hyperlink" Target="https://lao.ca.gov/Resources/Climate" TargetMode="External"/><Relationship Id="rId56" Type="http://schemas.openxmlformats.org/officeDocument/2006/relationships/hyperlink" Target="https://soundcloud.com/user-311970225/s2e19-lisa-robinson-on-cost-benefit-analysis" TargetMode="External"/><Relationship Id="rId77" Type="http://schemas.openxmlformats.org/officeDocument/2006/relationships/hyperlink" Target="https://www.healthaffairs.org/do/10.1377/hp20210823.886249/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07C21-BE56-0B45-928F-8E7E4FFF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4474</Words>
  <Characters>25816</Characters>
  <Application>Microsoft Office Word</Application>
  <DocSecurity>0</DocSecurity>
  <Lines>890</Lines>
  <Paragraphs>496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29794</CharactersWithSpaces>
  <SharedDoc>false</SharedDoc>
  <HyperlinkBase/>
  <HLinks>
    <vt:vector size="30" baseType="variant">
      <vt:variant>
        <vt:i4>7536715</vt:i4>
      </vt:variant>
      <vt:variant>
        <vt:i4>12</vt:i4>
      </vt:variant>
      <vt:variant>
        <vt:i4>0</vt:i4>
      </vt:variant>
      <vt:variant>
        <vt:i4>5</vt:i4>
      </vt:variant>
      <vt:variant>
        <vt:lpwstr>http://www.csudh.edu/infotech/student_index.shtml</vt:lpwstr>
      </vt:variant>
      <vt:variant>
        <vt:lpwstr/>
      </vt:variant>
      <vt:variant>
        <vt:i4>6291488</vt:i4>
      </vt:variant>
      <vt:variant>
        <vt:i4>9</vt:i4>
      </vt:variant>
      <vt:variant>
        <vt:i4>0</vt:i4>
      </vt:variant>
      <vt:variant>
        <vt:i4>5</vt:i4>
      </vt:variant>
      <vt:variant>
        <vt:lpwstr>http://www.csudh.edu/infotech/labs</vt:lpwstr>
      </vt:variant>
      <vt:variant>
        <vt:lpwstr/>
      </vt:variant>
      <vt:variant>
        <vt:i4>6488151</vt:i4>
      </vt:variant>
      <vt:variant>
        <vt:i4>6</vt:i4>
      </vt:variant>
      <vt:variant>
        <vt:i4>0</vt:i4>
      </vt:variant>
      <vt:variant>
        <vt:i4>5</vt:i4>
      </vt:variant>
      <vt:variant>
        <vt:lpwstr>http://www2.cohpa.ucf.edu/pubadm/documents/EditingTechniquesandAdvice_001.pdf</vt:lpwstr>
      </vt:variant>
      <vt:variant>
        <vt:lpwstr/>
      </vt:variant>
      <vt:variant>
        <vt:i4>6684792</vt:i4>
      </vt:variant>
      <vt:variant>
        <vt:i4>3</vt:i4>
      </vt:variant>
      <vt:variant>
        <vt:i4>0</vt:i4>
      </vt:variant>
      <vt:variant>
        <vt:i4>5</vt:i4>
      </vt:variant>
      <vt:variant>
        <vt:lpwstr>http://owl.english.purdue.edu/owl/resource/560/01/</vt:lpwstr>
      </vt:variant>
      <vt:variant>
        <vt:lpwstr/>
      </vt:variant>
      <vt:variant>
        <vt:i4>6684704</vt:i4>
      </vt:variant>
      <vt:variant>
        <vt:i4>0</vt:i4>
      </vt:variant>
      <vt:variant>
        <vt:i4>0</vt:i4>
      </vt:variant>
      <vt:variant>
        <vt:i4>5</vt:i4>
      </vt:variant>
      <vt:variant>
        <vt:lpwstr>http://www.apastyle.org/learn/tutorials/index.aspx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Sun</dc:creator>
  <cp:lastModifiedBy>Shafi, Saahir</cp:lastModifiedBy>
  <cp:revision>29</cp:revision>
  <cp:lastPrinted>2014-06-04T22:20:00Z</cp:lastPrinted>
  <dcterms:created xsi:type="dcterms:W3CDTF">2026-01-09T23:20:00Z</dcterms:created>
  <dcterms:modified xsi:type="dcterms:W3CDTF">2026-01-14T01:17:00Z</dcterms:modified>
</cp:coreProperties>
</file>