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F7EF1" w14:textId="77777777" w:rsidR="004D5D48" w:rsidRDefault="00E54365">
      <w:pPr>
        <w:jc w:val="center"/>
        <w:rPr>
          <w:b/>
          <w:sz w:val="24"/>
          <w:szCs w:val="24"/>
        </w:rPr>
      </w:pPr>
      <w:r>
        <w:rPr>
          <w:b/>
          <w:sz w:val="24"/>
          <w:szCs w:val="24"/>
        </w:rPr>
        <w:t xml:space="preserve">RENAISSANCE SOCIETY BOARD OF DIRECTORS MEETING </w:t>
      </w:r>
    </w:p>
    <w:p w14:paraId="5155A350" w14:textId="77777777" w:rsidR="004D5D48" w:rsidRDefault="00E54365">
      <w:pPr>
        <w:jc w:val="center"/>
        <w:rPr>
          <w:b/>
          <w:sz w:val="24"/>
          <w:szCs w:val="24"/>
        </w:rPr>
      </w:pPr>
      <w:r>
        <w:rPr>
          <w:b/>
          <w:sz w:val="24"/>
          <w:szCs w:val="24"/>
        </w:rPr>
        <w:t>Monday, October 6, 2025, 10 am</w:t>
      </w:r>
    </w:p>
    <w:p w14:paraId="58DD2270" w14:textId="73DA8856" w:rsidR="004D5D48" w:rsidRDefault="00E54365">
      <w:pPr>
        <w:jc w:val="center"/>
        <w:rPr>
          <w:b/>
          <w:sz w:val="24"/>
          <w:szCs w:val="24"/>
        </w:rPr>
      </w:pPr>
      <w:r>
        <w:rPr>
          <w:b/>
          <w:sz w:val="24"/>
          <w:szCs w:val="24"/>
        </w:rPr>
        <w:t>Clara Studios, 2420 N Street, Auditorium</w:t>
      </w:r>
    </w:p>
    <w:tbl>
      <w:tblPr>
        <w:tblStyle w:val="3"/>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1260"/>
        <w:gridCol w:w="3105"/>
        <w:gridCol w:w="1290"/>
      </w:tblGrid>
      <w:tr w:rsidR="004D5D48" w14:paraId="281B815F" w14:textId="77777777">
        <w:tc>
          <w:tcPr>
            <w:tcW w:w="3420" w:type="dxa"/>
            <w:tcBorders>
              <w:top w:val="single" w:sz="4" w:space="0" w:color="000000"/>
              <w:left w:val="single" w:sz="4" w:space="0" w:color="000000"/>
              <w:bottom w:val="single" w:sz="4" w:space="0" w:color="000000"/>
              <w:right w:val="single" w:sz="4" w:space="0" w:color="000000"/>
            </w:tcBorders>
          </w:tcPr>
          <w:p w14:paraId="367F07FE" w14:textId="77777777" w:rsidR="004D5D48" w:rsidRDefault="00E54365">
            <w:pPr>
              <w:pBdr>
                <w:top w:val="nil"/>
                <w:left w:val="nil"/>
                <w:bottom w:val="nil"/>
                <w:right w:val="nil"/>
                <w:between w:val="nil"/>
              </w:pBdr>
              <w:rPr>
                <w:b/>
                <w:color w:val="000000"/>
                <w:sz w:val="24"/>
                <w:szCs w:val="24"/>
              </w:rPr>
            </w:pPr>
            <w:r>
              <w:rPr>
                <w:b/>
                <w:color w:val="000000"/>
                <w:sz w:val="24"/>
                <w:szCs w:val="24"/>
              </w:rPr>
              <w:t>Officers</w:t>
            </w:r>
          </w:p>
        </w:tc>
        <w:tc>
          <w:tcPr>
            <w:tcW w:w="1260" w:type="dxa"/>
            <w:tcBorders>
              <w:top w:val="single" w:sz="4" w:space="0" w:color="000000"/>
              <w:left w:val="single" w:sz="4" w:space="0" w:color="000000"/>
              <w:bottom w:val="single" w:sz="4" w:space="0" w:color="000000"/>
              <w:right w:val="single" w:sz="4" w:space="0" w:color="000000"/>
            </w:tcBorders>
          </w:tcPr>
          <w:p w14:paraId="426264EE" w14:textId="77777777" w:rsidR="004D5D48" w:rsidRDefault="00E54365">
            <w:pPr>
              <w:pBdr>
                <w:top w:val="nil"/>
                <w:left w:val="nil"/>
                <w:bottom w:val="nil"/>
                <w:right w:val="nil"/>
                <w:between w:val="nil"/>
              </w:pBdr>
              <w:rPr>
                <w:color w:val="000000"/>
                <w:sz w:val="24"/>
                <w:szCs w:val="24"/>
              </w:rPr>
            </w:pPr>
            <w:r>
              <w:rPr>
                <w:color w:val="000000"/>
                <w:sz w:val="24"/>
                <w:szCs w:val="24"/>
              </w:rPr>
              <w:t>Present</w:t>
            </w:r>
          </w:p>
        </w:tc>
        <w:tc>
          <w:tcPr>
            <w:tcW w:w="3105" w:type="dxa"/>
            <w:tcBorders>
              <w:top w:val="single" w:sz="4" w:space="0" w:color="000000"/>
              <w:left w:val="single" w:sz="4" w:space="0" w:color="000000"/>
              <w:bottom w:val="single" w:sz="4" w:space="0" w:color="000000"/>
              <w:right w:val="single" w:sz="4" w:space="0" w:color="000000"/>
            </w:tcBorders>
          </w:tcPr>
          <w:p w14:paraId="53C6C724" w14:textId="77777777" w:rsidR="004D5D48" w:rsidRDefault="00E54365">
            <w:pPr>
              <w:pBdr>
                <w:top w:val="nil"/>
                <w:left w:val="nil"/>
                <w:bottom w:val="nil"/>
                <w:right w:val="nil"/>
                <w:between w:val="nil"/>
              </w:pBdr>
              <w:rPr>
                <w:b/>
                <w:color w:val="000000"/>
                <w:sz w:val="24"/>
                <w:szCs w:val="24"/>
              </w:rPr>
            </w:pPr>
            <w:r>
              <w:rPr>
                <w:b/>
                <w:color w:val="000000"/>
                <w:sz w:val="24"/>
                <w:szCs w:val="24"/>
              </w:rPr>
              <w:t>Members at Large</w:t>
            </w:r>
          </w:p>
        </w:tc>
        <w:tc>
          <w:tcPr>
            <w:tcW w:w="1290" w:type="dxa"/>
            <w:tcBorders>
              <w:top w:val="single" w:sz="4" w:space="0" w:color="000000"/>
              <w:left w:val="single" w:sz="4" w:space="0" w:color="000000"/>
              <w:bottom w:val="single" w:sz="4" w:space="0" w:color="000000"/>
              <w:right w:val="single" w:sz="4" w:space="0" w:color="000000"/>
            </w:tcBorders>
          </w:tcPr>
          <w:p w14:paraId="0BD29143" w14:textId="77777777" w:rsidR="004D5D48" w:rsidRDefault="00E54365">
            <w:pPr>
              <w:pBdr>
                <w:top w:val="nil"/>
                <w:left w:val="nil"/>
                <w:bottom w:val="nil"/>
                <w:right w:val="nil"/>
                <w:between w:val="nil"/>
              </w:pBdr>
              <w:rPr>
                <w:color w:val="000000"/>
                <w:sz w:val="24"/>
                <w:szCs w:val="24"/>
              </w:rPr>
            </w:pPr>
            <w:r>
              <w:rPr>
                <w:color w:val="000000"/>
                <w:sz w:val="24"/>
                <w:szCs w:val="24"/>
              </w:rPr>
              <w:t>Present</w:t>
            </w:r>
          </w:p>
        </w:tc>
      </w:tr>
      <w:tr w:rsidR="004D5D48" w14:paraId="6C7A0ACB" w14:textId="77777777">
        <w:tc>
          <w:tcPr>
            <w:tcW w:w="3420" w:type="dxa"/>
            <w:tcBorders>
              <w:top w:val="single" w:sz="4" w:space="0" w:color="000000"/>
              <w:left w:val="single" w:sz="4" w:space="0" w:color="000000"/>
              <w:bottom w:val="single" w:sz="4" w:space="0" w:color="000000"/>
              <w:right w:val="single" w:sz="4" w:space="0" w:color="000000"/>
            </w:tcBorders>
          </w:tcPr>
          <w:p w14:paraId="423EDEAC" w14:textId="77777777" w:rsidR="004D5D48" w:rsidRDefault="00E54365">
            <w:pPr>
              <w:pBdr>
                <w:top w:val="nil"/>
                <w:left w:val="nil"/>
                <w:bottom w:val="nil"/>
                <w:right w:val="nil"/>
                <w:between w:val="nil"/>
              </w:pBdr>
              <w:rPr>
                <w:color w:val="000000"/>
                <w:sz w:val="24"/>
                <w:szCs w:val="24"/>
              </w:rPr>
            </w:pPr>
            <w:r>
              <w:rPr>
                <w:color w:val="000000"/>
                <w:sz w:val="24"/>
                <w:szCs w:val="24"/>
              </w:rPr>
              <w:t>President, Deanna Hanson</w:t>
            </w:r>
          </w:p>
        </w:tc>
        <w:tc>
          <w:tcPr>
            <w:tcW w:w="1260" w:type="dxa"/>
            <w:tcBorders>
              <w:top w:val="single" w:sz="4" w:space="0" w:color="000000"/>
              <w:left w:val="single" w:sz="4" w:space="0" w:color="000000"/>
              <w:bottom w:val="single" w:sz="4" w:space="0" w:color="000000"/>
              <w:right w:val="single" w:sz="4" w:space="0" w:color="000000"/>
            </w:tcBorders>
          </w:tcPr>
          <w:p w14:paraId="00F13911" w14:textId="77777777" w:rsidR="004D5D48" w:rsidRDefault="00E54365">
            <w:pPr>
              <w:pBdr>
                <w:top w:val="nil"/>
                <w:left w:val="nil"/>
                <w:bottom w:val="nil"/>
                <w:right w:val="nil"/>
                <w:between w:val="nil"/>
              </w:pBdr>
              <w:rPr>
                <w:color w:val="000000"/>
                <w:sz w:val="24"/>
                <w:szCs w:val="24"/>
              </w:rPr>
            </w:pPr>
            <w:r>
              <w:rPr>
                <w:sz w:val="24"/>
                <w:szCs w:val="24"/>
              </w:rPr>
              <w:t>x</w:t>
            </w:r>
          </w:p>
        </w:tc>
        <w:tc>
          <w:tcPr>
            <w:tcW w:w="3105" w:type="dxa"/>
            <w:tcBorders>
              <w:top w:val="single" w:sz="4" w:space="0" w:color="000000"/>
              <w:left w:val="single" w:sz="4" w:space="0" w:color="000000"/>
              <w:bottom w:val="single" w:sz="4" w:space="0" w:color="000000"/>
              <w:right w:val="single" w:sz="4" w:space="0" w:color="000000"/>
            </w:tcBorders>
          </w:tcPr>
          <w:p w14:paraId="4126E6B7" w14:textId="77777777" w:rsidR="004D5D48" w:rsidRDefault="00E54365">
            <w:pPr>
              <w:pBdr>
                <w:top w:val="nil"/>
                <w:left w:val="nil"/>
                <w:bottom w:val="nil"/>
                <w:right w:val="nil"/>
                <w:between w:val="nil"/>
              </w:pBdr>
              <w:rPr>
                <w:color w:val="000000"/>
                <w:sz w:val="24"/>
                <w:szCs w:val="24"/>
              </w:rPr>
            </w:pPr>
            <w:r>
              <w:rPr>
                <w:color w:val="000000"/>
                <w:sz w:val="24"/>
                <w:szCs w:val="24"/>
              </w:rPr>
              <w:t>Richard Atkinson</w:t>
            </w:r>
          </w:p>
        </w:tc>
        <w:tc>
          <w:tcPr>
            <w:tcW w:w="1290" w:type="dxa"/>
            <w:tcBorders>
              <w:top w:val="single" w:sz="4" w:space="0" w:color="000000"/>
              <w:left w:val="single" w:sz="4" w:space="0" w:color="000000"/>
              <w:bottom w:val="single" w:sz="4" w:space="0" w:color="000000"/>
              <w:right w:val="single" w:sz="4" w:space="0" w:color="000000"/>
            </w:tcBorders>
          </w:tcPr>
          <w:p w14:paraId="0C6DD466" w14:textId="77777777" w:rsidR="004D5D48" w:rsidRDefault="00E54365">
            <w:pPr>
              <w:pBdr>
                <w:top w:val="nil"/>
                <w:left w:val="nil"/>
                <w:bottom w:val="nil"/>
                <w:right w:val="nil"/>
                <w:between w:val="nil"/>
              </w:pBdr>
              <w:rPr>
                <w:color w:val="000000"/>
                <w:sz w:val="24"/>
                <w:szCs w:val="24"/>
              </w:rPr>
            </w:pPr>
            <w:r>
              <w:rPr>
                <w:sz w:val="24"/>
                <w:szCs w:val="24"/>
              </w:rPr>
              <w:t>x</w:t>
            </w:r>
          </w:p>
        </w:tc>
      </w:tr>
      <w:tr w:rsidR="004D5D48" w14:paraId="0928714D" w14:textId="77777777">
        <w:tc>
          <w:tcPr>
            <w:tcW w:w="3420" w:type="dxa"/>
            <w:tcBorders>
              <w:top w:val="single" w:sz="4" w:space="0" w:color="000000"/>
              <w:left w:val="single" w:sz="4" w:space="0" w:color="000000"/>
              <w:bottom w:val="single" w:sz="4" w:space="0" w:color="000000"/>
              <w:right w:val="single" w:sz="4" w:space="0" w:color="000000"/>
            </w:tcBorders>
          </w:tcPr>
          <w:p w14:paraId="20FD015D" w14:textId="77777777" w:rsidR="004D5D48" w:rsidRDefault="00E54365">
            <w:pPr>
              <w:pBdr>
                <w:top w:val="nil"/>
                <w:left w:val="nil"/>
                <w:bottom w:val="nil"/>
                <w:right w:val="nil"/>
                <w:between w:val="nil"/>
              </w:pBdr>
              <w:rPr>
                <w:color w:val="000000"/>
                <w:sz w:val="24"/>
                <w:szCs w:val="24"/>
              </w:rPr>
            </w:pPr>
            <w:r>
              <w:rPr>
                <w:color w:val="000000"/>
                <w:sz w:val="24"/>
                <w:szCs w:val="24"/>
              </w:rPr>
              <w:t>Vice President, Ralph Paladino</w:t>
            </w:r>
          </w:p>
        </w:tc>
        <w:tc>
          <w:tcPr>
            <w:tcW w:w="1260" w:type="dxa"/>
            <w:tcBorders>
              <w:top w:val="single" w:sz="4" w:space="0" w:color="000000"/>
              <w:left w:val="single" w:sz="4" w:space="0" w:color="000000"/>
              <w:bottom w:val="single" w:sz="4" w:space="0" w:color="000000"/>
              <w:right w:val="single" w:sz="4" w:space="0" w:color="000000"/>
            </w:tcBorders>
          </w:tcPr>
          <w:p w14:paraId="252A0AC1" w14:textId="77777777" w:rsidR="004D5D48" w:rsidRDefault="00E54365">
            <w:pPr>
              <w:pBdr>
                <w:top w:val="nil"/>
                <w:left w:val="nil"/>
                <w:bottom w:val="nil"/>
                <w:right w:val="nil"/>
                <w:between w:val="nil"/>
              </w:pBdr>
              <w:rPr>
                <w:color w:val="000000"/>
                <w:sz w:val="24"/>
                <w:szCs w:val="24"/>
              </w:rPr>
            </w:pPr>
            <w:r>
              <w:rPr>
                <w:sz w:val="24"/>
                <w:szCs w:val="24"/>
              </w:rPr>
              <w:t>x</w:t>
            </w:r>
          </w:p>
        </w:tc>
        <w:tc>
          <w:tcPr>
            <w:tcW w:w="3105" w:type="dxa"/>
            <w:tcBorders>
              <w:top w:val="single" w:sz="4" w:space="0" w:color="000000"/>
              <w:left w:val="single" w:sz="4" w:space="0" w:color="000000"/>
              <w:bottom w:val="single" w:sz="4" w:space="0" w:color="000000"/>
              <w:right w:val="single" w:sz="4" w:space="0" w:color="000000"/>
            </w:tcBorders>
          </w:tcPr>
          <w:p w14:paraId="58EB49E8" w14:textId="77777777" w:rsidR="004D5D48" w:rsidRDefault="00E54365">
            <w:pPr>
              <w:pBdr>
                <w:top w:val="nil"/>
                <w:left w:val="nil"/>
                <w:bottom w:val="nil"/>
                <w:right w:val="nil"/>
                <w:between w:val="nil"/>
              </w:pBdr>
              <w:rPr>
                <w:color w:val="000000"/>
                <w:sz w:val="24"/>
                <w:szCs w:val="24"/>
              </w:rPr>
            </w:pPr>
            <w:r>
              <w:rPr>
                <w:color w:val="000000"/>
                <w:sz w:val="24"/>
                <w:szCs w:val="24"/>
              </w:rPr>
              <w:t>Kevin Collins</w:t>
            </w:r>
          </w:p>
        </w:tc>
        <w:tc>
          <w:tcPr>
            <w:tcW w:w="1290" w:type="dxa"/>
            <w:tcBorders>
              <w:top w:val="single" w:sz="4" w:space="0" w:color="000000"/>
              <w:left w:val="single" w:sz="4" w:space="0" w:color="000000"/>
              <w:bottom w:val="single" w:sz="4" w:space="0" w:color="000000"/>
              <w:right w:val="single" w:sz="4" w:space="0" w:color="000000"/>
            </w:tcBorders>
          </w:tcPr>
          <w:p w14:paraId="557F212C" w14:textId="77777777" w:rsidR="004D5D48" w:rsidRDefault="00E54365">
            <w:pPr>
              <w:pBdr>
                <w:top w:val="nil"/>
                <w:left w:val="nil"/>
                <w:bottom w:val="nil"/>
                <w:right w:val="nil"/>
                <w:between w:val="nil"/>
              </w:pBdr>
              <w:rPr>
                <w:color w:val="000000"/>
                <w:sz w:val="24"/>
                <w:szCs w:val="24"/>
              </w:rPr>
            </w:pPr>
            <w:r>
              <w:rPr>
                <w:sz w:val="24"/>
                <w:szCs w:val="24"/>
              </w:rPr>
              <w:t>x</w:t>
            </w:r>
          </w:p>
        </w:tc>
      </w:tr>
      <w:tr w:rsidR="004D5D48" w14:paraId="2152F60A" w14:textId="77777777">
        <w:tc>
          <w:tcPr>
            <w:tcW w:w="3420" w:type="dxa"/>
            <w:tcBorders>
              <w:top w:val="single" w:sz="4" w:space="0" w:color="000000"/>
              <w:left w:val="single" w:sz="4" w:space="0" w:color="000000"/>
              <w:bottom w:val="single" w:sz="4" w:space="0" w:color="000000"/>
              <w:right w:val="single" w:sz="4" w:space="0" w:color="000000"/>
            </w:tcBorders>
          </w:tcPr>
          <w:p w14:paraId="6F8F420E" w14:textId="77777777" w:rsidR="004D5D48" w:rsidRDefault="00E54365">
            <w:pPr>
              <w:pBdr>
                <w:top w:val="nil"/>
                <w:left w:val="nil"/>
                <w:bottom w:val="nil"/>
                <w:right w:val="nil"/>
                <w:between w:val="nil"/>
              </w:pBdr>
              <w:rPr>
                <w:color w:val="000000"/>
                <w:sz w:val="24"/>
                <w:szCs w:val="24"/>
              </w:rPr>
            </w:pPr>
            <w:r>
              <w:rPr>
                <w:color w:val="000000"/>
                <w:sz w:val="24"/>
                <w:szCs w:val="24"/>
              </w:rPr>
              <w:t>Secretary Susan Brackenhoff</w:t>
            </w:r>
          </w:p>
        </w:tc>
        <w:tc>
          <w:tcPr>
            <w:tcW w:w="1260" w:type="dxa"/>
            <w:tcBorders>
              <w:top w:val="single" w:sz="4" w:space="0" w:color="000000"/>
              <w:left w:val="single" w:sz="4" w:space="0" w:color="000000"/>
              <w:bottom w:val="single" w:sz="4" w:space="0" w:color="000000"/>
              <w:right w:val="single" w:sz="4" w:space="0" w:color="000000"/>
            </w:tcBorders>
          </w:tcPr>
          <w:p w14:paraId="65E5FDEF" w14:textId="77777777" w:rsidR="004D5D48" w:rsidRDefault="00E54365">
            <w:pPr>
              <w:pBdr>
                <w:top w:val="nil"/>
                <w:left w:val="nil"/>
                <w:bottom w:val="nil"/>
                <w:right w:val="nil"/>
                <w:between w:val="nil"/>
              </w:pBdr>
              <w:rPr>
                <w:color w:val="000000"/>
                <w:sz w:val="24"/>
                <w:szCs w:val="24"/>
              </w:rPr>
            </w:pPr>
            <w:r>
              <w:rPr>
                <w:sz w:val="24"/>
                <w:szCs w:val="24"/>
              </w:rPr>
              <w:t>x</w:t>
            </w:r>
          </w:p>
        </w:tc>
        <w:tc>
          <w:tcPr>
            <w:tcW w:w="3105" w:type="dxa"/>
            <w:tcBorders>
              <w:top w:val="single" w:sz="4" w:space="0" w:color="000000"/>
              <w:left w:val="single" w:sz="4" w:space="0" w:color="000000"/>
              <w:bottom w:val="single" w:sz="4" w:space="0" w:color="000000"/>
              <w:right w:val="single" w:sz="4" w:space="0" w:color="000000"/>
            </w:tcBorders>
          </w:tcPr>
          <w:p w14:paraId="434B9490" w14:textId="77777777" w:rsidR="004D5D48" w:rsidRDefault="00E54365">
            <w:pPr>
              <w:pBdr>
                <w:top w:val="nil"/>
                <w:left w:val="nil"/>
                <w:bottom w:val="nil"/>
                <w:right w:val="nil"/>
                <w:between w:val="nil"/>
              </w:pBdr>
              <w:rPr>
                <w:color w:val="000000"/>
                <w:sz w:val="24"/>
                <w:szCs w:val="24"/>
              </w:rPr>
            </w:pPr>
            <w:r>
              <w:rPr>
                <w:color w:val="000000"/>
                <w:sz w:val="24"/>
                <w:szCs w:val="24"/>
              </w:rPr>
              <w:t>Marian Sheppard</w:t>
            </w:r>
          </w:p>
        </w:tc>
        <w:tc>
          <w:tcPr>
            <w:tcW w:w="1290" w:type="dxa"/>
            <w:tcBorders>
              <w:top w:val="single" w:sz="4" w:space="0" w:color="000000"/>
              <w:left w:val="single" w:sz="4" w:space="0" w:color="000000"/>
              <w:bottom w:val="single" w:sz="4" w:space="0" w:color="000000"/>
              <w:right w:val="single" w:sz="4" w:space="0" w:color="000000"/>
            </w:tcBorders>
          </w:tcPr>
          <w:p w14:paraId="458F30E1" w14:textId="77777777" w:rsidR="004D5D48" w:rsidRDefault="004D5D48">
            <w:pPr>
              <w:pBdr>
                <w:top w:val="nil"/>
                <w:left w:val="nil"/>
                <w:bottom w:val="nil"/>
                <w:right w:val="nil"/>
                <w:between w:val="nil"/>
              </w:pBdr>
              <w:rPr>
                <w:color w:val="000000"/>
                <w:sz w:val="24"/>
                <w:szCs w:val="24"/>
              </w:rPr>
            </w:pPr>
          </w:p>
        </w:tc>
      </w:tr>
      <w:tr w:rsidR="004D5D48" w14:paraId="4570F26E" w14:textId="77777777">
        <w:tc>
          <w:tcPr>
            <w:tcW w:w="3420" w:type="dxa"/>
            <w:tcBorders>
              <w:top w:val="single" w:sz="4" w:space="0" w:color="000000"/>
              <w:left w:val="single" w:sz="4" w:space="0" w:color="000000"/>
              <w:bottom w:val="single" w:sz="4" w:space="0" w:color="000000"/>
              <w:right w:val="single" w:sz="4" w:space="0" w:color="000000"/>
            </w:tcBorders>
          </w:tcPr>
          <w:p w14:paraId="06B5B05C" w14:textId="77777777" w:rsidR="004D5D48" w:rsidRDefault="00E54365">
            <w:pPr>
              <w:pBdr>
                <w:top w:val="nil"/>
                <w:left w:val="nil"/>
                <w:bottom w:val="nil"/>
                <w:right w:val="nil"/>
                <w:between w:val="nil"/>
              </w:pBdr>
              <w:rPr>
                <w:color w:val="000000"/>
                <w:sz w:val="24"/>
                <w:szCs w:val="24"/>
              </w:rPr>
            </w:pPr>
            <w:r>
              <w:rPr>
                <w:color w:val="000000"/>
                <w:sz w:val="24"/>
                <w:szCs w:val="24"/>
              </w:rPr>
              <w:t>Controller, Dave Ferguson</w:t>
            </w:r>
          </w:p>
        </w:tc>
        <w:tc>
          <w:tcPr>
            <w:tcW w:w="1260" w:type="dxa"/>
            <w:tcBorders>
              <w:top w:val="single" w:sz="4" w:space="0" w:color="000000"/>
              <w:left w:val="single" w:sz="4" w:space="0" w:color="000000"/>
              <w:bottom w:val="single" w:sz="4" w:space="0" w:color="000000"/>
              <w:right w:val="single" w:sz="4" w:space="0" w:color="000000"/>
            </w:tcBorders>
          </w:tcPr>
          <w:p w14:paraId="033B5AEB" w14:textId="77777777" w:rsidR="004D5D48" w:rsidRDefault="00E54365">
            <w:pPr>
              <w:pBdr>
                <w:top w:val="nil"/>
                <w:left w:val="nil"/>
                <w:bottom w:val="nil"/>
                <w:right w:val="nil"/>
                <w:between w:val="nil"/>
              </w:pBdr>
              <w:rPr>
                <w:color w:val="000000"/>
                <w:sz w:val="24"/>
                <w:szCs w:val="24"/>
              </w:rPr>
            </w:pPr>
            <w:r>
              <w:rPr>
                <w:sz w:val="24"/>
                <w:szCs w:val="24"/>
              </w:rPr>
              <w:t>x</w:t>
            </w:r>
          </w:p>
        </w:tc>
        <w:tc>
          <w:tcPr>
            <w:tcW w:w="3105" w:type="dxa"/>
            <w:tcBorders>
              <w:top w:val="single" w:sz="4" w:space="0" w:color="000000"/>
              <w:left w:val="single" w:sz="4" w:space="0" w:color="000000"/>
              <w:bottom w:val="single" w:sz="4" w:space="0" w:color="000000"/>
              <w:right w:val="single" w:sz="4" w:space="0" w:color="000000"/>
            </w:tcBorders>
          </w:tcPr>
          <w:p w14:paraId="171BA444" w14:textId="77777777" w:rsidR="004D5D48" w:rsidRDefault="00E54365">
            <w:pPr>
              <w:pBdr>
                <w:top w:val="nil"/>
                <w:left w:val="nil"/>
                <w:bottom w:val="nil"/>
                <w:right w:val="nil"/>
                <w:between w:val="nil"/>
              </w:pBdr>
              <w:rPr>
                <w:color w:val="000000"/>
                <w:sz w:val="24"/>
                <w:szCs w:val="24"/>
              </w:rPr>
            </w:pPr>
            <w:r>
              <w:rPr>
                <w:color w:val="000000"/>
                <w:sz w:val="24"/>
                <w:szCs w:val="24"/>
              </w:rPr>
              <w:t>Janet Heath</w:t>
            </w:r>
          </w:p>
        </w:tc>
        <w:tc>
          <w:tcPr>
            <w:tcW w:w="1290" w:type="dxa"/>
            <w:tcBorders>
              <w:top w:val="single" w:sz="4" w:space="0" w:color="000000"/>
              <w:left w:val="single" w:sz="4" w:space="0" w:color="000000"/>
              <w:bottom w:val="single" w:sz="4" w:space="0" w:color="000000"/>
              <w:right w:val="single" w:sz="4" w:space="0" w:color="000000"/>
            </w:tcBorders>
          </w:tcPr>
          <w:p w14:paraId="1A7995B5" w14:textId="77777777" w:rsidR="004D5D48" w:rsidRDefault="004D5D48">
            <w:pPr>
              <w:pBdr>
                <w:top w:val="nil"/>
                <w:left w:val="nil"/>
                <w:bottom w:val="nil"/>
                <w:right w:val="nil"/>
                <w:between w:val="nil"/>
              </w:pBdr>
              <w:rPr>
                <w:color w:val="000000"/>
                <w:sz w:val="24"/>
                <w:szCs w:val="24"/>
              </w:rPr>
            </w:pPr>
          </w:p>
        </w:tc>
      </w:tr>
      <w:tr w:rsidR="004D5D48" w14:paraId="4BCD1DDF" w14:textId="77777777">
        <w:tc>
          <w:tcPr>
            <w:tcW w:w="3420" w:type="dxa"/>
            <w:tcBorders>
              <w:top w:val="single" w:sz="4" w:space="0" w:color="000000"/>
              <w:left w:val="single" w:sz="4" w:space="0" w:color="000000"/>
              <w:bottom w:val="single" w:sz="4" w:space="0" w:color="000000"/>
              <w:right w:val="single" w:sz="4" w:space="0" w:color="000000"/>
            </w:tcBorders>
          </w:tcPr>
          <w:p w14:paraId="19115036" w14:textId="77777777" w:rsidR="004D5D48" w:rsidRDefault="00E54365">
            <w:pPr>
              <w:pBdr>
                <w:top w:val="nil"/>
                <w:left w:val="nil"/>
                <w:bottom w:val="nil"/>
                <w:right w:val="nil"/>
                <w:between w:val="nil"/>
              </w:pBdr>
              <w:rPr>
                <w:color w:val="000000"/>
                <w:sz w:val="24"/>
                <w:szCs w:val="24"/>
              </w:rPr>
            </w:pPr>
            <w:r>
              <w:rPr>
                <w:color w:val="000000"/>
                <w:sz w:val="24"/>
                <w:szCs w:val="24"/>
              </w:rPr>
              <w:t>Asst. Controller, Thom Gilbert</w:t>
            </w:r>
          </w:p>
        </w:tc>
        <w:tc>
          <w:tcPr>
            <w:tcW w:w="1260" w:type="dxa"/>
            <w:tcBorders>
              <w:top w:val="single" w:sz="4" w:space="0" w:color="000000"/>
              <w:left w:val="single" w:sz="4" w:space="0" w:color="000000"/>
              <w:bottom w:val="single" w:sz="4" w:space="0" w:color="000000"/>
              <w:right w:val="single" w:sz="4" w:space="0" w:color="000000"/>
            </w:tcBorders>
          </w:tcPr>
          <w:p w14:paraId="483EF0D2" w14:textId="77777777" w:rsidR="004D5D48" w:rsidRDefault="00E54365">
            <w:pPr>
              <w:pBdr>
                <w:top w:val="nil"/>
                <w:left w:val="nil"/>
                <w:bottom w:val="nil"/>
                <w:right w:val="nil"/>
                <w:between w:val="nil"/>
              </w:pBdr>
              <w:rPr>
                <w:color w:val="000000"/>
                <w:sz w:val="24"/>
                <w:szCs w:val="24"/>
              </w:rPr>
            </w:pPr>
            <w:r>
              <w:rPr>
                <w:sz w:val="24"/>
                <w:szCs w:val="24"/>
              </w:rPr>
              <w:t>x</w:t>
            </w:r>
          </w:p>
        </w:tc>
        <w:tc>
          <w:tcPr>
            <w:tcW w:w="3105" w:type="dxa"/>
            <w:tcBorders>
              <w:top w:val="single" w:sz="4" w:space="0" w:color="000000"/>
              <w:left w:val="single" w:sz="4" w:space="0" w:color="000000"/>
              <w:bottom w:val="single" w:sz="4" w:space="0" w:color="000000"/>
              <w:right w:val="single" w:sz="4" w:space="0" w:color="000000"/>
            </w:tcBorders>
          </w:tcPr>
          <w:p w14:paraId="31A993E3" w14:textId="77777777" w:rsidR="004D5D48" w:rsidRDefault="00E54365">
            <w:pPr>
              <w:pBdr>
                <w:top w:val="nil"/>
                <w:left w:val="nil"/>
                <w:bottom w:val="nil"/>
                <w:right w:val="nil"/>
                <w:between w:val="nil"/>
              </w:pBdr>
              <w:rPr>
                <w:color w:val="000000"/>
                <w:sz w:val="24"/>
                <w:szCs w:val="24"/>
              </w:rPr>
            </w:pPr>
            <w:r>
              <w:rPr>
                <w:color w:val="000000"/>
                <w:sz w:val="24"/>
                <w:szCs w:val="24"/>
              </w:rPr>
              <w:t>Carol Barake</w:t>
            </w:r>
          </w:p>
        </w:tc>
        <w:tc>
          <w:tcPr>
            <w:tcW w:w="1290" w:type="dxa"/>
            <w:tcBorders>
              <w:top w:val="single" w:sz="4" w:space="0" w:color="000000"/>
              <w:left w:val="single" w:sz="4" w:space="0" w:color="000000"/>
              <w:bottom w:val="single" w:sz="4" w:space="0" w:color="000000"/>
              <w:right w:val="single" w:sz="4" w:space="0" w:color="000000"/>
            </w:tcBorders>
          </w:tcPr>
          <w:p w14:paraId="519B3F02" w14:textId="77777777" w:rsidR="004D5D48" w:rsidRDefault="00E54365">
            <w:pPr>
              <w:pBdr>
                <w:top w:val="nil"/>
                <w:left w:val="nil"/>
                <w:bottom w:val="nil"/>
                <w:right w:val="nil"/>
                <w:between w:val="nil"/>
              </w:pBdr>
              <w:rPr>
                <w:color w:val="000000"/>
                <w:sz w:val="24"/>
                <w:szCs w:val="24"/>
              </w:rPr>
            </w:pPr>
            <w:r>
              <w:rPr>
                <w:sz w:val="24"/>
                <w:szCs w:val="24"/>
              </w:rPr>
              <w:t>x</w:t>
            </w:r>
          </w:p>
        </w:tc>
      </w:tr>
      <w:tr w:rsidR="004D5D48" w14:paraId="1305FFC3" w14:textId="77777777">
        <w:tc>
          <w:tcPr>
            <w:tcW w:w="3420" w:type="dxa"/>
            <w:tcBorders>
              <w:top w:val="single" w:sz="4" w:space="0" w:color="000000"/>
              <w:left w:val="single" w:sz="4" w:space="0" w:color="000000"/>
              <w:bottom w:val="single" w:sz="4" w:space="0" w:color="000000"/>
              <w:right w:val="single" w:sz="4" w:space="0" w:color="000000"/>
            </w:tcBorders>
          </w:tcPr>
          <w:p w14:paraId="16FFCE4E" w14:textId="77777777" w:rsidR="004D5D48" w:rsidRDefault="00E54365">
            <w:pPr>
              <w:pBdr>
                <w:top w:val="nil"/>
                <w:left w:val="nil"/>
                <w:bottom w:val="nil"/>
                <w:right w:val="nil"/>
                <w:between w:val="nil"/>
              </w:pBdr>
              <w:rPr>
                <w:color w:val="000000"/>
                <w:sz w:val="24"/>
                <w:szCs w:val="24"/>
              </w:rPr>
            </w:pPr>
            <w:r>
              <w:rPr>
                <w:color w:val="000000"/>
                <w:sz w:val="24"/>
                <w:szCs w:val="24"/>
              </w:rPr>
              <w:t>Past President, Deborah Seiler</w:t>
            </w:r>
          </w:p>
        </w:tc>
        <w:tc>
          <w:tcPr>
            <w:tcW w:w="1260" w:type="dxa"/>
            <w:tcBorders>
              <w:top w:val="single" w:sz="4" w:space="0" w:color="000000"/>
              <w:left w:val="single" w:sz="4" w:space="0" w:color="000000"/>
              <w:bottom w:val="single" w:sz="4" w:space="0" w:color="000000"/>
              <w:right w:val="single" w:sz="4" w:space="0" w:color="000000"/>
            </w:tcBorders>
          </w:tcPr>
          <w:p w14:paraId="6E9A3517" w14:textId="77777777" w:rsidR="004D5D48" w:rsidRDefault="00E54365">
            <w:pPr>
              <w:pBdr>
                <w:top w:val="nil"/>
                <w:left w:val="nil"/>
                <w:bottom w:val="nil"/>
                <w:right w:val="nil"/>
                <w:between w:val="nil"/>
              </w:pBdr>
              <w:rPr>
                <w:color w:val="000000"/>
                <w:sz w:val="24"/>
                <w:szCs w:val="24"/>
              </w:rPr>
            </w:pPr>
            <w:r>
              <w:rPr>
                <w:sz w:val="24"/>
                <w:szCs w:val="24"/>
              </w:rPr>
              <w:t>x</w:t>
            </w:r>
          </w:p>
        </w:tc>
        <w:tc>
          <w:tcPr>
            <w:tcW w:w="3105" w:type="dxa"/>
            <w:tcBorders>
              <w:top w:val="single" w:sz="4" w:space="0" w:color="000000"/>
              <w:left w:val="single" w:sz="4" w:space="0" w:color="000000"/>
              <w:bottom w:val="single" w:sz="4" w:space="0" w:color="000000"/>
              <w:right w:val="single" w:sz="4" w:space="0" w:color="000000"/>
            </w:tcBorders>
          </w:tcPr>
          <w:p w14:paraId="2CF39A62" w14:textId="77777777" w:rsidR="004D5D48" w:rsidRDefault="00E54365">
            <w:pPr>
              <w:pBdr>
                <w:top w:val="nil"/>
                <w:left w:val="nil"/>
                <w:bottom w:val="nil"/>
                <w:right w:val="nil"/>
                <w:between w:val="nil"/>
              </w:pBdr>
              <w:rPr>
                <w:color w:val="000000"/>
                <w:sz w:val="24"/>
                <w:szCs w:val="24"/>
              </w:rPr>
            </w:pPr>
            <w:r>
              <w:rPr>
                <w:color w:val="000000"/>
                <w:sz w:val="24"/>
                <w:szCs w:val="24"/>
              </w:rPr>
              <w:t>Bob Silva</w:t>
            </w:r>
          </w:p>
        </w:tc>
        <w:tc>
          <w:tcPr>
            <w:tcW w:w="1290" w:type="dxa"/>
            <w:tcBorders>
              <w:top w:val="single" w:sz="4" w:space="0" w:color="000000"/>
              <w:left w:val="single" w:sz="4" w:space="0" w:color="000000"/>
              <w:bottom w:val="single" w:sz="4" w:space="0" w:color="000000"/>
              <w:right w:val="single" w:sz="4" w:space="0" w:color="000000"/>
            </w:tcBorders>
          </w:tcPr>
          <w:p w14:paraId="18767227" w14:textId="77777777" w:rsidR="004D5D48" w:rsidRDefault="00E54365">
            <w:pPr>
              <w:pBdr>
                <w:top w:val="nil"/>
                <w:left w:val="nil"/>
                <w:bottom w:val="nil"/>
                <w:right w:val="nil"/>
                <w:between w:val="nil"/>
              </w:pBdr>
              <w:rPr>
                <w:color w:val="000000"/>
                <w:sz w:val="24"/>
                <w:szCs w:val="24"/>
              </w:rPr>
            </w:pPr>
            <w:r>
              <w:rPr>
                <w:sz w:val="24"/>
                <w:szCs w:val="24"/>
              </w:rPr>
              <w:t>x</w:t>
            </w:r>
          </w:p>
        </w:tc>
      </w:tr>
    </w:tbl>
    <w:p w14:paraId="68319B27" w14:textId="77777777" w:rsidR="004D5D48" w:rsidRDefault="00E54365">
      <w:pPr>
        <w:pBdr>
          <w:top w:val="nil"/>
          <w:left w:val="nil"/>
          <w:bottom w:val="nil"/>
          <w:right w:val="nil"/>
          <w:between w:val="nil"/>
        </w:pBdr>
        <w:spacing w:line="240" w:lineRule="auto"/>
        <w:rPr>
          <w:color w:val="000000"/>
          <w:sz w:val="24"/>
          <w:szCs w:val="24"/>
        </w:rPr>
      </w:pPr>
      <w:r>
        <w:rPr>
          <w:color w:val="000000"/>
          <w:sz w:val="24"/>
          <w:szCs w:val="24"/>
        </w:rPr>
        <w:t xml:space="preserve">  </w:t>
      </w:r>
    </w:p>
    <w:tbl>
      <w:tblPr>
        <w:tblStyle w:val="2"/>
        <w:tblW w:w="9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1200"/>
        <w:gridCol w:w="3135"/>
        <w:gridCol w:w="1335"/>
      </w:tblGrid>
      <w:tr w:rsidR="004D5D48" w14:paraId="61A86A35" w14:textId="77777777">
        <w:tc>
          <w:tcPr>
            <w:tcW w:w="3420" w:type="dxa"/>
            <w:tcBorders>
              <w:top w:val="single" w:sz="4" w:space="0" w:color="000000"/>
              <w:left w:val="single" w:sz="4" w:space="0" w:color="000000"/>
              <w:bottom w:val="single" w:sz="4" w:space="0" w:color="000000"/>
              <w:right w:val="single" w:sz="4" w:space="0" w:color="000000"/>
            </w:tcBorders>
          </w:tcPr>
          <w:p w14:paraId="521A13AA" w14:textId="77777777" w:rsidR="004D5D48" w:rsidRDefault="00E54365">
            <w:pPr>
              <w:pBdr>
                <w:top w:val="nil"/>
                <w:left w:val="nil"/>
                <w:bottom w:val="nil"/>
                <w:right w:val="nil"/>
                <w:between w:val="nil"/>
              </w:pBdr>
              <w:rPr>
                <w:b/>
                <w:color w:val="000000"/>
                <w:sz w:val="24"/>
                <w:szCs w:val="24"/>
              </w:rPr>
            </w:pPr>
            <w:r>
              <w:rPr>
                <w:b/>
                <w:color w:val="000000"/>
                <w:sz w:val="24"/>
                <w:szCs w:val="24"/>
              </w:rPr>
              <w:t>Committee Chairs</w:t>
            </w:r>
          </w:p>
        </w:tc>
        <w:tc>
          <w:tcPr>
            <w:tcW w:w="1200" w:type="dxa"/>
            <w:tcBorders>
              <w:top w:val="single" w:sz="4" w:space="0" w:color="000000"/>
              <w:left w:val="single" w:sz="4" w:space="0" w:color="000000"/>
              <w:bottom w:val="single" w:sz="4" w:space="0" w:color="000000"/>
              <w:right w:val="single" w:sz="4" w:space="0" w:color="000000"/>
            </w:tcBorders>
          </w:tcPr>
          <w:p w14:paraId="4D713B32" w14:textId="77777777" w:rsidR="004D5D48" w:rsidRDefault="00E54365">
            <w:pPr>
              <w:pBdr>
                <w:top w:val="nil"/>
                <w:left w:val="nil"/>
                <w:bottom w:val="nil"/>
                <w:right w:val="nil"/>
                <w:between w:val="nil"/>
              </w:pBdr>
              <w:rPr>
                <w:color w:val="000000"/>
                <w:sz w:val="24"/>
                <w:szCs w:val="24"/>
              </w:rPr>
            </w:pPr>
            <w:r>
              <w:rPr>
                <w:color w:val="000000"/>
                <w:sz w:val="24"/>
                <w:szCs w:val="24"/>
              </w:rPr>
              <w:t>Present</w:t>
            </w:r>
          </w:p>
        </w:tc>
        <w:tc>
          <w:tcPr>
            <w:tcW w:w="3135" w:type="dxa"/>
            <w:tcBorders>
              <w:top w:val="single" w:sz="4" w:space="0" w:color="000000"/>
              <w:left w:val="single" w:sz="4" w:space="0" w:color="000000"/>
              <w:bottom w:val="single" w:sz="4" w:space="0" w:color="000000"/>
              <w:right w:val="single" w:sz="4" w:space="0" w:color="000000"/>
            </w:tcBorders>
          </w:tcPr>
          <w:p w14:paraId="0BF8D039" w14:textId="77777777" w:rsidR="004D5D48" w:rsidRDefault="004D5D48">
            <w:pPr>
              <w:pBdr>
                <w:top w:val="nil"/>
                <w:left w:val="nil"/>
                <w:bottom w:val="nil"/>
                <w:right w:val="nil"/>
                <w:between w:val="nil"/>
              </w:pBdr>
              <w:rPr>
                <w:color w:val="000000"/>
                <w:sz w:val="24"/>
                <w:szCs w:val="24"/>
              </w:rPr>
            </w:pPr>
          </w:p>
        </w:tc>
        <w:tc>
          <w:tcPr>
            <w:tcW w:w="1335" w:type="dxa"/>
            <w:tcBorders>
              <w:top w:val="single" w:sz="4" w:space="0" w:color="000000"/>
              <w:left w:val="single" w:sz="4" w:space="0" w:color="000000"/>
              <w:bottom w:val="single" w:sz="4" w:space="0" w:color="000000"/>
              <w:right w:val="single" w:sz="4" w:space="0" w:color="000000"/>
            </w:tcBorders>
          </w:tcPr>
          <w:p w14:paraId="6358D320" w14:textId="77777777" w:rsidR="004D5D48" w:rsidRDefault="00E54365">
            <w:pPr>
              <w:pBdr>
                <w:top w:val="nil"/>
                <w:left w:val="nil"/>
                <w:bottom w:val="nil"/>
                <w:right w:val="nil"/>
                <w:between w:val="nil"/>
              </w:pBdr>
              <w:rPr>
                <w:color w:val="000000"/>
                <w:sz w:val="24"/>
                <w:szCs w:val="24"/>
              </w:rPr>
            </w:pPr>
            <w:r>
              <w:rPr>
                <w:color w:val="000000"/>
                <w:sz w:val="24"/>
                <w:szCs w:val="24"/>
              </w:rPr>
              <w:t>Present</w:t>
            </w:r>
          </w:p>
        </w:tc>
      </w:tr>
      <w:tr w:rsidR="004D5D48" w14:paraId="60642D2F" w14:textId="77777777">
        <w:tc>
          <w:tcPr>
            <w:tcW w:w="3420" w:type="dxa"/>
            <w:tcBorders>
              <w:top w:val="single" w:sz="4" w:space="0" w:color="000000"/>
              <w:left w:val="single" w:sz="4" w:space="0" w:color="000000"/>
              <w:bottom w:val="single" w:sz="4" w:space="0" w:color="000000"/>
              <w:right w:val="single" w:sz="4" w:space="0" w:color="000000"/>
            </w:tcBorders>
          </w:tcPr>
          <w:p w14:paraId="14FF6F90" w14:textId="77777777" w:rsidR="004D5D48" w:rsidRDefault="00E54365">
            <w:pPr>
              <w:pBdr>
                <w:top w:val="nil"/>
                <w:left w:val="nil"/>
                <w:bottom w:val="nil"/>
                <w:right w:val="nil"/>
                <w:between w:val="nil"/>
              </w:pBdr>
              <w:rPr>
                <w:color w:val="000000"/>
                <w:sz w:val="24"/>
                <w:szCs w:val="24"/>
              </w:rPr>
            </w:pPr>
            <w:r>
              <w:rPr>
                <w:color w:val="000000"/>
                <w:sz w:val="24"/>
                <w:szCs w:val="24"/>
              </w:rPr>
              <w:t>Communications &amp; Marketing Richard Atkinson</w:t>
            </w:r>
          </w:p>
        </w:tc>
        <w:tc>
          <w:tcPr>
            <w:tcW w:w="1200" w:type="dxa"/>
            <w:tcBorders>
              <w:top w:val="single" w:sz="4" w:space="0" w:color="000000"/>
              <w:left w:val="single" w:sz="4" w:space="0" w:color="000000"/>
              <w:bottom w:val="single" w:sz="4" w:space="0" w:color="000000"/>
              <w:right w:val="single" w:sz="4" w:space="0" w:color="000000"/>
            </w:tcBorders>
          </w:tcPr>
          <w:p w14:paraId="2667A7E7" w14:textId="77777777" w:rsidR="004D5D48" w:rsidRDefault="00E54365">
            <w:pPr>
              <w:pBdr>
                <w:top w:val="nil"/>
                <w:left w:val="nil"/>
                <w:bottom w:val="nil"/>
                <w:right w:val="nil"/>
                <w:between w:val="nil"/>
              </w:pBdr>
              <w:rPr>
                <w:color w:val="000000"/>
                <w:sz w:val="24"/>
                <w:szCs w:val="24"/>
              </w:rPr>
            </w:pPr>
            <w:r>
              <w:rPr>
                <w:sz w:val="24"/>
                <w:szCs w:val="24"/>
              </w:rPr>
              <w:t>x</w:t>
            </w:r>
          </w:p>
        </w:tc>
        <w:tc>
          <w:tcPr>
            <w:tcW w:w="3135" w:type="dxa"/>
            <w:tcBorders>
              <w:top w:val="single" w:sz="4" w:space="0" w:color="000000"/>
              <w:left w:val="single" w:sz="4" w:space="0" w:color="000000"/>
              <w:bottom w:val="single" w:sz="4" w:space="0" w:color="000000"/>
              <w:right w:val="single" w:sz="4" w:space="0" w:color="000000"/>
            </w:tcBorders>
          </w:tcPr>
          <w:p w14:paraId="71A1126B" w14:textId="77777777" w:rsidR="004D5D48" w:rsidRDefault="00E54365">
            <w:pPr>
              <w:pBdr>
                <w:top w:val="nil"/>
                <w:left w:val="nil"/>
                <w:bottom w:val="nil"/>
                <w:right w:val="nil"/>
                <w:between w:val="nil"/>
              </w:pBdr>
              <w:rPr>
                <w:color w:val="000000"/>
                <w:sz w:val="24"/>
                <w:szCs w:val="24"/>
              </w:rPr>
            </w:pPr>
            <w:r>
              <w:rPr>
                <w:color w:val="000000"/>
                <w:sz w:val="24"/>
                <w:szCs w:val="24"/>
              </w:rPr>
              <w:t xml:space="preserve">Program Co-chairs: Ralph Paladino, Jackie Lamb  </w:t>
            </w:r>
          </w:p>
        </w:tc>
        <w:tc>
          <w:tcPr>
            <w:tcW w:w="1335" w:type="dxa"/>
            <w:tcBorders>
              <w:top w:val="single" w:sz="4" w:space="0" w:color="000000"/>
              <w:left w:val="single" w:sz="4" w:space="0" w:color="000000"/>
              <w:bottom w:val="single" w:sz="4" w:space="0" w:color="000000"/>
              <w:right w:val="single" w:sz="4" w:space="0" w:color="000000"/>
            </w:tcBorders>
          </w:tcPr>
          <w:p w14:paraId="4B4C9A57" w14:textId="77777777" w:rsidR="004D5D48" w:rsidRDefault="00E54365">
            <w:pPr>
              <w:pBdr>
                <w:top w:val="nil"/>
                <w:left w:val="nil"/>
                <w:bottom w:val="nil"/>
                <w:right w:val="nil"/>
                <w:between w:val="nil"/>
              </w:pBdr>
              <w:rPr>
                <w:sz w:val="24"/>
                <w:szCs w:val="24"/>
              </w:rPr>
            </w:pPr>
            <w:r>
              <w:rPr>
                <w:sz w:val="24"/>
                <w:szCs w:val="24"/>
              </w:rPr>
              <w:t>X</w:t>
            </w:r>
          </w:p>
          <w:p w14:paraId="54C9E507" w14:textId="77777777" w:rsidR="004D5D48" w:rsidRDefault="00E54365">
            <w:pPr>
              <w:pBdr>
                <w:top w:val="nil"/>
                <w:left w:val="nil"/>
                <w:bottom w:val="nil"/>
                <w:right w:val="nil"/>
                <w:between w:val="nil"/>
              </w:pBdr>
              <w:rPr>
                <w:sz w:val="24"/>
                <w:szCs w:val="24"/>
              </w:rPr>
            </w:pPr>
            <w:r>
              <w:rPr>
                <w:sz w:val="24"/>
                <w:szCs w:val="24"/>
              </w:rPr>
              <w:t>x</w:t>
            </w:r>
          </w:p>
        </w:tc>
      </w:tr>
      <w:tr w:rsidR="004D5D48" w14:paraId="5B31C6F0" w14:textId="77777777">
        <w:tc>
          <w:tcPr>
            <w:tcW w:w="3420" w:type="dxa"/>
            <w:tcBorders>
              <w:top w:val="single" w:sz="4" w:space="0" w:color="000000"/>
              <w:left w:val="single" w:sz="4" w:space="0" w:color="000000"/>
              <w:bottom w:val="single" w:sz="4" w:space="0" w:color="000000"/>
              <w:right w:val="single" w:sz="4" w:space="0" w:color="000000"/>
            </w:tcBorders>
          </w:tcPr>
          <w:p w14:paraId="7E2656A3" w14:textId="77777777" w:rsidR="004D5D48" w:rsidRDefault="00E54365">
            <w:pPr>
              <w:pBdr>
                <w:top w:val="nil"/>
                <w:left w:val="nil"/>
                <w:bottom w:val="nil"/>
                <w:right w:val="nil"/>
                <w:between w:val="nil"/>
              </w:pBdr>
              <w:rPr>
                <w:color w:val="000000"/>
                <w:sz w:val="24"/>
                <w:szCs w:val="24"/>
              </w:rPr>
            </w:pPr>
            <w:r>
              <w:rPr>
                <w:color w:val="000000"/>
                <w:sz w:val="24"/>
                <w:szCs w:val="24"/>
              </w:rPr>
              <w:t>Finance &amp; Administration Dave Ferguson</w:t>
            </w:r>
          </w:p>
          <w:p w14:paraId="1FD6A101" w14:textId="77777777" w:rsidR="004D5D48" w:rsidRDefault="00E54365">
            <w:pPr>
              <w:pBdr>
                <w:top w:val="nil"/>
                <w:left w:val="nil"/>
                <w:bottom w:val="nil"/>
                <w:right w:val="nil"/>
                <w:between w:val="nil"/>
              </w:pBdr>
              <w:rPr>
                <w:color w:val="000000"/>
                <w:sz w:val="24"/>
                <w:szCs w:val="24"/>
              </w:rPr>
            </w:pPr>
            <w:r>
              <w:rPr>
                <w:color w:val="000000"/>
                <w:sz w:val="24"/>
                <w:szCs w:val="24"/>
              </w:rPr>
              <w:t>Asst. Controller Thom Gilbert</w:t>
            </w:r>
          </w:p>
        </w:tc>
        <w:tc>
          <w:tcPr>
            <w:tcW w:w="1200" w:type="dxa"/>
            <w:tcBorders>
              <w:top w:val="single" w:sz="4" w:space="0" w:color="000000"/>
              <w:left w:val="single" w:sz="4" w:space="0" w:color="000000"/>
              <w:bottom w:val="single" w:sz="4" w:space="0" w:color="000000"/>
              <w:right w:val="single" w:sz="4" w:space="0" w:color="000000"/>
            </w:tcBorders>
          </w:tcPr>
          <w:p w14:paraId="07EB6B86" w14:textId="77777777" w:rsidR="004D5D48" w:rsidRDefault="00E54365">
            <w:pPr>
              <w:pBdr>
                <w:top w:val="nil"/>
                <w:left w:val="nil"/>
                <w:bottom w:val="nil"/>
                <w:right w:val="nil"/>
                <w:between w:val="nil"/>
              </w:pBdr>
              <w:rPr>
                <w:sz w:val="24"/>
                <w:szCs w:val="24"/>
              </w:rPr>
            </w:pPr>
            <w:r>
              <w:rPr>
                <w:sz w:val="24"/>
                <w:szCs w:val="24"/>
              </w:rPr>
              <w:t>X</w:t>
            </w:r>
          </w:p>
          <w:p w14:paraId="6D88A415" w14:textId="77777777" w:rsidR="004D5D48" w:rsidRDefault="00E54365">
            <w:pPr>
              <w:pBdr>
                <w:top w:val="nil"/>
                <w:left w:val="nil"/>
                <w:bottom w:val="nil"/>
                <w:right w:val="nil"/>
                <w:between w:val="nil"/>
              </w:pBdr>
              <w:rPr>
                <w:sz w:val="24"/>
                <w:szCs w:val="24"/>
              </w:rPr>
            </w:pPr>
            <w:r>
              <w:rPr>
                <w:sz w:val="24"/>
                <w:szCs w:val="24"/>
              </w:rPr>
              <w:t>x</w:t>
            </w:r>
          </w:p>
        </w:tc>
        <w:tc>
          <w:tcPr>
            <w:tcW w:w="3135" w:type="dxa"/>
            <w:tcBorders>
              <w:top w:val="single" w:sz="4" w:space="0" w:color="000000"/>
              <w:left w:val="single" w:sz="4" w:space="0" w:color="000000"/>
              <w:bottom w:val="single" w:sz="4" w:space="0" w:color="000000"/>
              <w:right w:val="single" w:sz="4" w:space="0" w:color="000000"/>
            </w:tcBorders>
          </w:tcPr>
          <w:p w14:paraId="2E0BA082" w14:textId="77777777" w:rsidR="004D5D48" w:rsidRDefault="00E54365">
            <w:pPr>
              <w:pBdr>
                <w:top w:val="nil"/>
                <w:left w:val="nil"/>
                <w:bottom w:val="nil"/>
                <w:right w:val="nil"/>
                <w:between w:val="nil"/>
              </w:pBdr>
              <w:rPr>
                <w:color w:val="000000"/>
                <w:sz w:val="24"/>
                <w:szCs w:val="24"/>
              </w:rPr>
            </w:pPr>
            <w:r>
              <w:rPr>
                <w:color w:val="000000"/>
                <w:sz w:val="24"/>
                <w:szCs w:val="24"/>
              </w:rPr>
              <w:t>Resource Dev. Mike Pidd</w:t>
            </w:r>
          </w:p>
        </w:tc>
        <w:tc>
          <w:tcPr>
            <w:tcW w:w="1335" w:type="dxa"/>
            <w:tcBorders>
              <w:top w:val="single" w:sz="4" w:space="0" w:color="000000"/>
              <w:left w:val="single" w:sz="4" w:space="0" w:color="000000"/>
              <w:bottom w:val="single" w:sz="4" w:space="0" w:color="000000"/>
              <w:right w:val="single" w:sz="4" w:space="0" w:color="000000"/>
            </w:tcBorders>
          </w:tcPr>
          <w:p w14:paraId="0F195DD7" w14:textId="77777777" w:rsidR="004D5D48" w:rsidRDefault="00E54365">
            <w:pPr>
              <w:pBdr>
                <w:top w:val="nil"/>
                <w:left w:val="nil"/>
                <w:bottom w:val="nil"/>
                <w:right w:val="nil"/>
                <w:between w:val="nil"/>
              </w:pBdr>
              <w:rPr>
                <w:color w:val="000000"/>
                <w:sz w:val="24"/>
                <w:szCs w:val="24"/>
              </w:rPr>
            </w:pPr>
            <w:r>
              <w:rPr>
                <w:sz w:val="24"/>
                <w:szCs w:val="24"/>
              </w:rPr>
              <w:t>x</w:t>
            </w:r>
          </w:p>
        </w:tc>
      </w:tr>
      <w:tr w:rsidR="004D5D48" w14:paraId="27219707" w14:textId="77777777">
        <w:tc>
          <w:tcPr>
            <w:tcW w:w="3420" w:type="dxa"/>
            <w:tcBorders>
              <w:top w:val="single" w:sz="4" w:space="0" w:color="000000"/>
              <w:left w:val="single" w:sz="4" w:space="0" w:color="000000"/>
              <w:bottom w:val="single" w:sz="4" w:space="0" w:color="000000"/>
              <w:right w:val="single" w:sz="4" w:space="0" w:color="000000"/>
            </w:tcBorders>
          </w:tcPr>
          <w:p w14:paraId="1FA9CA1E" w14:textId="77777777" w:rsidR="004D5D48" w:rsidRDefault="00E54365">
            <w:pPr>
              <w:pBdr>
                <w:top w:val="nil"/>
                <w:left w:val="nil"/>
                <w:bottom w:val="nil"/>
                <w:right w:val="nil"/>
                <w:between w:val="nil"/>
              </w:pBdr>
              <w:rPr>
                <w:color w:val="000000"/>
                <w:sz w:val="24"/>
                <w:szCs w:val="24"/>
              </w:rPr>
            </w:pPr>
            <w:r>
              <w:rPr>
                <w:color w:val="000000"/>
                <w:sz w:val="24"/>
                <w:szCs w:val="24"/>
              </w:rPr>
              <w:t>Forum Barbara Ray</w:t>
            </w:r>
          </w:p>
        </w:tc>
        <w:tc>
          <w:tcPr>
            <w:tcW w:w="1200" w:type="dxa"/>
            <w:tcBorders>
              <w:top w:val="single" w:sz="4" w:space="0" w:color="000000"/>
              <w:left w:val="single" w:sz="4" w:space="0" w:color="000000"/>
              <w:bottom w:val="single" w:sz="4" w:space="0" w:color="000000"/>
              <w:right w:val="single" w:sz="4" w:space="0" w:color="000000"/>
            </w:tcBorders>
          </w:tcPr>
          <w:p w14:paraId="4FBBAE13" w14:textId="77777777" w:rsidR="004D5D48" w:rsidRDefault="00E54365">
            <w:pPr>
              <w:pBdr>
                <w:top w:val="nil"/>
                <w:left w:val="nil"/>
                <w:bottom w:val="nil"/>
                <w:right w:val="nil"/>
                <w:between w:val="nil"/>
              </w:pBdr>
              <w:rPr>
                <w:color w:val="000000"/>
                <w:sz w:val="24"/>
                <w:szCs w:val="24"/>
              </w:rPr>
            </w:pPr>
            <w:r>
              <w:rPr>
                <w:sz w:val="24"/>
                <w:szCs w:val="24"/>
              </w:rPr>
              <w:t>x</w:t>
            </w:r>
          </w:p>
        </w:tc>
        <w:tc>
          <w:tcPr>
            <w:tcW w:w="3135" w:type="dxa"/>
            <w:tcBorders>
              <w:top w:val="single" w:sz="4" w:space="0" w:color="000000"/>
              <w:left w:val="single" w:sz="4" w:space="0" w:color="000000"/>
              <w:bottom w:val="single" w:sz="4" w:space="0" w:color="000000"/>
              <w:right w:val="single" w:sz="4" w:space="0" w:color="000000"/>
            </w:tcBorders>
          </w:tcPr>
          <w:p w14:paraId="6E11EC30" w14:textId="77777777" w:rsidR="004D5D48" w:rsidRDefault="00E54365">
            <w:pPr>
              <w:pBdr>
                <w:top w:val="nil"/>
                <w:left w:val="nil"/>
                <w:bottom w:val="nil"/>
                <w:right w:val="nil"/>
                <w:between w:val="nil"/>
              </w:pBdr>
              <w:rPr>
                <w:color w:val="000000"/>
                <w:sz w:val="24"/>
                <w:szCs w:val="24"/>
              </w:rPr>
            </w:pPr>
            <w:r>
              <w:rPr>
                <w:color w:val="000000"/>
                <w:sz w:val="24"/>
                <w:szCs w:val="24"/>
              </w:rPr>
              <w:t>Scholarship Laurye Brownfield</w:t>
            </w:r>
          </w:p>
        </w:tc>
        <w:tc>
          <w:tcPr>
            <w:tcW w:w="1335" w:type="dxa"/>
            <w:tcBorders>
              <w:top w:val="single" w:sz="4" w:space="0" w:color="000000"/>
              <w:left w:val="single" w:sz="4" w:space="0" w:color="000000"/>
              <w:bottom w:val="single" w:sz="4" w:space="0" w:color="000000"/>
              <w:right w:val="single" w:sz="4" w:space="0" w:color="000000"/>
            </w:tcBorders>
          </w:tcPr>
          <w:p w14:paraId="409ECCBF" w14:textId="77777777" w:rsidR="004D5D48" w:rsidRDefault="004D5D48">
            <w:pPr>
              <w:pBdr>
                <w:top w:val="nil"/>
                <w:left w:val="nil"/>
                <w:bottom w:val="nil"/>
                <w:right w:val="nil"/>
                <w:between w:val="nil"/>
              </w:pBdr>
              <w:rPr>
                <w:color w:val="000000"/>
                <w:sz w:val="24"/>
                <w:szCs w:val="24"/>
              </w:rPr>
            </w:pPr>
          </w:p>
        </w:tc>
      </w:tr>
      <w:tr w:rsidR="004D5D48" w14:paraId="320BF975" w14:textId="77777777">
        <w:tc>
          <w:tcPr>
            <w:tcW w:w="3420" w:type="dxa"/>
            <w:tcBorders>
              <w:top w:val="single" w:sz="4" w:space="0" w:color="000000"/>
              <w:left w:val="single" w:sz="4" w:space="0" w:color="000000"/>
              <w:bottom w:val="single" w:sz="4" w:space="0" w:color="000000"/>
              <w:right w:val="single" w:sz="4" w:space="0" w:color="000000"/>
            </w:tcBorders>
          </w:tcPr>
          <w:p w14:paraId="4EABA0A3" w14:textId="77777777" w:rsidR="004D5D48" w:rsidRDefault="00E54365">
            <w:pPr>
              <w:pBdr>
                <w:top w:val="nil"/>
                <w:left w:val="nil"/>
                <w:bottom w:val="nil"/>
                <w:right w:val="nil"/>
                <w:between w:val="nil"/>
              </w:pBdr>
              <w:rPr>
                <w:color w:val="000000"/>
                <w:sz w:val="24"/>
                <w:szCs w:val="24"/>
              </w:rPr>
            </w:pPr>
            <w:r>
              <w:rPr>
                <w:color w:val="000000"/>
                <w:sz w:val="24"/>
                <w:szCs w:val="24"/>
              </w:rPr>
              <w:t>Volunteer Services Carol Barake</w:t>
            </w:r>
          </w:p>
        </w:tc>
        <w:tc>
          <w:tcPr>
            <w:tcW w:w="1200" w:type="dxa"/>
            <w:tcBorders>
              <w:top w:val="single" w:sz="4" w:space="0" w:color="000000"/>
              <w:left w:val="single" w:sz="4" w:space="0" w:color="000000"/>
              <w:bottom w:val="single" w:sz="4" w:space="0" w:color="000000"/>
              <w:right w:val="single" w:sz="4" w:space="0" w:color="000000"/>
            </w:tcBorders>
          </w:tcPr>
          <w:p w14:paraId="293E76CA" w14:textId="77777777" w:rsidR="004D5D48" w:rsidRDefault="00E54365">
            <w:pPr>
              <w:pBdr>
                <w:top w:val="nil"/>
                <w:left w:val="nil"/>
                <w:bottom w:val="nil"/>
                <w:right w:val="nil"/>
                <w:between w:val="nil"/>
              </w:pBdr>
              <w:rPr>
                <w:color w:val="000000"/>
                <w:sz w:val="24"/>
                <w:szCs w:val="24"/>
              </w:rPr>
            </w:pPr>
            <w:r>
              <w:rPr>
                <w:sz w:val="24"/>
                <w:szCs w:val="24"/>
              </w:rPr>
              <w:t>x</w:t>
            </w:r>
          </w:p>
        </w:tc>
        <w:tc>
          <w:tcPr>
            <w:tcW w:w="3135" w:type="dxa"/>
            <w:tcBorders>
              <w:top w:val="single" w:sz="4" w:space="0" w:color="000000"/>
              <w:left w:val="single" w:sz="4" w:space="0" w:color="000000"/>
              <w:bottom w:val="single" w:sz="4" w:space="0" w:color="000000"/>
              <w:right w:val="single" w:sz="4" w:space="0" w:color="000000"/>
            </w:tcBorders>
          </w:tcPr>
          <w:p w14:paraId="5C5FFA99" w14:textId="77777777" w:rsidR="004D5D48" w:rsidRDefault="00E54365">
            <w:pPr>
              <w:pBdr>
                <w:top w:val="nil"/>
                <w:left w:val="nil"/>
                <w:bottom w:val="nil"/>
                <w:right w:val="nil"/>
                <w:between w:val="nil"/>
              </w:pBdr>
              <w:rPr>
                <w:color w:val="000000"/>
                <w:sz w:val="24"/>
                <w:szCs w:val="24"/>
              </w:rPr>
            </w:pPr>
            <w:r>
              <w:rPr>
                <w:color w:val="000000"/>
                <w:sz w:val="24"/>
                <w:szCs w:val="24"/>
              </w:rPr>
              <w:t>Scholarship Co-Chair Sue McGinty</w:t>
            </w:r>
          </w:p>
        </w:tc>
        <w:tc>
          <w:tcPr>
            <w:tcW w:w="1335" w:type="dxa"/>
            <w:tcBorders>
              <w:top w:val="single" w:sz="4" w:space="0" w:color="000000"/>
              <w:left w:val="single" w:sz="4" w:space="0" w:color="000000"/>
              <w:bottom w:val="single" w:sz="4" w:space="0" w:color="000000"/>
              <w:right w:val="single" w:sz="4" w:space="0" w:color="000000"/>
            </w:tcBorders>
          </w:tcPr>
          <w:p w14:paraId="691DA9E7" w14:textId="77777777" w:rsidR="004D5D48" w:rsidRDefault="00E54365">
            <w:pPr>
              <w:pBdr>
                <w:top w:val="nil"/>
                <w:left w:val="nil"/>
                <w:bottom w:val="nil"/>
                <w:right w:val="nil"/>
                <w:between w:val="nil"/>
              </w:pBdr>
              <w:rPr>
                <w:color w:val="000000"/>
                <w:sz w:val="24"/>
                <w:szCs w:val="24"/>
              </w:rPr>
            </w:pPr>
            <w:r>
              <w:rPr>
                <w:sz w:val="24"/>
                <w:szCs w:val="24"/>
              </w:rPr>
              <w:t>x</w:t>
            </w:r>
          </w:p>
        </w:tc>
      </w:tr>
      <w:tr w:rsidR="004D5D48" w14:paraId="074FE5C7" w14:textId="77777777">
        <w:tc>
          <w:tcPr>
            <w:tcW w:w="3420" w:type="dxa"/>
            <w:tcBorders>
              <w:top w:val="single" w:sz="4" w:space="0" w:color="000000"/>
              <w:left w:val="single" w:sz="4" w:space="0" w:color="000000"/>
              <w:bottom w:val="single" w:sz="4" w:space="0" w:color="000000"/>
              <w:right w:val="single" w:sz="4" w:space="0" w:color="000000"/>
            </w:tcBorders>
          </w:tcPr>
          <w:p w14:paraId="106DBE9F" w14:textId="77777777" w:rsidR="004D5D48" w:rsidRDefault="00E54365">
            <w:pPr>
              <w:pBdr>
                <w:top w:val="nil"/>
                <w:left w:val="nil"/>
                <w:bottom w:val="nil"/>
                <w:right w:val="nil"/>
                <w:between w:val="nil"/>
              </w:pBdr>
              <w:rPr>
                <w:color w:val="000000"/>
                <w:sz w:val="24"/>
                <w:szCs w:val="24"/>
              </w:rPr>
            </w:pPr>
            <w:r>
              <w:rPr>
                <w:color w:val="000000"/>
                <w:sz w:val="24"/>
                <w:szCs w:val="24"/>
              </w:rPr>
              <w:t>Membership Susan Wheeler</w:t>
            </w:r>
          </w:p>
        </w:tc>
        <w:tc>
          <w:tcPr>
            <w:tcW w:w="1200" w:type="dxa"/>
            <w:tcBorders>
              <w:top w:val="single" w:sz="4" w:space="0" w:color="000000"/>
              <w:left w:val="single" w:sz="4" w:space="0" w:color="000000"/>
              <w:bottom w:val="single" w:sz="4" w:space="0" w:color="000000"/>
              <w:right w:val="single" w:sz="4" w:space="0" w:color="000000"/>
            </w:tcBorders>
          </w:tcPr>
          <w:p w14:paraId="5D368751" w14:textId="77777777" w:rsidR="004D5D48" w:rsidRDefault="004D5D48">
            <w:pPr>
              <w:pBdr>
                <w:top w:val="nil"/>
                <w:left w:val="nil"/>
                <w:bottom w:val="nil"/>
                <w:right w:val="nil"/>
                <w:between w:val="nil"/>
              </w:pBdr>
              <w:rPr>
                <w:color w:val="000000"/>
                <w:sz w:val="24"/>
                <w:szCs w:val="24"/>
              </w:rPr>
            </w:pPr>
          </w:p>
        </w:tc>
        <w:tc>
          <w:tcPr>
            <w:tcW w:w="3135" w:type="dxa"/>
            <w:tcBorders>
              <w:top w:val="single" w:sz="4" w:space="0" w:color="000000"/>
              <w:left w:val="single" w:sz="4" w:space="0" w:color="000000"/>
              <w:bottom w:val="single" w:sz="4" w:space="0" w:color="000000"/>
              <w:right w:val="single" w:sz="4" w:space="0" w:color="000000"/>
            </w:tcBorders>
          </w:tcPr>
          <w:p w14:paraId="0FF2190D" w14:textId="77777777" w:rsidR="004D5D48" w:rsidRDefault="00E54365">
            <w:pPr>
              <w:pBdr>
                <w:top w:val="nil"/>
                <w:left w:val="nil"/>
                <w:bottom w:val="nil"/>
                <w:right w:val="nil"/>
                <w:between w:val="nil"/>
              </w:pBdr>
              <w:rPr>
                <w:color w:val="000000"/>
                <w:sz w:val="24"/>
                <w:szCs w:val="24"/>
              </w:rPr>
            </w:pPr>
            <w:r>
              <w:rPr>
                <w:color w:val="000000"/>
                <w:sz w:val="24"/>
                <w:szCs w:val="24"/>
              </w:rPr>
              <w:t>Tech Co-Chairs Kevin Collins, Tom Nelson</w:t>
            </w:r>
          </w:p>
        </w:tc>
        <w:tc>
          <w:tcPr>
            <w:tcW w:w="1335" w:type="dxa"/>
            <w:tcBorders>
              <w:top w:val="single" w:sz="4" w:space="0" w:color="000000"/>
              <w:left w:val="single" w:sz="4" w:space="0" w:color="000000"/>
              <w:bottom w:val="single" w:sz="4" w:space="0" w:color="000000"/>
              <w:right w:val="single" w:sz="4" w:space="0" w:color="000000"/>
            </w:tcBorders>
          </w:tcPr>
          <w:p w14:paraId="55B7CD68" w14:textId="77777777" w:rsidR="004D5D48" w:rsidRDefault="00E54365">
            <w:pPr>
              <w:pBdr>
                <w:top w:val="nil"/>
                <w:left w:val="nil"/>
                <w:bottom w:val="nil"/>
                <w:right w:val="nil"/>
                <w:between w:val="nil"/>
              </w:pBdr>
              <w:rPr>
                <w:color w:val="000000"/>
                <w:sz w:val="24"/>
                <w:szCs w:val="24"/>
              </w:rPr>
            </w:pPr>
            <w:r>
              <w:rPr>
                <w:sz w:val="24"/>
                <w:szCs w:val="24"/>
              </w:rPr>
              <w:t>x</w:t>
            </w:r>
          </w:p>
        </w:tc>
      </w:tr>
      <w:tr w:rsidR="004D5D48" w14:paraId="192869E8" w14:textId="77777777">
        <w:tc>
          <w:tcPr>
            <w:tcW w:w="3420" w:type="dxa"/>
            <w:tcBorders>
              <w:top w:val="single" w:sz="4" w:space="0" w:color="000000"/>
              <w:left w:val="single" w:sz="4" w:space="0" w:color="000000"/>
              <w:bottom w:val="single" w:sz="4" w:space="0" w:color="000000"/>
              <w:right w:val="single" w:sz="4" w:space="0" w:color="000000"/>
            </w:tcBorders>
          </w:tcPr>
          <w:p w14:paraId="1F2EB25A" w14:textId="77777777" w:rsidR="004D5D48" w:rsidRDefault="00E54365">
            <w:pPr>
              <w:pBdr>
                <w:top w:val="nil"/>
                <w:left w:val="nil"/>
                <w:bottom w:val="nil"/>
                <w:right w:val="nil"/>
                <w:between w:val="nil"/>
              </w:pBdr>
              <w:rPr>
                <w:color w:val="000000"/>
                <w:sz w:val="24"/>
                <w:szCs w:val="24"/>
              </w:rPr>
            </w:pPr>
            <w:r>
              <w:rPr>
                <w:color w:val="000000"/>
                <w:sz w:val="24"/>
                <w:szCs w:val="24"/>
              </w:rPr>
              <w:t>Nominating (Vacant)</w:t>
            </w:r>
          </w:p>
          <w:p w14:paraId="5D7CDCDE" w14:textId="77777777" w:rsidR="004D5D48" w:rsidRDefault="00E54365">
            <w:pPr>
              <w:pBdr>
                <w:top w:val="nil"/>
                <w:left w:val="nil"/>
                <w:bottom w:val="nil"/>
                <w:right w:val="nil"/>
                <w:between w:val="nil"/>
              </w:pBdr>
              <w:rPr>
                <w:color w:val="000000"/>
                <w:sz w:val="24"/>
                <w:szCs w:val="24"/>
              </w:rPr>
            </w:pPr>
            <w:r>
              <w:rPr>
                <w:color w:val="000000"/>
                <w:sz w:val="24"/>
                <w:szCs w:val="24"/>
              </w:rPr>
              <w:t>Co-chair (none)</w:t>
            </w:r>
          </w:p>
        </w:tc>
        <w:tc>
          <w:tcPr>
            <w:tcW w:w="1200" w:type="dxa"/>
            <w:tcBorders>
              <w:top w:val="single" w:sz="4" w:space="0" w:color="000000"/>
              <w:left w:val="single" w:sz="4" w:space="0" w:color="000000"/>
              <w:bottom w:val="single" w:sz="4" w:space="0" w:color="000000"/>
              <w:right w:val="single" w:sz="4" w:space="0" w:color="000000"/>
            </w:tcBorders>
          </w:tcPr>
          <w:p w14:paraId="1A321701" w14:textId="77777777" w:rsidR="004D5D48" w:rsidRDefault="004D5D48">
            <w:pPr>
              <w:pBdr>
                <w:top w:val="nil"/>
                <w:left w:val="nil"/>
                <w:bottom w:val="nil"/>
                <w:right w:val="nil"/>
                <w:between w:val="nil"/>
              </w:pBdr>
              <w:rPr>
                <w:color w:val="000000"/>
                <w:sz w:val="24"/>
                <w:szCs w:val="24"/>
              </w:rPr>
            </w:pPr>
          </w:p>
        </w:tc>
        <w:tc>
          <w:tcPr>
            <w:tcW w:w="3135" w:type="dxa"/>
            <w:tcBorders>
              <w:top w:val="single" w:sz="4" w:space="0" w:color="000000"/>
              <w:left w:val="single" w:sz="4" w:space="0" w:color="000000"/>
              <w:bottom w:val="single" w:sz="4" w:space="0" w:color="000000"/>
              <w:right w:val="single" w:sz="4" w:space="0" w:color="000000"/>
            </w:tcBorders>
          </w:tcPr>
          <w:p w14:paraId="0EA9397D" w14:textId="77777777" w:rsidR="004D5D48" w:rsidRDefault="004D5D48">
            <w:pPr>
              <w:pBdr>
                <w:top w:val="nil"/>
                <w:left w:val="nil"/>
                <w:bottom w:val="nil"/>
                <w:right w:val="nil"/>
                <w:between w:val="nil"/>
              </w:pBdr>
              <w:rPr>
                <w:color w:val="000000"/>
                <w:sz w:val="24"/>
                <w:szCs w:val="24"/>
              </w:rPr>
            </w:pPr>
          </w:p>
        </w:tc>
        <w:tc>
          <w:tcPr>
            <w:tcW w:w="1335" w:type="dxa"/>
            <w:tcBorders>
              <w:top w:val="single" w:sz="4" w:space="0" w:color="000000"/>
              <w:left w:val="single" w:sz="4" w:space="0" w:color="000000"/>
              <w:bottom w:val="single" w:sz="4" w:space="0" w:color="000000"/>
              <w:right w:val="single" w:sz="4" w:space="0" w:color="000000"/>
            </w:tcBorders>
          </w:tcPr>
          <w:p w14:paraId="0D0F25C3" w14:textId="77777777" w:rsidR="004D5D48" w:rsidRDefault="004D5D48">
            <w:pPr>
              <w:pBdr>
                <w:top w:val="nil"/>
                <w:left w:val="nil"/>
                <w:bottom w:val="nil"/>
                <w:right w:val="nil"/>
                <w:between w:val="nil"/>
              </w:pBdr>
              <w:rPr>
                <w:color w:val="000000"/>
                <w:sz w:val="24"/>
                <w:szCs w:val="24"/>
              </w:rPr>
            </w:pPr>
          </w:p>
        </w:tc>
      </w:tr>
    </w:tbl>
    <w:p w14:paraId="3E73A85F" w14:textId="77777777" w:rsidR="004D5D48" w:rsidRDefault="004D5D48">
      <w:pPr>
        <w:pBdr>
          <w:top w:val="nil"/>
          <w:left w:val="nil"/>
          <w:bottom w:val="nil"/>
          <w:right w:val="nil"/>
          <w:between w:val="nil"/>
        </w:pBdr>
        <w:spacing w:line="240" w:lineRule="auto"/>
        <w:rPr>
          <w:color w:val="000000"/>
          <w:sz w:val="24"/>
          <w:szCs w:val="24"/>
        </w:rPr>
      </w:pPr>
    </w:p>
    <w:tbl>
      <w:tblPr>
        <w:tblStyle w:val="1"/>
        <w:tblW w:w="9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1185"/>
        <w:gridCol w:w="3210"/>
        <w:gridCol w:w="1275"/>
      </w:tblGrid>
      <w:tr w:rsidR="004D5D48" w14:paraId="39490F1B" w14:textId="77777777">
        <w:tc>
          <w:tcPr>
            <w:tcW w:w="3420" w:type="dxa"/>
            <w:tcBorders>
              <w:top w:val="single" w:sz="4" w:space="0" w:color="000000"/>
              <w:left w:val="single" w:sz="4" w:space="0" w:color="000000"/>
              <w:bottom w:val="single" w:sz="4" w:space="0" w:color="000000"/>
              <w:right w:val="single" w:sz="4" w:space="0" w:color="000000"/>
            </w:tcBorders>
          </w:tcPr>
          <w:p w14:paraId="760F1C1A" w14:textId="77777777" w:rsidR="004D5D48" w:rsidRDefault="00E54365">
            <w:pPr>
              <w:pBdr>
                <w:top w:val="nil"/>
                <w:left w:val="nil"/>
                <w:bottom w:val="nil"/>
                <w:right w:val="nil"/>
                <w:between w:val="nil"/>
              </w:pBdr>
              <w:rPr>
                <w:b/>
                <w:color w:val="000000"/>
                <w:sz w:val="24"/>
                <w:szCs w:val="24"/>
              </w:rPr>
            </w:pPr>
            <w:r>
              <w:rPr>
                <w:b/>
                <w:color w:val="000000"/>
                <w:sz w:val="24"/>
                <w:szCs w:val="24"/>
              </w:rPr>
              <w:t>Liaisons/Guests</w:t>
            </w:r>
          </w:p>
        </w:tc>
        <w:tc>
          <w:tcPr>
            <w:tcW w:w="1185" w:type="dxa"/>
            <w:tcBorders>
              <w:top w:val="single" w:sz="4" w:space="0" w:color="000000"/>
              <w:left w:val="single" w:sz="4" w:space="0" w:color="000000"/>
              <w:bottom w:val="single" w:sz="4" w:space="0" w:color="000000"/>
              <w:right w:val="single" w:sz="4" w:space="0" w:color="000000"/>
            </w:tcBorders>
          </w:tcPr>
          <w:p w14:paraId="3CB5F83F" w14:textId="77777777" w:rsidR="004D5D48" w:rsidRDefault="00E54365">
            <w:pPr>
              <w:pBdr>
                <w:top w:val="nil"/>
                <w:left w:val="nil"/>
                <w:bottom w:val="nil"/>
                <w:right w:val="nil"/>
                <w:between w:val="nil"/>
              </w:pBdr>
              <w:rPr>
                <w:color w:val="000000"/>
                <w:sz w:val="24"/>
                <w:szCs w:val="24"/>
              </w:rPr>
            </w:pPr>
            <w:r>
              <w:rPr>
                <w:color w:val="000000"/>
                <w:sz w:val="24"/>
                <w:szCs w:val="24"/>
              </w:rPr>
              <w:t>Present</w:t>
            </w:r>
          </w:p>
        </w:tc>
        <w:tc>
          <w:tcPr>
            <w:tcW w:w="3210" w:type="dxa"/>
            <w:tcBorders>
              <w:top w:val="single" w:sz="4" w:space="0" w:color="000000"/>
              <w:left w:val="single" w:sz="4" w:space="0" w:color="000000"/>
              <w:bottom w:val="single" w:sz="4" w:space="0" w:color="000000"/>
              <w:right w:val="single" w:sz="4" w:space="0" w:color="000000"/>
            </w:tcBorders>
          </w:tcPr>
          <w:p w14:paraId="2C016AD2" w14:textId="77777777" w:rsidR="004D5D48" w:rsidRDefault="004D5D48">
            <w:pPr>
              <w:pBdr>
                <w:top w:val="nil"/>
                <w:left w:val="nil"/>
                <w:bottom w:val="nil"/>
                <w:right w:val="nil"/>
                <w:between w:val="nil"/>
              </w:pBdr>
              <w:rPr>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4D6BBD46" w14:textId="77777777" w:rsidR="004D5D48" w:rsidRDefault="00E54365">
            <w:pPr>
              <w:pBdr>
                <w:top w:val="nil"/>
                <w:left w:val="nil"/>
                <w:bottom w:val="nil"/>
                <w:right w:val="nil"/>
                <w:between w:val="nil"/>
              </w:pBdr>
              <w:rPr>
                <w:color w:val="000000"/>
                <w:sz w:val="24"/>
                <w:szCs w:val="24"/>
              </w:rPr>
            </w:pPr>
            <w:r>
              <w:rPr>
                <w:color w:val="000000"/>
                <w:sz w:val="24"/>
                <w:szCs w:val="24"/>
              </w:rPr>
              <w:t>Present</w:t>
            </w:r>
          </w:p>
        </w:tc>
      </w:tr>
      <w:tr w:rsidR="004D5D48" w14:paraId="3521A06F" w14:textId="77777777">
        <w:tc>
          <w:tcPr>
            <w:tcW w:w="3420" w:type="dxa"/>
            <w:tcBorders>
              <w:top w:val="single" w:sz="4" w:space="0" w:color="000000"/>
              <w:left w:val="single" w:sz="4" w:space="0" w:color="000000"/>
              <w:bottom w:val="single" w:sz="4" w:space="0" w:color="000000"/>
              <w:right w:val="single" w:sz="4" w:space="0" w:color="000000"/>
            </w:tcBorders>
          </w:tcPr>
          <w:p w14:paraId="42D54F22" w14:textId="77777777" w:rsidR="004D5D48" w:rsidRDefault="00E54365">
            <w:pPr>
              <w:pBdr>
                <w:top w:val="nil"/>
                <w:left w:val="nil"/>
                <w:bottom w:val="nil"/>
                <w:right w:val="nil"/>
                <w:between w:val="nil"/>
              </w:pBdr>
              <w:rPr>
                <w:color w:val="000000"/>
                <w:sz w:val="24"/>
                <w:szCs w:val="24"/>
              </w:rPr>
            </w:pPr>
            <w:r>
              <w:rPr>
                <w:color w:val="000000"/>
                <w:sz w:val="24"/>
                <w:szCs w:val="24"/>
              </w:rPr>
              <w:t>Sac State Liaison, College of SSIS, Marya Endriga, Interim Dean</w:t>
            </w:r>
          </w:p>
        </w:tc>
        <w:tc>
          <w:tcPr>
            <w:tcW w:w="1185" w:type="dxa"/>
            <w:tcBorders>
              <w:top w:val="single" w:sz="4" w:space="0" w:color="000000"/>
              <w:left w:val="single" w:sz="4" w:space="0" w:color="000000"/>
              <w:bottom w:val="single" w:sz="4" w:space="0" w:color="000000"/>
              <w:right w:val="single" w:sz="4" w:space="0" w:color="000000"/>
            </w:tcBorders>
          </w:tcPr>
          <w:p w14:paraId="0C499A68" w14:textId="77777777" w:rsidR="004D5D48" w:rsidRDefault="00E54365">
            <w:pPr>
              <w:pBdr>
                <w:top w:val="nil"/>
                <w:left w:val="nil"/>
                <w:bottom w:val="nil"/>
                <w:right w:val="nil"/>
                <w:between w:val="nil"/>
              </w:pBdr>
              <w:rPr>
                <w:color w:val="000000"/>
                <w:sz w:val="24"/>
                <w:szCs w:val="24"/>
              </w:rPr>
            </w:pPr>
            <w:r>
              <w:rPr>
                <w:sz w:val="24"/>
                <w:szCs w:val="24"/>
              </w:rPr>
              <w:t>x</w:t>
            </w:r>
          </w:p>
        </w:tc>
        <w:tc>
          <w:tcPr>
            <w:tcW w:w="3210" w:type="dxa"/>
            <w:tcBorders>
              <w:top w:val="single" w:sz="4" w:space="0" w:color="000000"/>
              <w:left w:val="single" w:sz="4" w:space="0" w:color="000000"/>
              <w:bottom w:val="single" w:sz="4" w:space="0" w:color="000000"/>
              <w:right w:val="single" w:sz="4" w:space="0" w:color="000000"/>
            </w:tcBorders>
          </w:tcPr>
          <w:p w14:paraId="7EB52D18" w14:textId="77777777" w:rsidR="004D5D48" w:rsidRDefault="00E54365">
            <w:pPr>
              <w:pBdr>
                <w:top w:val="nil"/>
                <w:left w:val="nil"/>
                <w:bottom w:val="nil"/>
                <w:right w:val="nil"/>
                <w:between w:val="nil"/>
              </w:pBdr>
              <w:rPr>
                <w:color w:val="000000"/>
                <w:sz w:val="24"/>
                <w:szCs w:val="24"/>
              </w:rPr>
            </w:pPr>
            <w:r>
              <w:rPr>
                <w:color w:val="000000"/>
                <w:sz w:val="24"/>
                <w:szCs w:val="24"/>
              </w:rPr>
              <w:t>Weekly Update: Hollis Kulwin</w:t>
            </w:r>
          </w:p>
        </w:tc>
        <w:tc>
          <w:tcPr>
            <w:tcW w:w="1275" w:type="dxa"/>
            <w:tcBorders>
              <w:top w:val="single" w:sz="4" w:space="0" w:color="000000"/>
              <w:left w:val="single" w:sz="4" w:space="0" w:color="000000"/>
              <w:bottom w:val="single" w:sz="4" w:space="0" w:color="000000"/>
              <w:right w:val="single" w:sz="4" w:space="0" w:color="000000"/>
            </w:tcBorders>
          </w:tcPr>
          <w:p w14:paraId="078FDD18" w14:textId="77777777" w:rsidR="004D5D48" w:rsidRDefault="004D5D48">
            <w:pPr>
              <w:pBdr>
                <w:top w:val="nil"/>
                <w:left w:val="nil"/>
                <w:bottom w:val="nil"/>
                <w:right w:val="nil"/>
                <w:between w:val="nil"/>
              </w:pBdr>
              <w:rPr>
                <w:color w:val="000000"/>
                <w:sz w:val="24"/>
                <w:szCs w:val="24"/>
              </w:rPr>
            </w:pPr>
          </w:p>
        </w:tc>
      </w:tr>
      <w:tr w:rsidR="004D5D48" w14:paraId="1E75D14D" w14:textId="77777777">
        <w:tc>
          <w:tcPr>
            <w:tcW w:w="3420" w:type="dxa"/>
            <w:tcBorders>
              <w:top w:val="single" w:sz="4" w:space="0" w:color="000000"/>
              <w:left w:val="single" w:sz="4" w:space="0" w:color="000000"/>
              <w:bottom w:val="single" w:sz="4" w:space="0" w:color="000000"/>
              <w:right w:val="single" w:sz="4" w:space="0" w:color="000000"/>
            </w:tcBorders>
          </w:tcPr>
          <w:p w14:paraId="66149D6F" w14:textId="77777777" w:rsidR="004D5D48" w:rsidRDefault="00E54365">
            <w:pPr>
              <w:spacing w:line="360" w:lineRule="auto"/>
              <w:rPr>
                <w:sz w:val="24"/>
                <w:szCs w:val="24"/>
              </w:rPr>
            </w:pPr>
            <w:r>
              <w:rPr>
                <w:sz w:val="24"/>
                <w:szCs w:val="24"/>
              </w:rPr>
              <w:t>Weekly Update/Constant Contact: Hollis Kulwin, Teri Stone, Loretta Burdeaux</w:t>
            </w:r>
          </w:p>
        </w:tc>
        <w:tc>
          <w:tcPr>
            <w:tcW w:w="1185" w:type="dxa"/>
            <w:tcBorders>
              <w:top w:val="single" w:sz="4" w:space="0" w:color="000000"/>
              <w:left w:val="single" w:sz="4" w:space="0" w:color="000000"/>
              <w:bottom w:val="single" w:sz="4" w:space="0" w:color="000000"/>
              <w:right w:val="single" w:sz="4" w:space="0" w:color="000000"/>
            </w:tcBorders>
          </w:tcPr>
          <w:p w14:paraId="3FE8A6BB" w14:textId="77777777" w:rsidR="004D5D48" w:rsidRDefault="004D5D48">
            <w:pPr>
              <w:spacing w:line="360" w:lineRule="auto"/>
              <w:rPr>
                <w:sz w:val="24"/>
                <w:szCs w:val="24"/>
              </w:rPr>
            </w:pPr>
          </w:p>
        </w:tc>
        <w:tc>
          <w:tcPr>
            <w:tcW w:w="3210" w:type="dxa"/>
            <w:tcBorders>
              <w:top w:val="single" w:sz="4" w:space="0" w:color="000000"/>
              <w:left w:val="single" w:sz="4" w:space="0" w:color="000000"/>
              <w:bottom w:val="single" w:sz="4" w:space="0" w:color="000000"/>
              <w:right w:val="single" w:sz="4" w:space="0" w:color="000000"/>
            </w:tcBorders>
          </w:tcPr>
          <w:p w14:paraId="5B5133FE" w14:textId="77777777" w:rsidR="004D5D48" w:rsidRDefault="00E54365">
            <w:pPr>
              <w:spacing w:line="360" w:lineRule="auto"/>
              <w:rPr>
                <w:sz w:val="24"/>
                <w:szCs w:val="24"/>
              </w:rPr>
            </w:pPr>
            <w:r>
              <w:rPr>
                <w:sz w:val="24"/>
                <w:szCs w:val="24"/>
              </w:rPr>
              <w:t>Website: Jennifer Kerr</w:t>
            </w:r>
          </w:p>
          <w:p w14:paraId="55446BDE" w14:textId="77777777" w:rsidR="004D5D48" w:rsidRDefault="00E54365">
            <w:pPr>
              <w:spacing w:line="360" w:lineRule="auto"/>
              <w:rPr>
                <w:sz w:val="24"/>
                <w:szCs w:val="24"/>
              </w:rPr>
            </w:pPr>
            <w:r>
              <w:rPr>
                <w:sz w:val="24"/>
                <w:szCs w:val="24"/>
              </w:rPr>
              <w:t>Facebook: Kathy Hart</w:t>
            </w:r>
          </w:p>
        </w:tc>
        <w:tc>
          <w:tcPr>
            <w:tcW w:w="1275" w:type="dxa"/>
            <w:tcBorders>
              <w:top w:val="single" w:sz="4" w:space="0" w:color="000000"/>
              <w:left w:val="single" w:sz="4" w:space="0" w:color="000000"/>
              <w:bottom w:val="single" w:sz="4" w:space="0" w:color="000000"/>
              <w:right w:val="single" w:sz="4" w:space="0" w:color="000000"/>
            </w:tcBorders>
          </w:tcPr>
          <w:p w14:paraId="3CEB0043" w14:textId="77777777" w:rsidR="004D5D48" w:rsidRDefault="004D5D48">
            <w:pPr>
              <w:spacing w:line="360" w:lineRule="auto"/>
              <w:rPr>
                <w:sz w:val="24"/>
                <w:szCs w:val="24"/>
              </w:rPr>
            </w:pPr>
          </w:p>
        </w:tc>
      </w:tr>
      <w:tr w:rsidR="004D5D48" w14:paraId="24AC1F2B" w14:textId="77777777">
        <w:tc>
          <w:tcPr>
            <w:tcW w:w="3420" w:type="dxa"/>
            <w:tcBorders>
              <w:top w:val="single" w:sz="4" w:space="0" w:color="000000"/>
              <w:left w:val="single" w:sz="4" w:space="0" w:color="000000"/>
              <w:bottom w:val="single" w:sz="4" w:space="0" w:color="000000"/>
              <w:right w:val="single" w:sz="4" w:space="0" w:color="000000"/>
            </w:tcBorders>
          </w:tcPr>
          <w:p w14:paraId="28EB2AFA" w14:textId="77777777" w:rsidR="004D5D48" w:rsidRDefault="00E54365">
            <w:pPr>
              <w:spacing w:line="360" w:lineRule="auto"/>
              <w:rPr>
                <w:sz w:val="24"/>
                <w:szCs w:val="24"/>
              </w:rPr>
            </w:pPr>
            <w:r>
              <w:rPr>
                <w:sz w:val="24"/>
                <w:szCs w:val="24"/>
              </w:rPr>
              <w:t>Recorder, Carolyn Monson</w:t>
            </w:r>
          </w:p>
        </w:tc>
        <w:tc>
          <w:tcPr>
            <w:tcW w:w="1185" w:type="dxa"/>
            <w:tcBorders>
              <w:top w:val="single" w:sz="4" w:space="0" w:color="000000"/>
              <w:left w:val="single" w:sz="4" w:space="0" w:color="000000"/>
              <w:bottom w:val="single" w:sz="4" w:space="0" w:color="000000"/>
              <w:right w:val="single" w:sz="4" w:space="0" w:color="000000"/>
            </w:tcBorders>
          </w:tcPr>
          <w:p w14:paraId="60DC6E8B" w14:textId="77777777" w:rsidR="004D5D48" w:rsidRDefault="00E54365">
            <w:pPr>
              <w:spacing w:line="360" w:lineRule="auto"/>
              <w:rPr>
                <w:sz w:val="24"/>
                <w:szCs w:val="24"/>
              </w:rPr>
            </w:pPr>
            <w:r>
              <w:rPr>
                <w:sz w:val="24"/>
                <w:szCs w:val="24"/>
              </w:rPr>
              <w:t>x</w:t>
            </w:r>
          </w:p>
        </w:tc>
        <w:tc>
          <w:tcPr>
            <w:tcW w:w="3210" w:type="dxa"/>
            <w:tcBorders>
              <w:top w:val="single" w:sz="4" w:space="0" w:color="000000"/>
              <w:left w:val="single" w:sz="4" w:space="0" w:color="000000"/>
              <w:bottom w:val="single" w:sz="4" w:space="0" w:color="000000"/>
              <w:right w:val="single" w:sz="4" w:space="0" w:color="000000"/>
            </w:tcBorders>
          </w:tcPr>
          <w:p w14:paraId="0389AD68" w14:textId="77777777" w:rsidR="004D5D48" w:rsidRDefault="00E54365">
            <w:pPr>
              <w:spacing w:line="360" w:lineRule="auto"/>
              <w:rPr>
                <w:sz w:val="24"/>
                <w:szCs w:val="24"/>
              </w:rPr>
            </w:pPr>
            <w:r>
              <w:rPr>
                <w:sz w:val="24"/>
                <w:szCs w:val="24"/>
              </w:rPr>
              <w:t>Office Manager: Amber Korb</w:t>
            </w:r>
          </w:p>
        </w:tc>
        <w:tc>
          <w:tcPr>
            <w:tcW w:w="1275" w:type="dxa"/>
            <w:tcBorders>
              <w:top w:val="single" w:sz="4" w:space="0" w:color="000000"/>
              <w:left w:val="single" w:sz="4" w:space="0" w:color="000000"/>
              <w:bottom w:val="single" w:sz="4" w:space="0" w:color="000000"/>
              <w:right w:val="single" w:sz="4" w:space="0" w:color="000000"/>
            </w:tcBorders>
          </w:tcPr>
          <w:p w14:paraId="53CE1944" w14:textId="77777777" w:rsidR="004D5D48" w:rsidRDefault="00E54365">
            <w:pPr>
              <w:spacing w:line="360" w:lineRule="auto"/>
              <w:rPr>
                <w:sz w:val="24"/>
                <w:szCs w:val="24"/>
              </w:rPr>
            </w:pPr>
            <w:r>
              <w:rPr>
                <w:sz w:val="24"/>
                <w:szCs w:val="24"/>
              </w:rPr>
              <w:t>x</w:t>
            </w:r>
          </w:p>
        </w:tc>
      </w:tr>
      <w:tr w:rsidR="004D5D48" w14:paraId="5A180BDD" w14:textId="77777777">
        <w:tc>
          <w:tcPr>
            <w:tcW w:w="3420" w:type="dxa"/>
            <w:tcBorders>
              <w:top w:val="single" w:sz="4" w:space="0" w:color="000000"/>
              <w:left w:val="single" w:sz="4" w:space="0" w:color="000000"/>
              <w:bottom w:val="single" w:sz="4" w:space="0" w:color="000000"/>
              <w:right w:val="single" w:sz="4" w:space="0" w:color="000000"/>
            </w:tcBorders>
          </w:tcPr>
          <w:p w14:paraId="7A3489D0" w14:textId="77777777" w:rsidR="004D5D48" w:rsidRDefault="00E54365">
            <w:pPr>
              <w:spacing w:line="360" w:lineRule="auto"/>
              <w:rPr>
                <w:sz w:val="24"/>
                <w:szCs w:val="24"/>
              </w:rPr>
            </w:pPr>
            <w:r>
              <w:rPr>
                <w:sz w:val="24"/>
                <w:szCs w:val="24"/>
              </w:rPr>
              <w:t>Senior Clerk, Program/Catalog Coordinator:  Lorene Sarne</w:t>
            </w:r>
          </w:p>
        </w:tc>
        <w:tc>
          <w:tcPr>
            <w:tcW w:w="1185" w:type="dxa"/>
            <w:tcBorders>
              <w:top w:val="single" w:sz="4" w:space="0" w:color="000000"/>
              <w:left w:val="single" w:sz="4" w:space="0" w:color="000000"/>
              <w:bottom w:val="single" w:sz="4" w:space="0" w:color="000000"/>
              <w:right w:val="single" w:sz="4" w:space="0" w:color="000000"/>
            </w:tcBorders>
          </w:tcPr>
          <w:p w14:paraId="4C97DE8F" w14:textId="77777777" w:rsidR="004D5D48" w:rsidRDefault="004D5D48">
            <w:pPr>
              <w:spacing w:line="360" w:lineRule="auto"/>
              <w:rPr>
                <w:sz w:val="24"/>
                <w:szCs w:val="24"/>
              </w:rPr>
            </w:pPr>
          </w:p>
          <w:p w14:paraId="7941E04C" w14:textId="77777777" w:rsidR="004D5D48" w:rsidRDefault="004D5D48">
            <w:pPr>
              <w:spacing w:line="360" w:lineRule="auto"/>
              <w:rPr>
                <w:sz w:val="24"/>
                <w:szCs w:val="24"/>
              </w:rPr>
            </w:pPr>
          </w:p>
        </w:tc>
        <w:tc>
          <w:tcPr>
            <w:tcW w:w="3210" w:type="dxa"/>
            <w:tcBorders>
              <w:top w:val="single" w:sz="4" w:space="0" w:color="000000"/>
              <w:left w:val="single" w:sz="4" w:space="0" w:color="000000"/>
              <w:bottom w:val="single" w:sz="4" w:space="0" w:color="000000"/>
              <w:right w:val="single" w:sz="4" w:space="0" w:color="000000"/>
            </w:tcBorders>
          </w:tcPr>
          <w:p w14:paraId="6F46C755" w14:textId="77777777" w:rsidR="004D5D48" w:rsidRDefault="00E54365">
            <w:pPr>
              <w:spacing w:line="360" w:lineRule="auto"/>
              <w:rPr>
                <w:sz w:val="24"/>
                <w:szCs w:val="24"/>
              </w:rPr>
            </w:pPr>
            <w:r>
              <w:rPr>
                <w:sz w:val="24"/>
                <w:szCs w:val="24"/>
              </w:rPr>
              <w:t>Clerk:  Sandy Ward</w:t>
            </w:r>
          </w:p>
        </w:tc>
        <w:tc>
          <w:tcPr>
            <w:tcW w:w="1275" w:type="dxa"/>
            <w:tcBorders>
              <w:top w:val="single" w:sz="4" w:space="0" w:color="000000"/>
              <w:left w:val="single" w:sz="4" w:space="0" w:color="000000"/>
              <w:bottom w:val="single" w:sz="4" w:space="0" w:color="000000"/>
              <w:right w:val="single" w:sz="4" w:space="0" w:color="000000"/>
            </w:tcBorders>
          </w:tcPr>
          <w:p w14:paraId="0959EE4F" w14:textId="77777777" w:rsidR="004D5D48" w:rsidRDefault="004D5D48">
            <w:pPr>
              <w:spacing w:line="360" w:lineRule="auto"/>
              <w:rPr>
                <w:sz w:val="24"/>
                <w:szCs w:val="24"/>
              </w:rPr>
            </w:pPr>
          </w:p>
        </w:tc>
      </w:tr>
      <w:tr w:rsidR="004D5D48" w14:paraId="0F9BFE76" w14:textId="77777777">
        <w:tc>
          <w:tcPr>
            <w:tcW w:w="3420" w:type="dxa"/>
            <w:tcBorders>
              <w:top w:val="single" w:sz="4" w:space="0" w:color="000000"/>
              <w:left w:val="single" w:sz="4" w:space="0" w:color="000000"/>
              <w:bottom w:val="single" w:sz="4" w:space="0" w:color="000000"/>
              <w:right w:val="single" w:sz="4" w:space="0" w:color="000000"/>
            </w:tcBorders>
          </w:tcPr>
          <w:p w14:paraId="678BFBD8" w14:textId="77777777" w:rsidR="004D5D48" w:rsidRDefault="00E54365">
            <w:pPr>
              <w:rPr>
                <w:sz w:val="24"/>
                <w:szCs w:val="24"/>
              </w:rPr>
            </w:pPr>
            <w:r>
              <w:rPr>
                <w:sz w:val="24"/>
                <w:szCs w:val="24"/>
              </w:rPr>
              <w:t>Facebook: Kathy Hart</w:t>
            </w:r>
          </w:p>
        </w:tc>
        <w:tc>
          <w:tcPr>
            <w:tcW w:w="1185" w:type="dxa"/>
            <w:tcBorders>
              <w:top w:val="single" w:sz="4" w:space="0" w:color="000000"/>
              <w:left w:val="single" w:sz="4" w:space="0" w:color="000000"/>
              <w:bottom w:val="single" w:sz="4" w:space="0" w:color="000000"/>
              <w:right w:val="single" w:sz="4" w:space="0" w:color="000000"/>
            </w:tcBorders>
          </w:tcPr>
          <w:p w14:paraId="00497027" w14:textId="77777777" w:rsidR="004D5D48" w:rsidRDefault="004D5D48">
            <w:pPr>
              <w:rPr>
                <w:sz w:val="24"/>
                <w:szCs w:val="24"/>
              </w:rPr>
            </w:pPr>
          </w:p>
        </w:tc>
        <w:tc>
          <w:tcPr>
            <w:tcW w:w="3210" w:type="dxa"/>
            <w:tcBorders>
              <w:top w:val="single" w:sz="4" w:space="0" w:color="000000"/>
              <w:left w:val="single" w:sz="4" w:space="0" w:color="000000"/>
              <w:bottom w:val="single" w:sz="4" w:space="0" w:color="000000"/>
              <w:right w:val="single" w:sz="4" w:space="0" w:color="000000"/>
            </w:tcBorders>
          </w:tcPr>
          <w:p w14:paraId="1C60441D" w14:textId="77777777" w:rsidR="004D5D48" w:rsidRDefault="00E54365">
            <w:pPr>
              <w:rPr>
                <w:sz w:val="24"/>
                <w:szCs w:val="24"/>
              </w:rPr>
            </w:pPr>
            <w:r>
              <w:rPr>
                <w:sz w:val="24"/>
                <w:szCs w:val="24"/>
              </w:rPr>
              <w:t xml:space="preserve">Board Liaison: Diana Gin </w:t>
            </w:r>
          </w:p>
        </w:tc>
        <w:tc>
          <w:tcPr>
            <w:tcW w:w="1275" w:type="dxa"/>
            <w:tcBorders>
              <w:top w:val="single" w:sz="4" w:space="0" w:color="000000"/>
              <w:left w:val="single" w:sz="4" w:space="0" w:color="000000"/>
              <w:bottom w:val="single" w:sz="4" w:space="0" w:color="000000"/>
              <w:right w:val="single" w:sz="4" w:space="0" w:color="000000"/>
            </w:tcBorders>
          </w:tcPr>
          <w:p w14:paraId="3421CC00" w14:textId="77777777" w:rsidR="004D5D48" w:rsidRDefault="004D5D48">
            <w:pPr>
              <w:rPr>
                <w:sz w:val="24"/>
                <w:szCs w:val="24"/>
              </w:rPr>
            </w:pPr>
          </w:p>
        </w:tc>
      </w:tr>
    </w:tbl>
    <w:p w14:paraId="6E7D9BE7" w14:textId="77777777" w:rsidR="004D5D48" w:rsidRDefault="004D5D48">
      <w:pPr>
        <w:ind w:left="720"/>
        <w:rPr>
          <w:sz w:val="24"/>
          <w:szCs w:val="24"/>
        </w:rPr>
      </w:pPr>
    </w:p>
    <w:p w14:paraId="63D2DF1B" w14:textId="5202D798" w:rsidR="004D5D48" w:rsidRDefault="00E54365">
      <w:pPr>
        <w:numPr>
          <w:ilvl w:val="0"/>
          <w:numId w:val="1"/>
        </w:numPr>
      </w:pPr>
      <w:r>
        <w:rPr>
          <w:b/>
        </w:rPr>
        <w:lastRenderedPageBreak/>
        <w:t xml:space="preserve">Call to Order:  </w:t>
      </w:r>
      <w:r>
        <w:t xml:space="preserve">President Deanna Hanson called the meeting to order at 10:03 am.  Deanna thanked Mike Pidd for his coordination efforts for RS tailgating. She welcomed Deb Hunt and Jarrod Peterson from the College of Continuing Education who were </w:t>
      </w:r>
      <w:r w:rsidR="009558AA">
        <w:t>guests at</w:t>
      </w:r>
      <w:r>
        <w:t xml:space="preserve"> our meeting. </w:t>
      </w:r>
    </w:p>
    <w:p w14:paraId="2BC6081E" w14:textId="77777777" w:rsidR="004D5D48" w:rsidRDefault="00E54365">
      <w:pPr>
        <w:numPr>
          <w:ilvl w:val="0"/>
          <w:numId w:val="1"/>
        </w:numPr>
      </w:pPr>
      <w:r>
        <w:rPr>
          <w:b/>
        </w:rPr>
        <w:t>Approval of September 8, 2025, minutes -</w:t>
      </w:r>
      <w:r>
        <w:t xml:space="preserve"> After correcting the repetition of a paragraph on programming and stating that the Give Something Extra Fund is NOT for the special project fund, the minutes were approved.</w:t>
      </w:r>
    </w:p>
    <w:p w14:paraId="673243A8" w14:textId="77777777" w:rsidR="004D5D48" w:rsidRDefault="00E54365">
      <w:pPr>
        <w:numPr>
          <w:ilvl w:val="0"/>
          <w:numId w:val="1"/>
        </w:numPr>
        <w:rPr>
          <w:b/>
        </w:rPr>
      </w:pPr>
      <w:r>
        <w:rPr>
          <w:b/>
        </w:rPr>
        <w:t xml:space="preserve">President’s Welcome </w:t>
      </w:r>
    </w:p>
    <w:p w14:paraId="0E5A7F4B" w14:textId="77777777" w:rsidR="004D5D48" w:rsidRDefault="00E54365">
      <w:pPr>
        <w:numPr>
          <w:ilvl w:val="0"/>
          <w:numId w:val="4"/>
        </w:numPr>
        <w:pBdr>
          <w:top w:val="nil"/>
          <w:left w:val="nil"/>
          <w:bottom w:val="nil"/>
          <w:right w:val="nil"/>
          <w:between w:val="nil"/>
        </w:pBdr>
        <w:rPr>
          <w:color w:val="000000"/>
        </w:rPr>
      </w:pPr>
      <w:r>
        <w:rPr>
          <w:color w:val="000000"/>
        </w:rPr>
        <w:t>Enrollment Numbers today</w:t>
      </w:r>
      <w:r>
        <w:t>- W</w:t>
      </w:r>
      <w:r>
        <w:rPr>
          <w:color w:val="000000"/>
        </w:rPr>
        <w:t>e have 1570 members</w:t>
      </w:r>
      <w:r>
        <w:t>;</w:t>
      </w:r>
      <w:r>
        <w:rPr>
          <w:color w:val="000000"/>
        </w:rPr>
        <w:t xml:space="preserve"> 335 are </w:t>
      </w:r>
      <w:r>
        <w:t>new members.</w:t>
      </w:r>
    </w:p>
    <w:p w14:paraId="40D20C01" w14:textId="77777777" w:rsidR="004D5D48" w:rsidRDefault="00E54365">
      <w:pPr>
        <w:numPr>
          <w:ilvl w:val="0"/>
          <w:numId w:val="4"/>
        </w:numPr>
        <w:pBdr>
          <w:top w:val="nil"/>
          <w:left w:val="nil"/>
          <w:bottom w:val="nil"/>
          <w:right w:val="nil"/>
          <w:between w:val="nil"/>
        </w:pBdr>
        <w:rPr>
          <w:color w:val="000000"/>
        </w:rPr>
      </w:pPr>
      <w:r>
        <w:rPr>
          <w:color w:val="000000"/>
        </w:rPr>
        <w:t>Introduce Forum Committee Chair – Barbara Ray was welcomed</w:t>
      </w:r>
      <w:r>
        <w:t xml:space="preserve"> as the new Forum Committee Chair. </w:t>
      </w:r>
      <w:r>
        <w:rPr>
          <w:color w:val="000000"/>
        </w:rPr>
        <w:t xml:space="preserve">  She has a </w:t>
      </w:r>
      <w:r>
        <w:t>background of arranging speakers which dovetails nicely to making arrangements for the Forum Committee.</w:t>
      </w:r>
    </w:p>
    <w:p w14:paraId="55235F33" w14:textId="77777777" w:rsidR="004D5D48" w:rsidRDefault="00E54365">
      <w:pPr>
        <w:numPr>
          <w:ilvl w:val="0"/>
          <w:numId w:val="1"/>
        </w:numPr>
      </w:pPr>
      <w:r>
        <w:rPr>
          <w:b/>
        </w:rPr>
        <w:t xml:space="preserve">Sac State Update: Marya Endriga, </w:t>
      </w:r>
      <w:r>
        <w:t>Interim Dean of the College of SSIS thanked RS for the invitation to our tailgating stating that it was a good opportunity to network with both new RS members and Sac State staff as well as giving RS great visibility to President Wood.  Spring operations will be even tighter on campus with staff shortages.  All operations need to be more efficient by using the support of other staff members.  The hiring freeze is still in place.</w:t>
      </w:r>
    </w:p>
    <w:p w14:paraId="49080364" w14:textId="77777777" w:rsidR="004D5D48" w:rsidRDefault="00E54365">
      <w:pPr>
        <w:numPr>
          <w:ilvl w:val="0"/>
          <w:numId w:val="1"/>
        </w:numPr>
        <w:rPr>
          <w:b/>
        </w:rPr>
      </w:pPr>
      <w:r>
        <w:rPr>
          <w:b/>
        </w:rPr>
        <w:t>Reports</w:t>
      </w:r>
    </w:p>
    <w:p w14:paraId="5376E154" w14:textId="77777777" w:rsidR="004D5D48" w:rsidRDefault="00E54365">
      <w:pPr>
        <w:ind w:left="720"/>
      </w:pPr>
      <w:r>
        <w:rPr>
          <w:b/>
        </w:rPr>
        <w:t>Secretary</w:t>
      </w:r>
      <w:r>
        <w:t>: Susan Brackenhoff reported the passing in late September of RS member Janey Bollinger who was librarian in the Sac Unified School District.</w:t>
      </w:r>
    </w:p>
    <w:p w14:paraId="12AF30BB" w14:textId="26B791B4" w:rsidR="004D5D48" w:rsidRDefault="00E54365">
      <w:pPr>
        <w:ind w:left="720"/>
      </w:pPr>
      <w:r>
        <w:rPr>
          <w:b/>
        </w:rPr>
        <w:t>Controller</w:t>
      </w:r>
      <w:r>
        <w:t xml:space="preserve">: Dave Ferguson/Thom Gilbert- Dave reported a strong revenue of over $200,000 but challenges in securing insurance due to the organization's connection with Sac State. He continues to work on a solution. Dave, Amber and Deanna explained the financial structure of the organization, including the management of different funds and the process for approving expenses. Deanna also discussed the status of the special purpose fund, which has been growing since 2019 but has not yet been spent. The group is working on finding an appropriate project to use this fund for, potentially related to civil rights or women's rights issues. </w:t>
      </w:r>
      <w:r w:rsidR="00195254">
        <w:t>Deborah</w:t>
      </w:r>
      <w:r>
        <w:t xml:space="preserve"> mentioned that any proposals for spending the special purpose fund would need to be approved by the university and would likely need to align with the college's</w:t>
      </w:r>
      <w:r w:rsidR="00195254">
        <w:t xml:space="preserve"> goals for the</w:t>
      </w:r>
      <w:r>
        <w:t xml:space="preserve"> 250th anniversary</w:t>
      </w:r>
      <w:r w:rsidR="00195254">
        <w:t xml:space="preserve"> of the American Revolution</w:t>
      </w:r>
      <w:r>
        <w:t xml:space="preserve"> celebration. Dave will send the budget for this year to Deb and Jarrod from CCE.</w:t>
      </w:r>
    </w:p>
    <w:p w14:paraId="65ED27E9" w14:textId="77777777" w:rsidR="004D5D48" w:rsidRDefault="00E54365">
      <w:pPr>
        <w:ind w:left="720"/>
      </w:pPr>
      <w:r>
        <w:rPr>
          <w:b/>
        </w:rPr>
        <w:t>Office Manager</w:t>
      </w:r>
      <w:r>
        <w:t>: Amber Korb is making good use of the new computer. She and Ralph are working on the Annual Report.  Please submit RS pictures to Amber.</w:t>
      </w:r>
    </w:p>
    <w:p w14:paraId="5620F567" w14:textId="77777777" w:rsidR="004D5D48" w:rsidRDefault="00E54365">
      <w:pPr>
        <w:numPr>
          <w:ilvl w:val="0"/>
          <w:numId w:val="1"/>
        </w:numPr>
        <w:rPr>
          <w:b/>
        </w:rPr>
      </w:pPr>
      <w:r>
        <w:rPr>
          <w:b/>
        </w:rPr>
        <w:lastRenderedPageBreak/>
        <w:t>Decisions and Discussion</w:t>
      </w:r>
    </w:p>
    <w:p w14:paraId="67BDCE98" w14:textId="5667D429" w:rsidR="004D5D48" w:rsidRDefault="00E54365" w:rsidP="00565500">
      <w:pPr>
        <w:numPr>
          <w:ilvl w:val="0"/>
          <w:numId w:val="5"/>
        </w:numPr>
        <w:pBdr>
          <w:top w:val="nil"/>
          <w:left w:val="nil"/>
          <w:bottom w:val="nil"/>
          <w:right w:val="nil"/>
          <w:between w:val="nil"/>
        </w:pBdr>
      </w:pPr>
      <w:r w:rsidRPr="00565500">
        <w:rPr>
          <w:color w:val="000000"/>
        </w:rPr>
        <w:t xml:space="preserve">Review 10/1 meeting </w:t>
      </w:r>
      <w:r w:rsidR="00195254">
        <w:rPr>
          <w:color w:val="000000"/>
        </w:rPr>
        <w:t>with</w:t>
      </w:r>
      <w:r w:rsidRPr="00565500">
        <w:rPr>
          <w:color w:val="000000"/>
        </w:rPr>
        <w:t xml:space="preserve"> CCE, SSIS, University Advancement, Operations &amp; Finance-Deanna discussed the need to update the MOU with the university, as the current one expires next year. She mentioned that the university wants to clarify the legal status of the Renaissance Society, potentially exploring options like becoming a 501c3 or establishing a formal relationship with CCE. </w:t>
      </w:r>
      <w:r>
        <w:t>What is our organization's  relationship to Sac State?  How does it fit within the Sac State system?</w:t>
      </w:r>
      <w:r w:rsidRPr="00565500">
        <w:rPr>
          <w:color w:val="000000"/>
        </w:rPr>
        <w:t xml:space="preserve"> </w:t>
      </w:r>
      <w:r>
        <w:t>No</w:t>
      </w:r>
      <w:r w:rsidRPr="00565500">
        <w:rPr>
          <w:color w:val="000000"/>
        </w:rPr>
        <w:t xml:space="preserve"> final </w:t>
      </w:r>
      <w:r>
        <w:t xml:space="preserve">decisions have been </w:t>
      </w:r>
      <w:r w:rsidRPr="00565500">
        <w:rPr>
          <w:color w:val="000000"/>
        </w:rPr>
        <w:t xml:space="preserve">made.They discussed the potential transition of their organization into a program under the umbrella of a larger entity, focusing on the implications for their operations, budget, and identity. They explored concerns about maintaining </w:t>
      </w:r>
      <w:r>
        <w:t>our</w:t>
      </w:r>
      <w:r w:rsidRPr="00565500">
        <w:rPr>
          <w:color w:val="000000"/>
        </w:rPr>
        <w:t xml:space="preserve"> culture and values while potentially gaining access to new resources and opportunities. The group agreed to gather more information on similar transitions and to continue discussions to address their concerns and clarify the path forward.</w:t>
      </w:r>
    </w:p>
    <w:p w14:paraId="77AB890A" w14:textId="77777777" w:rsidR="004D5D48" w:rsidRDefault="00E54365">
      <w:pPr>
        <w:numPr>
          <w:ilvl w:val="0"/>
          <w:numId w:val="5"/>
        </w:numPr>
        <w:pBdr>
          <w:top w:val="nil"/>
          <w:left w:val="nil"/>
          <w:bottom w:val="nil"/>
          <w:right w:val="nil"/>
          <w:between w:val="nil"/>
        </w:pBdr>
        <w:rPr>
          <w:color w:val="000000"/>
        </w:rPr>
      </w:pPr>
      <w:r>
        <w:rPr>
          <w:color w:val="000000"/>
        </w:rPr>
        <w:t>Liability Waiver Communication</w:t>
      </w:r>
    </w:p>
    <w:p w14:paraId="0AB52D16" w14:textId="03E28A91" w:rsidR="004D5D48" w:rsidRDefault="00E54365">
      <w:pPr>
        <w:numPr>
          <w:ilvl w:val="0"/>
          <w:numId w:val="5"/>
        </w:numPr>
        <w:pBdr>
          <w:top w:val="nil"/>
          <w:left w:val="nil"/>
          <w:bottom w:val="nil"/>
          <w:right w:val="nil"/>
          <w:between w:val="nil"/>
        </w:pBdr>
        <w:rPr>
          <w:color w:val="000000"/>
        </w:rPr>
      </w:pPr>
      <w:r>
        <w:rPr>
          <w:color w:val="000000"/>
        </w:rPr>
        <w:t xml:space="preserve">MOU with Community Engagement for Internships - </w:t>
      </w:r>
      <w:r>
        <w:t xml:space="preserve">Deanna shared that a new MOU for internships was recently signed, </w:t>
      </w:r>
      <w:r w:rsidR="00565500">
        <w:t>allowing RS</w:t>
      </w:r>
      <w:r>
        <w:t xml:space="preserve"> to request interns in areas like technology and communications for next spring.</w:t>
      </w:r>
    </w:p>
    <w:p w14:paraId="638F608F" w14:textId="77777777" w:rsidR="004D5D48" w:rsidRDefault="00E54365">
      <w:pPr>
        <w:pBdr>
          <w:top w:val="nil"/>
          <w:left w:val="nil"/>
          <w:bottom w:val="nil"/>
          <w:right w:val="nil"/>
          <w:between w:val="nil"/>
        </w:pBdr>
        <w:rPr>
          <w:color w:val="000000"/>
        </w:rPr>
      </w:pPr>
      <w:r>
        <w:t xml:space="preserve">     </w:t>
      </w:r>
      <w:r>
        <w:rPr>
          <w:b/>
        </w:rPr>
        <w:t>7.</w:t>
      </w:r>
      <w:r>
        <w:t xml:space="preserve">  </w:t>
      </w:r>
      <w:r>
        <w:rPr>
          <w:b/>
          <w:color w:val="000000"/>
        </w:rPr>
        <w:t xml:space="preserve">Committee Reports by Committee Chairs and discussion: </w:t>
      </w:r>
    </w:p>
    <w:p w14:paraId="0E78374D" w14:textId="6FD3946F" w:rsidR="004D5D48" w:rsidRDefault="00E54365">
      <w:pPr>
        <w:numPr>
          <w:ilvl w:val="0"/>
          <w:numId w:val="2"/>
        </w:numPr>
      </w:pPr>
      <w:r>
        <w:rPr>
          <w:b/>
        </w:rPr>
        <w:t>Technology –</w:t>
      </w:r>
      <w:r>
        <w:t xml:space="preserve"> Tom Nelson/Kevin Collins</w:t>
      </w:r>
      <w:r w:rsidR="00565500">
        <w:t xml:space="preserve"> - A</w:t>
      </w:r>
      <w:r>
        <w:t xml:space="preserve"> new office computer was purchased for the office.  During Open House, RS will be providing our own laptops. The new registration system is being investigated and will be brought before the Executive Board when complete. This is a long arduous process. </w:t>
      </w:r>
    </w:p>
    <w:p w14:paraId="34EE4749" w14:textId="77777777" w:rsidR="004D5D48" w:rsidRDefault="00E54365">
      <w:pPr>
        <w:numPr>
          <w:ilvl w:val="0"/>
          <w:numId w:val="2"/>
        </w:numPr>
        <w:pBdr>
          <w:top w:val="nil"/>
          <w:left w:val="nil"/>
          <w:bottom w:val="nil"/>
          <w:right w:val="nil"/>
          <w:between w:val="nil"/>
        </w:pBdr>
        <w:rPr>
          <w:color w:val="000000"/>
        </w:rPr>
      </w:pPr>
      <w:r>
        <w:rPr>
          <w:b/>
          <w:color w:val="000000"/>
        </w:rPr>
        <w:t>Scholarship</w:t>
      </w:r>
      <w:r>
        <w:rPr>
          <w:color w:val="000000"/>
        </w:rPr>
        <w:t xml:space="preserve"> – Sue McGinty/Laurye Brownfield See </w:t>
      </w:r>
      <w:r>
        <w:t>monthly</w:t>
      </w:r>
      <w:r>
        <w:rPr>
          <w:color w:val="000000"/>
        </w:rPr>
        <w:t xml:space="preserve"> re</w:t>
      </w:r>
      <w:r>
        <w:t xml:space="preserve">port, </w:t>
      </w:r>
    </w:p>
    <w:p w14:paraId="6BCEAC84" w14:textId="08AD3630" w:rsidR="004D5D48" w:rsidRPr="00565500" w:rsidRDefault="00E54365" w:rsidP="00565500">
      <w:pPr>
        <w:numPr>
          <w:ilvl w:val="0"/>
          <w:numId w:val="2"/>
        </w:numPr>
        <w:pBdr>
          <w:top w:val="nil"/>
          <w:left w:val="nil"/>
          <w:bottom w:val="nil"/>
          <w:right w:val="nil"/>
          <w:between w:val="nil"/>
        </w:pBdr>
        <w:rPr>
          <w:color w:val="000000"/>
        </w:rPr>
      </w:pPr>
      <w:r>
        <w:rPr>
          <w:b/>
          <w:color w:val="000000"/>
        </w:rPr>
        <w:t>Resource Development</w:t>
      </w:r>
      <w:r>
        <w:rPr>
          <w:color w:val="000000"/>
        </w:rPr>
        <w:t xml:space="preserve"> – Mike Pidd – Report attached plans for a major donor party in November.</w:t>
      </w:r>
    </w:p>
    <w:p w14:paraId="72BD35FE" w14:textId="75DC6065" w:rsidR="004D5D48" w:rsidRDefault="00E54365">
      <w:pPr>
        <w:numPr>
          <w:ilvl w:val="0"/>
          <w:numId w:val="2"/>
        </w:numPr>
        <w:pBdr>
          <w:top w:val="nil"/>
          <w:left w:val="nil"/>
          <w:bottom w:val="nil"/>
          <w:right w:val="nil"/>
          <w:between w:val="nil"/>
        </w:pBdr>
        <w:rPr>
          <w:i/>
          <w:color w:val="000000"/>
        </w:rPr>
      </w:pPr>
      <w:r>
        <w:rPr>
          <w:b/>
          <w:color w:val="000000"/>
        </w:rPr>
        <w:t>Program</w:t>
      </w:r>
      <w:r>
        <w:rPr>
          <w:color w:val="000000"/>
        </w:rPr>
        <w:t xml:space="preserve"> – Ralph Paladino/Jackie Lamb </w:t>
      </w:r>
      <w:r>
        <w:t xml:space="preserve">- Jackie </w:t>
      </w:r>
      <w:r>
        <w:rPr>
          <w:color w:val="000000"/>
        </w:rPr>
        <w:t>discussed several operational issues, including managing waitlists for popular classes</w:t>
      </w:r>
      <w:r>
        <w:t xml:space="preserve"> </w:t>
      </w:r>
      <w:r w:rsidR="00565500">
        <w:t xml:space="preserve">and </w:t>
      </w:r>
      <w:r w:rsidR="00565500">
        <w:rPr>
          <w:color w:val="000000"/>
        </w:rPr>
        <w:t>a</w:t>
      </w:r>
      <w:r>
        <w:t xml:space="preserve"> process for requesting interns.  Jackie</w:t>
      </w:r>
      <w:r>
        <w:rPr>
          <w:color w:val="000000"/>
        </w:rPr>
        <w:t xml:space="preserve"> reported that program leaders are experiencing difficulties with unresponsive</w:t>
      </w:r>
      <w:r w:rsidR="00565500">
        <w:rPr>
          <w:color w:val="000000"/>
        </w:rPr>
        <w:t xml:space="preserve"> members</w:t>
      </w:r>
      <w:r>
        <w:rPr>
          <w:color w:val="000000"/>
        </w:rPr>
        <w:t xml:space="preserve"> on waitlists, leading to a decision to allow program leaders to enroll waitlisted </w:t>
      </w:r>
      <w:r w:rsidR="00565500">
        <w:rPr>
          <w:color w:val="000000"/>
        </w:rPr>
        <w:t>members</w:t>
      </w:r>
      <w:r>
        <w:rPr>
          <w:color w:val="000000"/>
        </w:rPr>
        <w:t xml:space="preserve"> after two or three unsuccessful attempts to </w:t>
      </w:r>
      <w:r>
        <w:t xml:space="preserve">those who are not participating. Bob raised the question about whether to offer a class for recording participation only. </w:t>
      </w:r>
      <w:r>
        <w:rPr>
          <w:color w:val="000000"/>
        </w:rPr>
        <w:t xml:space="preserve"> Ralph sent ADA </w:t>
      </w:r>
      <w:r>
        <w:t>requirements</w:t>
      </w:r>
      <w:r>
        <w:rPr>
          <w:color w:val="000000"/>
        </w:rPr>
        <w:t xml:space="preserve"> to the program leaders. </w:t>
      </w:r>
    </w:p>
    <w:p w14:paraId="5FCD3CCB" w14:textId="77777777" w:rsidR="004D5D48" w:rsidRDefault="00E54365">
      <w:pPr>
        <w:pBdr>
          <w:top w:val="nil"/>
          <w:left w:val="nil"/>
          <w:bottom w:val="nil"/>
          <w:right w:val="nil"/>
          <w:between w:val="nil"/>
        </w:pBdr>
        <w:ind w:left="1080"/>
      </w:pPr>
      <w:r>
        <w:lastRenderedPageBreak/>
        <w:t xml:space="preserve">The recent member survey showed that members are willing to pay an admission price for certain events.  </w:t>
      </w:r>
    </w:p>
    <w:p w14:paraId="6B4F4DB5" w14:textId="36477436" w:rsidR="004D5D48" w:rsidRDefault="00E54365" w:rsidP="00565500">
      <w:pPr>
        <w:numPr>
          <w:ilvl w:val="0"/>
          <w:numId w:val="2"/>
        </w:numPr>
        <w:pBdr>
          <w:top w:val="nil"/>
          <w:left w:val="nil"/>
          <w:bottom w:val="nil"/>
          <w:right w:val="nil"/>
          <w:between w:val="nil"/>
        </w:pBdr>
      </w:pPr>
      <w:r w:rsidRPr="00565500">
        <w:rPr>
          <w:b/>
          <w:color w:val="000000"/>
        </w:rPr>
        <w:t xml:space="preserve">Membership </w:t>
      </w:r>
      <w:r w:rsidRPr="00565500">
        <w:rPr>
          <w:color w:val="000000"/>
        </w:rPr>
        <w:t xml:space="preserve">– Susan Wheeler –See  </w:t>
      </w:r>
      <w:r>
        <w:t>monthly r</w:t>
      </w:r>
      <w:r w:rsidRPr="00565500">
        <w:rPr>
          <w:color w:val="000000"/>
        </w:rPr>
        <w:t xml:space="preserve">eport.  </w:t>
      </w:r>
      <w:r>
        <w:t>T</w:t>
      </w:r>
      <w:r w:rsidRPr="00565500">
        <w:rPr>
          <w:color w:val="000000"/>
        </w:rPr>
        <w:t xml:space="preserve">he recent pizza party for new members </w:t>
      </w:r>
      <w:r>
        <w:t>was very</w:t>
      </w:r>
      <w:r w:rsidRPr="00565500">
        <w:rPr>
          <w:color w:val="000000"/>
        </w:rPr>
        <w:t xml:space="preserve"> well attended. Deanna and S</w:t>
      </w:r>
      <w:r>
        <w:t>usan have been working with many new theater partners.  RS may have a balance program using the balance beam.</w:t>
      </w:r>
    </w:p>
    <w:p w14:paraId="5C6514E9" w14:textId="77777777" w:rsidR="004D5D48" w:rsidRDefault="00E54365">
      <w:pPr>
        <w:numPr>
          <w:ilvl w:val="0"/>
          <w:numId w:val="2"/>
        </w:numPr>
        <w:pBdr>
          <w:top w:val="nil"/>
          <w:left w:val="nil"/>
          <w:bottom w:val="nil"/>
          <w:right w:val="nil"/>
          <w:between w:val="nil"/>
        </w:pBdr>
        <w:rPr>
          <w:color w:val="000000"/>
        </w:rPr>
      </w:pPr>
      <w:r>
        <w:rPr>
          <w:b/>
          <w:color w:val="000000"/>
        </w:rPr>
        <w:t>Communications and Marketing</w:t>
      </w:r>
      <w:r>
        <w:rPr>
          <w:color w:val="000000"/>
        </w:rPr>
        <w:t xml:space="preserve"> –Rick Atkinson – </w:t>
      </w:r>
      <w:r>
        <w:t>See monthly report.  The Channel 10 video will be aired soon.  Members will receive advance notice of the airing.</w:t>
      </w:r>
    </w:p>
    <w:p w14:paraId="2CE007BC" w14:textId="10E54B89" w:rsidR="004D5D48" w:rsidRDefault="00E54365">
      <w:pPr>
        <w:numPr>
          <w:ilvl w:val="0"/>
          <w:numId w:val="2"/>
        </w:numPr>
        <w:pBdr>
          <w:top w:val="nil"/>
          <w:left w:val="nil"/>
          <w:bottom w:val="nil"/>
          <w:right w:val="nil"/>
          <w:between w:val="nil"/>
        </w:pBdr>
        <w:rPr>
          <w:color w:val="000000"/>
        </w:rPr>
      </w:pPr>
      <w:r>
        <w:rPr>
          <w:b/>
          <w:color w:val="000000"/>
        </w:rPr>
        <w:t>Forum</w:t>
      </w:r>
      <w:r>
        <w:rPr>
          <w:color w:val="000000"/>
        </w:rPr>
        <w:t xml:space="preserve"> – Barbara Ray </w:t>
      </w:r>
      <w:r w:rsidR="00A77B5D">
        <w:rPr>
          <w:color w:val="000000"/>
        </w:rPr>
        <w:t xml:space="preserve">- </w:t>
      </w:r>
      <w:r>
        <w:rPr>
          <w:color w:val="000000"/>
        </w:rPr>
        <w:t>pleased to say that the Fall 2025 and Spring 2</w:t>
      </w:r>
      <w:r>
        <w:t>026 Forum schedule is complete even with back up speakers.</w:t>
      </w:r>
    </w:p>
    <w:p w14:paraId="69C29F53" w14:textId="5560A12C" w:rsidR="004D5D48" w:rsidRPr="00565500" w:rsidRDefault="00E54365" w:rsidP="00565500">
      <w:pPr>
        <w:numPr>
          <w:ilvl w:val="0"/>
          <w:numId w:val="2"/>
        </w:numPr>
        <w:pBdr>
          <w:top w:val="nil"/>
          <w:left w:val="nil"/>
          <w:bottom w:val="nil"/>
          <w:right w:val="nil"/>
          <w:between w:val="nil"/>
        </w:pBdr>
        <w:rPr>
          <w:color w:val="000000"/>
        </w:rPr>
      </w:pPr>
      <w:r>
        <w:rPr>
          <w:b/>
          <w:color w:val="000000"/>
        </w:rPr>
        <w:t>Volunteer Services</w:t>
      </w:r>
      <w:r>
        <w:rPr>
          <w:color w:val="000000"/>
        </w:rPr>
        <w:t xml:space="preserve"> – Carol Barake announced that she is recruiting new members for the Volunteer Services Committee and seeking volunteers for the January 16th </w:t>
      </w:r>
      <w:r>
        <w:t>O</w:t>
      </w:r>
      <w:r>
        <w:rPr>
          <w:color w:val="000000"/>
        </w:rPr>
        <w:t xml:space="preserve">pen </w:t>
      </w:r>
      <w:r>
        <w:t>H</w:t>
      </w:r>
      <w:r>
        <w:rPr>
          <w:color w:val="000000"/>
        </w:rPr>
        <w:t xml:space="preserve">ouse to train people for </w:t>
      </w:r>
      <w:r>
        <w:t>F</w:t>
      </w:r>
      <w:r>
        <w:rPr>
          <w:color w:val="000000"/>
        </w:rPr>
        <w:t>all Open House 2026.</w:t>
      </w:r>
    </w:p>
    <w:p w14:paraId="6A6723FE" w14:textId="6B472304" w:rsidR="004D5D48" w:rsidRDefault="00E54365">
      <w:pPr>
        <w:numPr>
          <w:ilvl w:val="0"/>
          <w:numId w:val="2"/>
        </w:numPr>
        <w:pBdr>
          <w:top w:val="nil"/>
          <w:left w:val="nil"/>
          <w:bottom w:val="nil"/>
          <w:right w:val="nil"/>
          <w:between w:val="nil"/>
        </w:pBdr>
        <w:rPr>
          <w:color w:val="000000"/>
        </w:rPr>
      </w:pPr>
      <w:r>
        <w:rPr>
          <w:b/>
          <w:color w:val="000000"/>
        </w:rPr>
        <w:t xml:space="preserve">Finance and Administration </w:t>
      </w:r>
      <w:r>
        <w:rPr>
          <w:color w:val="000000"/>
        </w:rPr>
        <w:t>– Dave Ferguson/Thom Gilbert</w:t>
      </w:r>
      <w:r w:rsidR="00565500">
        <w:rPr>
          <w:color w:val="000000"/>
        </w:rPr>
        <w:t xml:space="preserve"> – Nothing further</w:t>
      </w:r>
    </w:p>
    <w:p w14:paraId="58C65166" w14:textId="77777777" w:rsidR="00565500" w:rsidRDefault="00E54365" w:rsidP="00565500">
      <w:pPr>
        <w:numPr>
          <w:ilvl w:val="0"/>
          <w:numId w:val="1"/>
        </w:numPr>
        <w:pBdr>
          <w:top w:val="nil"/>
          <w:left w:val="nil"/>
          <w:bottom w:val="nil"/>
          <w:right w:val="nil"/>
          <w:between w:val="nil"/>
        </w:pBdr>
      </w:pPr>
      <w:r w:rsidRPr="00565500">
        <w:rPr>
          <w:b/>
          <w:color w:val="000000"/>
        </w:rPr>
        <w:t xml:space="preserve">Partnership Updates </w:t>
      </w:r>
      <w:r w:rsidRPr="00565500">
        <w:rPr>
          <w:color w:val="000000"/>
        </w:rPr>
        <w:t xml:space="preserve">– Deanna Hanson </w:t>
      </w:r>
      <w:r>
        <w:t xml:space="preserve">-Deanna and Susan have been working with many new theater partners. The partners will have a link in the Weekly Update. </w:t>
      </w:r>
    </w:p>
    <w:p w14:paraId="7E351ACF" w14:textId="25B9823E" w:rsidR="004D5D48" w:rsidRDefault="00E54365" w:rsidP="00565500">
      <w:pPr>
        <w:numPr>
          <w:ilvl w:val="0"/>
          <w:numId w:val="1"/>
        </w:numPr>
        <w:pBdr>
          <w:top w:val="nil"/>
          <w:left w:val="nil"/>
          <w:bottom w:val="nil"/>
          <w:right w:val="nil"/>
          <w:between w:val="nil"/>
        </w:pBdr>
      </w:pPr>
      <w:r w:rsidRPr="00565500">
        <w:rPr>
          <w:b/>
        </w:rPr>
        <w:t xml:space="preserve"> New or Urgent Business</w:t>
      </w:r>
    </w:p>
    <w:p w14:paraId="56526258" w14:textId="77777777" w:rsidR="004D5D48" w:rsidRDefault="00E54365">
      <w:pPr>
        <w:ind w:left="720"/>
      </w:pPr>
      <w:r>
        <w:t>Deb Hunt with CCE explained the structure and services of her organization, which includes conference management and leadership training programs. She described their cost-recovery model and various services offered to government and non-profit organizations, including cohort-based leadership programs and customized training.</w:t>
      </w:r>
    </w:p>
    <w:p w14:paraId="0C4FDC37" w14:textId="77777777" w:rsidR="004D5D48" w:rsidRDefault="00E54365">
      <w:pPr>
        <w:numPr>
          <w:ilvl w:val="0"/>
          <w:numId w:val="1"/>
        </w:numPr>
        <w:rPr>
          <w:b/>
        </w:rPr>
      </w:pPr>
      <w:r>
        <w:rPr>
          <w:b/>
        </w:rPr>
        <w:t>Key Dates</w:t>
      </w:r>
    </w:p>
    <w:p w14:paraId="6EBFD36A" w14:textId="77777777" w:rsidR="004D5D48" w:rsidRDefault="00E54365">
      <w:pPr>
        <w:numPr>
          <w:ilvl w:val="1"/>
          <w:numId w:val="3"/>
        </w:numPr>
        <w:pBdr>
          <w:top w:val="nil"/>
          <w:left w:val="nil"/>
          <w:bottom w:val="nil"/>
          <w:right w:val="nil"/>
          <w:between w:val="nil"/>
        </w:pBdr>
        <w:rPr>
          <w:color w:val="000000"/>
        </w:rPr>
      </w:pPr>
      <w:r>
        <w:rPr>
          <w:color w:val="000000"/>
        </w:rPr>
        <w:t>Articles/information due for November Recorder – October 8, 2025</w:t>
      </w:r>
    </w:p>
    <w:p w14:paraId="501E7481" w14:textId="77777777" w:rsidR="004D5D48" w:rsidRDefault="00E54365">
      <w:pPr>
        <w:numPr>
          <w:ilvl w:val="1"/>
          <w:numId w:val="3"/>
        </w:numPr>
        <w:pBdr>
          <w:top w:val="nil"/>
          <w:left w:val="nil"/>
          <w:bottom w:val="nil"/>
          <w:right w:val="nil"/>
          <w:between w:val="nil"/>
        </w:pBdr>
        <w:rPr>
          <w:color w:val="000000"/>
        </w:rPr>
      </w:pPr>
      <w:r>
        <w:rPr>
          <w:color w:val="000000"/>
        </w:rPr>
        <w:t>First Friday Pizza – October 3 and November 7</w:t>
      </w:r>
    </w:p>
    <w:p w14:paraId="3B686164" w14:textId="77777777" w:rsidR="004D5D48" w:rsidRDefault="00E54365">
      <w:pPr>
        <w:numPr>
          <w:ilvl w:val="1"/>
          <w:numId w:val="3"/>
        </w:numPr>
        <w:pBdr>
          <w:top w:val="nil"/>
          <w:left w:val="nil"/>
          <w:bottom w:val="nil"/>
          <w:right w:val="nil"/>
          <w:between w:val="nil"/>
        </w:pBdr>
        <w:rPr>
          <w:color w:val="000000"/>
        </w:rPr>
      </w:pPr>
      <w:r>
        <w:rPr>
          <w:color w:val="000000"/>
        </w:rPr>
        <w:t>Halloween Dinner/Dance &amp; Welcome New Members – October 22</w:t>
      </w:r>
      <w:r>
        <w:rPr>
          <w:color w:val="000000"/>
          <w:vertAlign w:val="superscript"/>
        </w:rPr>
        <w:t>,</w:t>
      </w:r>
      <w:r>
        <w:rPr>
          <w:color w:val="000000"/>
        </w:rPr>
        <w:t xml:space="preserve"> 4:00-8:00, Ippolitos Trattoria, 9500 Micron, (Bradshaw &amp; Hwy. 50)</w:t>
      </w:r>
    </w:p>
    <w:p w14:paraId="2E6CFBB7" w14:textId="77777777" w:rsidR="004D5D48" w:rsidRDefault="00E54365">
      <w:pPr>
        <w:numPr>
          <w:ilvl w:val="1"/>
          <w:numId w:val="3"/>
        </w:numPr>
        <w:pBdr>
          <w:top w:val="nil"/>
          <w:left w:val="nil"/>
          <w:bottom w:val="nil"/>
          <w:right w:val="nil"/>
          <w:between w:val="nil"/>
        </w:pBdr>
        <w:rPr>
          <w:color w:val="000000"/>
        </w:rPr>
      </w:pPr>
      <w:r>
        <w:rPr>
          <w:color w:val="000000"/>
        </w:rPr>
        <w:t>Holiday Dinner, Engrained Restaurant in Student Union – December 5, 4:30-7:00. R</w:t>
      </w:r>
      <w:r>
        <w:t>e</w:t>
      </w:r>
      <w:r>
        <w:rPr>
          <w:color w:val="000000"/>
        </w:rPr>
        <w:t>gister thru Event</w:t>
      </w:r>
      <w:r>
        <w:t xml:space="preserve"> Brite $33.85 cost per person including fees</w:t>
      </w:r>
    </w:p>
    <w:p w14:paraId="209CE0DC" w14:textId="77777777" w:rsidR="004D5D48" w:rsidRDefault="00E54365">
      <w:pPr>
        <w:numPr>
          <w:ilvl w:val="1"/>
          <w:numId w:val="3"/>
        </w:numPr>
        <w:pBdr>
          <w:top w:val="nil"/>
          <w:left w:val="nil"/>
          <w:bottom w:val="nil"/>
          <w:right w:val="nil"/>
          <w:between w:val="nil"/>
        </w:pBdr>
        <w:rPr>
          <w:color w:val="000000"/>
        </w:rPr>
      </w:pPr>
      <w:r>
        <w:rPr>
          <w:color w:val="000000"/>
        </w:rPr>
        <w:t>MLK Dinner, January 24, 2026, Union Ballroom</w:t>
      </w:r>
    </w:p>
    <w:p w14:paraId="3D6B23F9" w14:textId="77777777" w:rsidR="004D5D48" w:rsidRDefault="004D5D48">
      <w:pPr>
        <w:ind w:left="360"/>
        <w:rPr>
          <w:b/>
        </w:rPr>
      </w:pPr>
    </w:p>
    <w:p w14:paraId="1104E71A" w14:textId="300CBDCF" w:rsidR="004D5D48" w:rsidRDefault="00E54365" w:rsidP="00565500">
      <w:pPr>
        <w:ind w:left="360"/>
        <w:rPr>
          <w:b/>
        </w:rPr>
      </w:pPr>
      <w:r>
        <w:rPr>
          <w:b/>
        </w:rPr>
        <w:t xml:space="preserve"> Adjourn   </w:t>
      </w:r>
      <w:r>
        <w:rPr>
          <w:b/>
        </w:rPr>
        <w:tab/>
        <w:t>Next Meeting:   Monday, November 3, 10:00, Clara Auditorium</w:t>
      </w:r>
    </w:p>
    <w:sectPr w:rsidR="004D5D4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9032A048-9DCE-4329-A52F-7FDFF82985A9}"/>
    <w:embedBold r:id="rId2" w:fontKey="{8015C9FE-3E31-485C-869C-DC0072359975}"/>
    <w:embedItalic r:id="rId3" w:fontKey="{D170C6B8-5E52-431A-B958-2D17258D31B7}"/>
  </w:font>
  <w:font w:name="Play">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E576169C-162D-4B91-A895-D3BA8A047B65}"/>
  </w:font>
  <w:font w:name="Cambria">
    <w:panose1 w:val="02040503050406030204"/>
    <w:charset w:val="00"/>
    <w:family w:val="roman"/>
    <w:pitch w:val="variable"/>
    <w:sig w:usb0="E00006FF" w:usb1="420024FF" w:usb2="02000000" w:usb3="00000000" w:csb0="0000019F" w:csb1="00000000"/>
    <w:embedRegular r:id="rId5" w:fontKey="{09E9F295-E794-454F-AC07-F0E100753E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F4377"/>
    <w:multiLevelType w:val="multilevel"/>
    <w:tmpl w:val="CF86ED50"/>
    <w:lvl w:ilvl="0">
      <w:start w:val="1"/>
      <w:numFmt w:val="decimal"/>
      <w:lvlText w:val="%1."/>
      <w:lvlJc w:val="left"/>
      <w:pPr>
        <w:ind w:left="720" w:hanging="36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44227B"/>
    <w:multiLevelType w:val="multilevel"/>
    <w:tmpl w:val="0DBC26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1D87B9A"/>
    <w:multiLevelType w:val="multilevel"/>
    <w:tmpl w:val="35F0C0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3FE00DE"/>
    <w:multiLevelType w:val="multilevel"/>
    <w:tmpl w:val="CDF499F8"/>
    <w:lvl w:ilvl="0">
      <w:start w:val="1"/>
      <w:numFmt w:val="decimal"/>
      <w:lvlText w:val="%1."/>
      <w:lvlJc w:val="left"/>
      <w:pPr>
        <w:ind w:left="360" w:hanging="360"/>
      </w:pPr>
      <w:rPr>
        <w:b/>
      </w:rPr>
    </w:lvl>
    <w:lvl w:ilvl="1">
      <w:start w:val="1"/>
      <w:numFmt w:val="bullet"/>
      <w:lvlText w:val="●"/>
      <w:lvlJc w:val="left"/>
      <w:pPr>
        <w:ind w:left="153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993984"/>
    <w:multiLevelType w:val="multilevel"/>
    <w:tmpl w:val="9EDE46A0"/>
    <w:lvl w:ilvl="0">
      <w:start w:val="1"/>
      <w:numFmt w:val="bullet"/>
      <w:lvlText w:val="●"/>
      <w:lvlJc w:val="left"/>
      <w:pPr>
        <w:ind w:left="1080" w:hanging="360"/>
      </w:pPr>
      <w:rPr>
        <w:rFonts w:ascii="Noto Sans Symbols" w:eastAsia="Noto Sans Symbols" w:hAnsi="Noto Sans Symbols" w:cs="Noto Sans Symbols"/>
        <w:b/>
      </w:rPr>
    </w:lvl>
    <w:lvl w:ilvl="1">
      <w:start w:val="1"/>
      <w:numFmt w:val="bullet"/>
      <w:lvlText w:val="●"/>
      <w:lvlJc w:val="left"/>
      <w:pPr>
        <w:ind w:left="189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108308780">
    <w:abstractNumId w:val="3"/>
  </w:num>
  <w:num w:numId="2" w16cid:durableId="1640651324">
    <w:abstractNumId w:val="4"/>
  </w:num>
  <w:num w:numId="3" w16cid:durableId="991638113">
    <w:abstractNumId w:val="0"/>
  </w:num>
  <w:num w:numId="4" w16cid:durableId="672877156">
    <w:abstractNumId w:val="1"/>
  </w:num>
  <w:num w:numId="5" w16cid:durableId="193377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D48"/>
    <w:rsid w:val="000B7556"/>
    <w:rsid w:val="00195254"/>
    <w:rsid w:val="004A4057"/>
    <w:rsid w:val="004D5D48"/>
    <w:rsid w:val="00565500"/>
    <w:rsid w:val="008A3E8D"/>
    <w:rsid w:val="009558AA"/>
    <w:rsid w:val="00A77B5D"/>
    <w:rsid w:val="00AD4479"/>
    <w:rsid w:val="00CD7F40"/>
    <w:rsid w:val="00E54365"/>
    <w:rsid w:val="00E81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2258E"/>
  <w15:docId w15:val="{E4A40493-EE9F-40B0-9959-BAA7FF3B1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3">
    <w:name w:val="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1214</Words>
  <Characters>6926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deanna hanson</dc:creator>
  <cp:keywords/>
  <dc:description/>
  <cp:lastModifiedBy>Teri Stone</cp:lastModifiedBy>
  <cp:revision>2</cp:revision>
  <dcterms:created xsi:type="dcterms:W3CDTF">2026-04-15T21:39:00Z</dcterms:created>
  <dcterms:modified xsi:type="dcterms:W3CDTF">2026-04-15T21:39:00Z</dcterms:modified>
</cp:coreProperties>
</file>