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2C05F" w14:textId="61C16D87" w:rsidR="00AB7796" w:rsidRDefault="00994E4B">
      <w:pPr>
        <w:ind w:left="2" w:hanging="4"/>
        <w:jc w:val="center"/>
        <w:rPr>
          <w:rFonts w:ascii="Open Sans" w:eastAsia="Open Sans" w:hAnsi="Open Sans" w:cs="Open Sans"/>
          <w:sz w:val="40"/>
          <w:szCs w:val="40"/>
        </w:rPr>
      </w:pPr>
      <w:r>
        <w:rPr>
          <w:rFonts w:ascii="Open Sans" w:eastAsia="Open Sans" w:hAnsi="Open Sans" w:cs="Open Sans"/>
          <w:b/>
          <w:sz w:val="40"/>
          <w:szCs w:val="40"/>
        </w:rPr>
        <w:t>Phil 2: Introduction to Ethics</w:t>
      </w:r>
    </w:p>
    <w:p w14:paraId="517AEAA8" w14:textId="77777777" w:rsidR="00AB7796" w:rsidRDefault="00994E4B">
      <w:pPr>
        <w:ind w:left="0" w:hanging="2"/>
        <w:jc w:val="center"/>
        <w:rPr>
          <w:rFonts w:ascii="Open Sans" w:eastAsia="Open Sans" w:hAnsi="Open Sans" w:cs="Open Sans"/>
          <w:sz w:val="40"/>
          <w:szCs w:val="40"/>
        </w:rPr>
      </w:pPr>
      <w:r>
        <w:rPr>
          <w:rFonts w:ascii="Arial" w:eastAsia="Arial" w:hAnsi="Arial" w:cs="Arial"/>
          <w:noProof/>
        </w:rPr>
        <w:drawing>
          <wp:inline distT="0" distB="0" distL="114300" distR="114300" wp14:anchorId="4B5B164B" wp14:editId="00731696">
            <wp:extent cx="4373880" cy="4937760"/>
            <wp:effectExtent l="0" t="0" r="0" b="0"/>
            <wp:docPr id="1026" name="image1.jpg" descr="Ethics and Batman"/>
            <wp:cNvGraphicFramePr/>
            <a:graphic xmlns:a="http://schemas.openxmlformats.org/drawingml/2006/main">
              <a:graphicData uri="http://schemas.openxmlformats.org/drawingml/2006/picture">
                <pic:pic xmlns:pic="http://schemas.openxmlformats.org/drawingml/2006/picture">
                  <pic:nvPicPr>
                    <pic:cNvPr id="0" name="image1.jpg" descr="Ethics and Batman"/>
                    <pic:cNvPicPr preferRelativeResize="0"/>
                  </pic:nvPicPr>
                  <pic:blipFill>
                    <a:blip r:embed="rId9"/>
                    <a:srcRect/>
                    <a:stretch>
                      <a:fillRect/>
                    </a:stretch>
                  </pic:blipFill>
                  <pic:spPr>
                    <a:xfrm>
                      <a:off x="0" y="0"/>
                      <a:ext cx="4373880" cy="4937760"/>
                    </a:xfrm>
                    <a:prstGeom prst="rect">
                      <a:avLst/>
                    </a:prstGeom>
                    <a:ln/>
                  </pic:spPr>
                </pic:pic>
              </a:graphicData>
            </a:graphic>
          </wp:inline>
        </w:drawing>
      </w:r>
    </w:p>
    <w:p w14:paraId="73890978" w14:textId="18EF82A0" w:rsidR="00AB7796" w:rsidRDefault="00994E4B">
      <w:pPr>
        <w:pBdr>
          <w:bottom w:val="single" w:sz="8" w:space="1" w:color="000000"/>
        </w:pBdr>
        <w:ind w:left="0" w:hanging="2"/>
        <w:jc w:val="center"/>
      </w:pPr>
      <w:r>
        <w:t xml:space="preserve">Phil.2 | 3 Credit Hours | </w:t>
      </w:r>
      <w:r w:rsidR="0007466D">
        <w:t>Fall</w:t>
      </w:r>
      <w:r w:rsidR="003B4B18">
        <w:t xml:space="preserve"> 202</w:t>
      </w:r>
      <w:r w:rsidR="003321A0">
        <w:t>2</w:t>
      </w:r>
      <w:r w:rsidR="00A949CD">
        <w:t xml:space="preserve"> </w:t>
      </w:r>
    </w:p>
    <w:p w14:paraId="6B3D23A6" w14:textId="77777777" w:rsidR="00AB7796" w:rsidRDefault="00994E4B">
      <w:pPr>
        <w:spacing w:before="240" w:line="276" w:lineRule="auto"/>
        <w:ind w:left="1" w:hanging="3"/>
        <w:rPr>
          <w:rFonts w:ascii="Open Sans Light" w:eastAsia="Open Sans Light" w:hAnsi="Open Sans Light" w:cs="Open Sans Light"/>
          <w:sz w:val="28"/>
          <w:szCs w:val="28"/>
        </w:rPr>
      </w:pPr>
      <w:r>
        <w:rPr>
          <w:rFonts w:ascii="Open Sans Light" w:eastAsia="Open Sans Light" w:hAnsi="Open Sans Light" w:cs="Open Sans Light"/>
          <w:b/>
          <w:sz w:val="28"/>
          <w:szCs w:val="28"/>
        </w:rPr>
        <w:t>Instructor Information</w:t>
      </w:r>
    </w:p>
    <w:tbl>
      <w:tblPr>
        <w:tblStyle w:val="2"/>
        <w:tblW w:w="8651" w:type="dxa"/>
        <w:tblLayout w:type="fixed"/>
        <w:tblLook w:val="0000" w:firstRow="0" w:lastRow="0" w:firstColumn="0" w:lastColumn="0" w:noHBand="0" w:noVBand="0"/>
      </w:tblPr>
      <w:tblGrid>
        <w:gridCol w:w="3926"/>
        <w:gridCol w:w="4725"/>
      </w:tblGrid>
      <w:tr w:rsidR="00AB7796" w:rsidRPr="001A3A03" w14:paraId="1ABCB45D" w14:textId="77777777" w:rsidTr="00656E82">
        <w:trPr>
          <w:trHeight w:val="308"/>
        </w:trPr>
        <w:tc>
          <w:tcPr>
            <w:tcW w:w="3926" w:type="dxa"/>
          </w:tcPr>
          <w:p w14:paraId="238D763E" w14:textId="77777777" w:rsidR="00AB7796" w:rsidRPr="001A3A03" w:rsidRDefault="00994E4B">
            <w:pPr>
              <w:ind w:left="0" w:hanging="2"/>
              <w:rPr>
                <w:rFonts w:eastAsia="Calibri"/>
              </w:rPr>
            </w:pPr>
            <w:r w:rsidRPr="001A3A03">
              <w:rPr>
                <w:rFonts w:eastAsia="Open Sans"/>
                <w:b/>
                <w:color w:val="C00000"/>
              </w:rPr>
              <w:t>Instructor</w:t>
            </w:r>
          </w:p>
        </w:tc>
        <w:tc>
          <w:tcPr>
            <w:tcW w:w="4725" w:type="dxa"/>
          </w:tcPr>
          <w:p w14:paraId="04FDE166" w14:textId="77777777" w:rsidR="00AB7796" w:rsidRPr="001A3A03" w:rsidRDefault="00994E4B">
            <w:pPr>
              <w:ind w:left="0" w:hanging="2"/>
              <w:rPr>
                <w:rFonts w:eastAsia="Calibri"/>
              </w:rPr>
            </w:pPr>
            <w:r w:rsidRPr="001A3A03">
              <w:rPr>
                <w:rFonts w:eastAsia="Open Sans"/>
                <w:b/>
                <w:color w:val="C00000"/>
              </w:rPr>
              <w:t>Email</w:t>
            </w:r>
          </w:p>
        </w:tc>
      </w:tr>
      <w:tr w:rsidR="00AB7796" w:rsidRPr="001A3A03" w14:paraId="34557D44" w14:textId="77777777" w:rsidTr="00656E82">
        <w:trPr>
          <w:trHeight w:val="59"/>
        </w:trPr>
        <w:tc>
          <w:tcPr>
            <w:tcW w:w="3926" w:type="dxa"/>
          </w:tcPr>
          <w:p w14:paraId="54601100" w14:textId="77777777" w:rsidR="00AB7796" w:rsidRPr="001A3A03" w:rsidRDefault="00994E4B" w:rsidP="00656E82">
            <w:pPr>
              <w:pBdr>
                <w:top w:val="nil"/>
                <w:left w:val="nil"/>
                <w:bottom w:val="nil"/>
                <w:right w:val="nil"/>
                <w:between w:val="nil"/>
              </w:pBdr>
              <w:spacing w:line="360" w:lineRule="auto"/>
              <w:ind w:left="0" w:hanging="2"/>
              <w:rPr>
                <w:rFonts w:eastAsia="Calibri"/>
                <w:color w:val="404040"/>
              </w:rPr>
            </w:pPr>
            <w:r w:rsidRPr="001A3A03">
              <w:rPr>
                <w:rFonts w:eastAsia="Calibri"/>
                <w:color w:val="404040"/>
              </w:rPr>
              <w:t>Dr. Garret Merriam</w:t>
            </w:r>
          </w:p>
        </w:tc>
        <w:tc>
          <w:tcPr>
            <w:tcW w:w="4725" w:type="dxa"/>
          </w:tcPr>
          <w:p w14:paraId="04791634" w14:textId="77777777" w:rsidR="00AB7796" w:rsidRPr="001A3A03" w:rsidRDefault="00994E4B" w:rsidP="00656E82">
            <w:pPr>
              <w:pBdr>
                <w:top w:val="nil"/>
                <w:left w:val="nil"/>
                <w:bottom w:val="nil"/>
                <w:right w:val="nil"/>
                <w:between w:val="nil"/>
              </w:pBdr>
              <w:spacing w:line="360" w:lineRule="auto"/>
              <w:ind w:left="0" w:hanging="2"/>
              <w:rPr>
                <w:rFonts w:eastAsia="Calibri"/>
                <w:color w:val="404040"/>
              </w:rPr>
            </w:pPr>
            <w:r w:rsidRPr="001A3A03">
              <w:rPr>
                <w:rFonts w:eastAsia="Calibri"/>
                <w:color w:val="404040"/>
              </w:rPr>
              <w:t>merriam@csus.edu</w:t>
            </w:r>
          </w:p>
        </w:tc>
      </w:tr>
    </w:tbl>
    <w:p w14:paraId="237B980B" w14:textId="0A728725" w:rsidR="00A949CD" w:rsidRPr="001A3A03" w:rsidRDefault="00A949CD" w:rsidP="00A949CD">
      <w:pPr>
        <w:tabs>
          <w:tab w:val="left" w:pos="360"/>
        </w:tabs>
        <w:ind w:left="0" w:hanging="2"/>
        <w:rPr>
          <w:rFonts w:eastAsia="Open Sans"/>
          <w:color w:val="C00000"/>
        </w:rPr>
      </w:pPr>
      <w:r w:rsidRPr="001A3A03">
        <w:rPr>
          <w:rFonts w:eastAsia="Open Sans"/>
          <w:color w:val="C00000"/>
        </w:rPr>
        <w:t xml:space="preserve">Class time and Location: </w:t>
      </w:r>
      <w:proofErr w:type="spellStart"/>
      <w:r w:rsidRPr="001A3A03">
        <w:rPr>
          <w:rFonts w:eastAsia="Open Sans"/>
          <w:color w:val="000000" w:themeColor="text1"/>
          <w:shd w:val="clear" w:color="auto" w:fill="FFFFFF" w:themeFill="background1"/>
        </w:rPr>
        <w:t>T</w:t>
      </w:r>
      <w:r w:rsidR="001A3A03" w:rsidRPr="001A3A03">
        <w:rPr>
          <w:rFonts w:eastAsia="Open Sans"/>
          <w:color w:val="000000" w:themeColor="text1"/>
          <w:shd w:val="clear" w:color="auto" w:fill="FFFFFF" w:themeFill="background1"/>
        </w:rPr>
        <w:t>u</w:t>
      </w:r>
      <w:r w:rsidRPr="001A3A03">
        <w:rPr>
          <w:rFonts w:eastAsia="Open Sans"/>
          <w:color w:val="000000" w:themeColor="text1"/>
          <w:shd w:val="clear" w:color="auto" w:fill="FFFFFF" w:themeFill="background1"/>
        </w:rPr>
        <w:t>Th</w:t>
      </w:r>
      <w:proofErr w:type="spellEnd"/>
      <w:r w:rsidRPr="001A3A03">
        <w:rPr>
          <w:rFonts w:eastAsia="Open Sans"/>
          <w:color w:val="000000" w:themeColor="text1"/>
          <w:shd w:val="clear" w:color="auto" w:fill="FFFFFF" w:themeFill="background1"/>
        </w:rPr>
        <w:t xml:space="preserve">: </w:t>
      </w:r>
      <w:r w:rsidR="001A3A03" w:rsidRPr="001A3A03">
        <w:rPr>
          <w:rFonts w:eastAsia="Open Sans"/>
          <w:color w:val="000000" w:themeColor="text1"/>
          <w:shd w:val="clear" w:color="auto" w:fill="FFFFFF" w:themeFill="background1"/>
        </w:rPr>
        <w:t>10</w:t>
      </w:r>
      <w:r w:rsidRPr="001A3A03">
        <w:rPr>
          <w:rFonts w:eastAsia="Open Sans"/>
          <w:color w:val="000000" w:themeColor="text1"/>
          <w:shd w:val="clear" w:color="auto" w:fill="FFFFFF" w:themeFill="background1"/>
        </w:rPr>
        <w:t>:30-</w:t>
      </w:r>
      <w:r w:rsidR="001A3A03" w:rsidRPr="001A3A03">
        <w:rPr>
          <w:rFonts w:eastAsia="Open Sans"/>
          <w:color w:val="000000" w:themeColor="text1"/>
          <w:shd w:val="clear" w:color="auto" w:fill="FFFFFF" w:themeFill="background1"/>
        </w:rPr>
        <w:t>11</w:t>
      </w:r>
      <w:r w:rsidRPr="001A3A03">
        <w:rPr>
          <w:rFonts w:eastAsia="Open Sans"/>
          <w:color w:val="000000" w:themeColor="text1"/>
          <w:shd w:val="clear" w:color="auto" w:fill="FFFFFF" w:themeFill="background1"/>
        </w:rPr>
        <w:t xml:space="preserve">:45pm, </w:t>
      </w:r>
      <w:r w:rsidR="001A3A03" w:rsidRPr="001A3A03">
        <w:rPr>
          <w:rFonts w:eastAsia="Open Sans"/>
          <w:color w:val="000000" w:themeColor="text1"/>
          <w:shd w:val="clear" w:color="auto" w:fill="FFFFFF" w:themeFill="background1"/>
        </w:rPr>
        <w:t>Douglas</w:t>
      </w:r>
      <w:r w:rsidRPr="001A3A03">
        <w:rPr>
          <w:rFonts w:eastAsia="Open Sans"/>
          <w:color w:val="000000" w:themeColor="text1"/>
          <w:shd w:val="clear" w:color="auto" w:fill="FFFFFF" w:themeFill="background1"/>
        </w:rPr>
        <w:t xml:space="preserve"> Hall 1</w:t>
      </w:r>
      <w:r w:rsidR="001A3A03" w:rsidRPr="001A3A03">
        <w:rPr>
          <w:rFonts w:eastAsia="Open Sans"/>
          <w:color w:val="000000" w:themeColor="text1"/>
          <w:shd w:val="clear" w:color="auto" w:fill="FFFFFF" w:themeFill="background1"/>
        </w:rPr>
        <w:t>1</w:t>
      </w:r>
      <w:r w:rsidRPr="001A3A03">
        <w:rPr>
          <w:rFonts w:eastAsia="Open Sans"/>
          <w:color w:val="000000" w:themeColor="text1"/>
          <w:shd w:val="clear" w:color="auto" w:fill="FFFFFF" w:themeFill="background1"/>
        </w:rPr>
        <w:t>0</w:t>
      </w:r>
    </w:p>
    <w:p w14:paraId="638CC445" w14:textId="3B9A4DBD" w:rsidR="00A949CD" w:rsidRPr="001A3A03" w:rsidRDefault="00A949CD" w:rsidP="00A949CD">
      <w:pPr>
        <w:tabs>
          <w:tab w:val="left" w:pos="360"/>
        </w:tabs>
        <w:ind w:left="0" w:hanging="2"/>
      </w:pPr>
      <w:r w:rsidRPr="001A3A03">
        <w:rPr>
          <w:rFonts w:eastAsia="Open Sans"/>
          <w:color w:val="C00000"/>
        </w:rPr>
        <w:br/>
      </w:r>
      <w:r w:rsidR="001A3A03">
        <w:rPr>
          <w:rFonts w:eastAsia="Open Sans"/>
          <w:color w:val="C00000"/>
        </w:rPr>
        <w:t>Drop-In Hours</w:t>
      </w:r>
      <w:r w:rsidRPr="001A3A03">
        <w:rPr>
          <w:rFonts w:eastAsia="Open Sans"/>
          <w:color w:val="C00000"/>
        </w:rPr>
        <w:t xml:space="preserve"> and Location: </w:t>
      </w:r>
      <w:proofErr w:type="spellStart"/>
      <w:r w:rsidR="00CB5210" w:rsidRPr="001A3A03">
        <w:t>T</w:t>
      </w:r>
      <w:r w:rsidR="001A3A03">
        <w:t>u</w:t>
      </w:r>
      <w:r w:rsidR="00CB5210" w:rsidRPr="001A3A03">
        <w:t>Th</w:t>
      </w:r>
      <w:proofErr w:type="spellEnd"/>
      <w:r w:rsidR="00F74419" w:rsidRPr="001A3A03">
        <w:t>:</w:t>
      </w:r>
      <w:r w:rsidR="007B7306" w:rsidRPr="001A3A03">
        <w:t xml:space="preserve"> </w:t>
      </w:r>
      <w:r w:rsidR="0007466D" w:rsidRPr="001A3A03">
        <w:t>3</w:t>
      </w:r>
      <w:r w:rsidR="007B7306" w:rsidRPr="001A3A03">
        <w:t>-</w:t>
      </w:r>
      <w:r w:rsidR="0007466D" w:rsidRPr="001A3A03">
        <w:t>4</w:t>
      </w:r>
      <w:r w:rsidR="007B7306" w:rsidRPr="001A3A03">
        <w:t>:</w:t>
      </w:r>
      <w:r w:rsidR="0007466D" w:rsidRPr="001A3A03">
        <w:t>15</w:t>
      </w:r>
      <w:r w:rsidR="007B7306" w:rsidRPr="001A3A03">
        <w:t xml:space="preserve"> pm (and by appointment)</w:t>
      </w:r>
      <w:r w:rsidRPr="001A3A03">
        <w:t>,</w:t>
      </w:r>
      <w:r w:rsidRPr="001A3A03">
        <w:rPr>
          <w:color w:val="333333"/>
        </w:rPr>
        <w:t xml:space="preserve"> Mendocino 3028</w:t>
      </w:r>
    </w:p>
    <w:p w14:paraId="59CF53FC" w14:textId="77777777" w:rsidR="00656E82" w:rsidRPr="001A3A03" w:rsidRDefault="00994E4B" w:rsidP="00656E82">
      <w:pPr>
        <w:spacing w:before="120" w:after="120"/>
        <w:ind w:left="0" w:hanging="2"/>
      </w:pPr>
      <w:r w:rsidRPr="001A3A03">
        <w:rPr>
          <w:color w:val="C00000"/>
        </w:rPr>
        <w:t xml:space="preserve">Communication Expectations: </w:t>
      </w:r>
      <w:r w:rsidRPr="001A3A03">
        <w:t xml:space="preserve">Email is the most reliable way to contact me. I check my email multiple times a day. I should respond to any emails within 24 hours. If I don’t get back to you in 24 hours, assume I haven’t received your message, and email me again. </w:t>
      </w:r>
    </w:p>
    <w:p w14:paraId="5809B6BE" w14:textId="61F66D53" w:rsidR="00AB7796" w:rsidRDefault="00994E4B" w:rsidP="00656E82">
      <w:pPr>
        <w:spacing w:before="120" w:after="120"/>
        <w:ind w:left="0" w:hanging="2"/>
      </w:pPr>
      <w:r w:rsidRPr="001A3A03">
        <w:rPr>
          <w:color w:val="C00000"/>
        </w:rPr>
        <w:t>C</w:t>
      </w:r>
      <w:r w:rsidR="00656E82" w:rsidRPr="001A3A03">
        <w:rPr>
          <w:color w:val="C00000"/>
        </w:rPr>
        <w:t>ourse Description</w:t>
      </w:r>
      <w:r w:rsidRPr="001A3A03">
        <w:t xml:space="preserve">: Examination of the concepts of morality, obligation, human rights, </w:t>
      </w:r>
      <w:r w:rsidR="00656E82" w:rsidRPr="001A3A03">
        <w:t>&amp;</w:t>
      </w:r>
      <w:r w:rsidRPr="001A3A03">
        <w:t xml:space="preserve"> the good life. Competing theories about the foundations of</w:t>
      </w:r>
      <w:r>
        <w:t xml:space="preserve"> morality will be investigated. </w:t>
      </w:r>
      <w:r>
        <w:lastRenderedPageBreak/>
        <w:t xml:space="preserve">This course explores the major problems </w:t>
      </w:r>
      <w:r w:rsidR="00656E82">
        <w:t>and</w:t>
      </w:r>
      <w:r>
        <w:t xml:space="preserve"> questions of moral philosophy by applying various ethical theories and principles to historical and contemporary moral dilemmas.</w:t>
      </w:r>
    </w:p>
    <w:p w14:paraId="32C78406" w14:textId="63465840" w:rsidR="00AB7796" w:rsidRDefault="00994E4B" w:rsidP="00656E82">
      <w:pPr>
        <w:ind w:left="0" w:hanging="2"/>
      </w:pPr>
      <w:r>
        <w:rPr>
          <w:color w:val="C00000"/>
        </w:rPr>
        <w:t>Prerequisite(s):</w:t>
      </w:r>
      <w:r>
        <w:rPr>
          <w:b/>
          <w:color w:val="C00000"/>
        </w:rPr>
        <w:t xml:space="preserve"> </w:t>
      </w:r>
      <w:r>
        <w:t>None</w:t>
      </w:r>
    </w:p>
    <w:p w14:paraId="1CB47621" w14:textId="77777777" w:rsidR="00656E82" w:rsidRPr="00656E82" w:rsidRDefault="00656E82" w:rsidP="00656E82">
      <w:pPr>
        <w:ind w:left="0" w:hanging="2"/>
      </w:pPr>
    </w:p>
    <w:p w14:paraId="2B20ABC7" w14:textId="77777777" w:rsidR="00AB7796" w:rsidRDefault="00994E4B">
      <w:pPr>
        <w:ind w:left="0" w:hanging="2"/>
      </w:pPr>
      <w:r>
        <w:rPr>
          <w:color w:val="C00000"/>
        </w:rPr>
        <w:t>Learning Objectives:</w:t>
      </w:r>
      <w:r>
        <w:rPr>
          <w:b/>
        </w:rPr>
        <w:t xml:space="preserve"> </w:t>
      </w:r>
      <w:r>
        <w:t>Upon completion of the course, each student should be able to:</w:t>
      </w:r>
    </w:p>
    <w:p w14:paraId="1F6AC3B7" w14:textId="6C513A7F" w:rsidR="00AB7796" w:rsidRDefault="00994E4B" w:rsidP="00BE40FB">
      <w:pPr>
        <w:numPr>
          <w:ilvl w:val="0"/>
          <w:numId w:val="1"/>
        </w:numPr>
        <w:pBdr>
          <w:top w:val="nil"/>
          <w:left w:val="nil"/>
          <w:bottom w:val="nil"/>
          <w:right w:val="nil"/>
          <w:between w:val="nil"/>
        </w:pBdr>
        <w:spacing w:line="259" w:lineRule="auto"/>
        <w:ind w:leftChars="0" w:left="360" w:firstLineChars="0"/>
      </w:pPr>
      <w:r>
        <w:t>Identify key concep</w:t>
      </w:r>
      <w:r w:rsidR="007614F1">
        <w:t>ts &amp; arguments related to</w:t>
      </w:r>
      <w:r>
        <w:t xml:space="preserve"> major moral theories </w:t>
      </w:r>
      <w:r w:rsidR="007614F1">
        <w:t xml:space="preserve">&amp; </w:t>
      </w:r>
      <w:r>
        <w:t>controversies.</w:t>
      </w:r>
      <w:r>
        <w:tab/>
      </w:r>
    </w:p>
    <w:p w14:paraId="5DE315D3" w14:textId="77777777" w:rsidR="00AB7796" w:rsidRDefault="00994E4B" w:rsidP="00BE40FB">
      <w:pPr>
        <w:numPr>
          <w:ilvl w:val="0"/>
          <w:numId w:val="1"/>
        </w:numPr>
        <w:pBdr>
          <w:top w:val="nil"/>
          <w:left w:val="nil"/>
          <w:bottom w:val="nil"/>
          <w:right w:val="nil"/>
          <w:between w:val="nil"/>
        </w:pBdr>
        <w:spacing w:line="259" w:lineRule="auto"/>
        <w:ind w:leftChars="0" w:left="360" w:firstLineChars="0"/>
      </w:pPr>
      <w:r>
        <w:t>Apply those moral theories to novel circumstances.</w:t>
      </w:r>
      <w:r>
        <w:tab/>
      </w:r>
    </w:p>
    <w:p w14:paraId="6BC93164" w14:textId="77777777" w:rsidR="00AB7796" w:rsidRDefault="00994E4B" w:rsidP="00BE40FB">
      <w:pPr>
        <w:numPr>
          <w:ilvl w:val="0"/>
          <w:numId w:val="1"/>
        </w:numPr>
        <w:pBdr>
          <w:top w:val="nil"/>
          <w:left w:val="nil"/>
          <w:bottom w:val="nil"/>
          <w:right w:val="nil"/>
          <w:between w:val="nil"/>
        </w:pBdr>
        <w:spacing w:line="259" w:lineRule="auto"/>
        <w:ind w:leftChars="0" w:left="360" w:firstLineChars="0"/>
      </w:pPr>
      <w:r>
        <w:t>Contrast strengths/weaknesses of major arguments on controversial topics.</w:t>
      </w:r>
    </w:p>
    <w:p w14:paraId="2078BF31" w14:textId="77777777" w:rsidR="00AB7796" w:rsidRDefault="00994E4B" w:rsidP="00BE40FB">
      <w:pPr>
        <w:numPr>
          <w:ilvl w:val="0"/>
          <w:numId w:val="1"/>
        </w:numPr>
        <w:pBdr>
          <w:top w:val="nil"/>
          <w:left w:val="nil"/>
          <w:bottom w:val="nil"/>
          <w:right w:val="nil"/>
          <w:between w:val="nil"/>
        </w:pBdr>
        <w:spacing w:line="259" w:lineRule="auto"/>
        <w:ind w:leftChars="0" w:left="360" w:firstLineChars="0"/>
      </w:pPr>
      <w:r>
        <w:t>Develop creative solutions to novel, challenging moral problems.</w:t>
      </w:r>
      <w:r>
        <w:tab/>
      </w:r>
    </w:p>
    <w:p w14:paraId="534B8A00" w14:textId="77777777" w:rsidR="00AB7796" w:rsidRDefault="00994E4B" w:rsidP="00BE40FB">
      <w:pPr>
        <w:numPr>
          <w:ilvl w:val="0"/>
          <w:numId w:val="1"/>
        </w:numPr>
        <w:pBdr>
          <w:top w:val="nil"/>
          <w:left w:val="nil"/>
          <w:bottom w:val="nil"/>
          <w:right w:val="nil"/>
          <w:between w:val="nil"/>
        </w:pBdr>
        <w:spacing w:line="259" w:lineRule="auto"/>
        <w:ind w:leftChars="0" w:left="360" w:firstLineChars="0"/>
      </w:pPr>
      <w:r>
        <w:t>Question/Challenge their own ideas about moral controversies.</w:t>
      </w:r>
      <w:r>
        <w:tab/>
      </w:r>
    </w:p>
    <w:p w14:paraId="13F9FB9E" w14:textId="77777777" w:rsidR="00AB7796" w:rsidRPr="00BE40FB" w:rsidRDefault="00994E4B" w:rsidP="00BE40FB">
      <w:pPr>
        <w:numPr>
          <w:ilvl w:val="0"/>
          <w:numId w:val="1"/>
        </w:numPr>
        <w:pBdr>
          <w:top w:val="nil"/>
          <w:left w:val="nil"/>
          <w:bottom w:val="nil"/>
          <w:right w:val="nil"/>
          <w:between w:val="nil"/>
        </w:pBdr>
        <w:spacing w:line="259" w:lineRule="auto"/>
        <w:ind w:leftChars="0" w:left="360" w:firstLineChars="0"/>
        <w:rPr>
          <w:sz w:val="22"/>
          <w:szCs w:val="22"/>
        </w:rPr>
      </w:pPr>
      <w:r>
        <w:t>Debate core points of moral controversies.</w:t>
      </w:r>
    </w:p>
    <w:p w14:paraId="756E8FC8" w14:textId="77777777" w:rsidR="00BE40FB" w:rsidRDefault="00BE40FB" w:rsidP="00BE40FB">
      <w:pPr>
        <w:pBdr>
          <w:top w:val="nil"/>
          <w:left w:val="nil"/>
          <w:bottom w:val="nil"/>
          <w:right w:val="nil"/>
          <w:between w:val="nil"/>
        </w:pBdr>
        <w:spacing w:line="259" w:lineRule="auto"/>
        <w:ind w:leftChars="0" w:left="360" w:firstLineChars="0" w:firstLine="0"/>
        <w:rPr>
          <w:sz w:val="22"/>
          <w:szCs w:val="22"/>
        </w:rPr>
      </w:pPr>
    </w:p>
    <w:p w14:paraId="7836992A" w14:textId="1783FE61" w:rsidR="00AB7796" w:rsidRDefault="00994E4B">
      <w:pPr>
        <w:spacing w:after="160" w:line="259" w:lineRule="auto"/>
        <w:ind w:left="0" w:hanging="2"/>
      </w:pPr>
      <w:r>
        <w:t xml:space="preserve">This course satisfies </w:t>
      </w:r>
      <w:hyperlink r:id="rId10">
        <w:r>
          <w:rPr>
            <w:color w:val="1155CC"/>
            <w:u w:val="single"/>
          </w:rPr>
          <w:t>Humanities (Area C2) General Education/Graduation requirement.</w:t>
        </w:r>
      </w:hyperlink>
    </w:p>
    <w:p w14:paraId="231F2E58" w14:textId="52249286" w:rsidR="00AB7796" w:rsidRDefault="00994E4B" w:rsidP="00656E82">
      <w:pPr>
        <w:spacing w:line="360" w:lineRule="auto"/>
        <w:ind w:left="0" w:hanging="2"/>
      </w:pPr>
      <w:r>
        <w:rPr>
          <w:color w:val="C00000"/>
        </w:rPr>
        <w:t xml:space="preserve">Readings: </w:t>
      </w:r>
      <w:r>
        <w:t>All readings will be posted on Canvas in PDF or DOC format.</w:t>
      </w:r>
    </w:p>
    <w:p w14:paraId="0AEEDB0C" w14:textId="77777777" w:rsidR="00AB7796" w:rsidRDefault="00994E4B" w:rsidP="00656E82">
      <w:pPr>
        <w:pBdr>
          <w:top w:val="nil"/>
          <w:left w:val="nil"/>
          <w:bottom w:val="nil"/>
          <w:right w:val="nil"/>
          <w:between w:val="nil"/>
        </w:pBdr>
        <w:spacing w:after="160" w:line="360" w:lineRule="auto"/>
        <w:ind w:left="1" w:hanging="3"/>
        <w:rPr>
          <w:color w:val="000000"/>
          <w:sz w:val="28"/>
          <w:szCs w:val="28"/>
        </w:rPr>
      </w:pPr>
      <w:r>
        <w:rPr>
          <w:b/>
          <w:color w:val="000000"/>
          <w:sz w:val="28"/>
          <w:szCs w:val="28"/>
        </w:rPr>
        <w:t>Assessments</w:t>
      </w:r>
    </w:p>
    <w:p w14:paraId="08560E3D" w14:textId="77777777" w:rsidR="00AB7796" w:rsidRDefault="00994E4B" w:rsidP="00656E82">
      <w:pPr>
        <w:tabs>
          <w:tab w:val="left" w:pos="360"/>
          <w:tab w:val="left" w:pos="720"/>
        </w:tabs>
        <w:ind w:left="-2" w:firstLineChars="0" w:firstLine="0"/>
      </w:pPr>
      <w:r>
        <w:rPr>
          <w:b/>
          <w:u w:val="single"/>
        </w:rPr>
        <w:t>Reading Quizzes</w:t>
      </w:r>
      <w:r>
        <w:rPr>
          <w:b/>
        </w:rPr>
        <w:t>:</w:t>
      </w:r>
      <w:r>
        <w:t xml:space="preserve"> Each week there will be short quizzes on the readings. Each quiz will be 5 questions long, worth 2 points each for a total of 10 points. The purpose of the quiz is to make sure you’ve done the reading, and will focus on the basic facts in the reading.  The quizzes are open book, open notes. You will have 15 minutes to complete the quiz.</w:t>
      </w:r>
    </w:p>
    <w:p w14:paraId="701607A6" w14:textId="77777777" w:rsidR="00AB7796" w:rsidRDefault="00AB7796" w:rsidP="00B27BE9">
      <w:pPr>
        <w:tabs>
          <w:tab w:val="left" w:pos="360"/>
          <w:tab w:val="left" w:pos="720"/>
        </w:tabs>
        <w:ind w:leftChars="0" w:left="0" w:firstLineChars="0" w:firstLine="0"/>
      </w:pPr>
    </w:p>
    <w:p w14:paraId="18305A80" w14:textId="6D33D13E" w:rsidR="00AB7796" w:rsidRDefault="00994E4B">
      <w:pPr>
        <w:tabs>
          <w:tab w:val="left" w:pos="360"/>
          <w:tab w:val="left" w:pos="720"/>
        </w:tabs>
        <w:ind w:left="0" w:hanging="2"/>
      </w:pPr>
      <w:r>
        <w:rPr>
          <w:b/>
          <w:u w:val="single"/>
        </w:rPr>
        <w:t>Four Sentence Paper</w:t>
      </w:r>
      <w:r w:rsidR="00233285">
        <w:rPr>
          <w:b/>
          <w:u w:val="single"/>
        </w:rPr>
        <w:t>s</w:t>
      </w:r>
      <w:r w:rsidR="00233285">
        <w:t>: These are two</w:t>
      </w:r>
      <w:r>
        <w:t xml:space="preserve"> short writing assignment designed to prime you for writing </w:t>
      </w:r>
      <w:r w:rsidR="00233285">
        <w:t xml:space="preserve">the </w:t>
      </w:r>
      <w:r>
        <w:t>argum</w:t>
      </w:r>
      <w:r w:rsidR="00233285">
        <w:t>entative paper</w:t>
      </w:r>
      <w:r>
        <w:t>. You will pick one of the readings and write a paper based on the following template: “</w:t>
      </w:r>
      <w:r>
        <w:rPr>
          <w:color w:val="333333"/>
          <w:highlight w:val="white"/>
        </w:rPr>
        <w:t xml:space="preserve">They say…; I say…; One might object…; I reply…” </w:t>
      </w:r>
    </w:p>
    <w:p w14:paraId="120CA942" w14:textId="77777777" w:rsidR="00AB7796" w:rsidRDefault="00AB7796">
      <w:pPr>
        <w:tabs>
          <w:tab w:val="left" w:pos="360"/>
          <w:tab w:val="left" w:pos="720"/>
        </w:tabs>
        <w:ind w:left="0" w:hanging="2"/>
      </w:pPr>
    </w:p>
    <w:p w14:paraId="42D6FDAF" w14:textId="67738437" w:rsidR="00233285" w:rsidRDefault="00586B8D">
      <w:pPr>
        <w:tabs>
          <w:tab w:val="left" w:pos="360"/>
          <w:tab w:val="left" w:pos="720"/>
        </w:tabs>
        <w:ind w:left="0" w:hanging="2"/>
      </w:pPr>
      <w:r>
        <w:rPr>
          <w:b/>
          <w:u w:val="single"/>
        </w:rPr>
        <w:t>Long Paper (Draft</w:t>
      </w:r>
      <w:r w:rsidR="00233285">
        <w:rPr>
          <w:b/>
          <w:u w:val="single"/>
        </w:rPr>
        <w:t xml:space="preserve">): </w:t>
      </w:r>
      <w:r>
        <w:t xml:space="preserve">A rough-draft of your long paper. </w:t>
      </w:r>
      <w:r w:rsidR="00233285">
        <w:t>It should specify (1) your thesis statement, (2) a short summary of the reading(s) you’re responding to, (3) your own original argument in response to the reading(s), (4) a charitable objecti</w:t>
      </w:r>
      <w:r>
        <w:t>on to your argument as a counterpoint, and</w:t>
      </w:r>
      <w:r w:rsidR="00233285">
        <w:t xml:space="preserve"> (5) your response to that objection. </w:t>
      </w:r>
    </w:p>
    <w:p w14:paraId="6A4C2D06" w14:textId="77777777" w:rsidR="00586B8D" w:rsidRDefault="00586B8D">
      <w:pPr>
        <w:tabs>
          <w:tab w:val="left" w:pos="360"/>
          <w:tab w:val="left" w:pos="720"/>
        </w:tabs>
        <w:ind w:left="0" w:hanging="2"/>
      </w:pPr>
    </w:p>
    <w:p w14:paraId="076839B1" w14:textId="14B03B22" w:rsidR="00586B8D" w:rsidRPr="00233285" w:rsidRDefault="00586B8D">
      <w:pPr>
        <w:tabs>
          <w:tab w:val="left" w:pos="360"/>
          <w:tab w:val="left" w:pos="720"/>
        </w:tabs>
        <w:ind w:left="0" w:hanging="2"/>
      </w:pPr>
      <w:r w:rsidRPr="00586B8D">
        <w:rPr>
          <w:b/>
          <w:u w:val="single"/>
        </w:rPr>
        <w:t>Peer Reviews:</w:t>
      </w:r>
      <w:r>
        <w:t xml:space="preserve"> You will read two rough drafts from other students, give them written feedback, and grade their papers using a rubric I will provide. Two students will read your paper and give you feedback as well.</w:t>
      </w:r>
    </w:p>
    <w:p w14:paraId="4CCEF080" w14:textId="77777777" w:rsidR="00233285" w:rsidRDefault="00233285">
      <w:pPr>
        <w:tabs>
          <w:tab w:val="left" w:pos="360"/>
          <w:tab w:val="left" w:pos="720"/>
        </w:tabs>
        <w:ind w:left="0" w:hanging="2"/>
        <w:rPr>
          <w:b/>
          <w:u w:val="single"/>
        </w:rPr>
      </w:pPr>
    </w:p>
    <w:p w14:paraId="0AC60AC4" w14:textId="3DF66458" w:rsidR="00AB7796" w:rsidRDefault="00994E4B">
      <w:pPr>
        <w:tabs>
          <w:tab w:val="left" w:pos="360"/>
          <w:tab w:val="left" w:pos="720"/>
        </w:tabs>
        <w:ind w:left="0" w:hanging="2"/>
      </w:pPr>
      <w:r>
        <w:rPr>
          <w:b/>
          <w:u w:val="single"/>
        </w:rPr>
        <w:t>Long Paper</w:t>
      </w:r>
      <w:r>
        <w:rPr>
          <w:b/>
        </w:rPr>
        <w:t>:</w:t>
      </w:r>
      <w:r w:rsidR="00586B8D">
        <w:t xml:space="preserve"> Your final draft must be</w:t>
      </w:r>
      <w:r w:rsidR="0007466D">
        <w:t xml:space="preserve"> </w:t>
      </w:r>
      <w:r>
        <w:t>1200 words (</w:t>
      </w:r>
      <w:r w:rsidR="00233285">
        <w:t>about 4 pages, double-spaced</w:t>
      </w:r>
      <w:r>
        <w:t>)</w:t>
      </w:r>
      <w:r w:rsidR="00233285">
        <w:t xml:space="preserve">, ideally </w:t>
      </w:r>
      <w:r w:rsidR="007614F1">
        <w:t>(but not necessarily)</w:t>
      </w:r>
      <w:r w:rsidR="00586B8D">
        <w:t xml:space="preserve"> revised from your rough draft</w:t>
      </w:r>
      <w:r w:rsidR="00744860">
        <w:t xml:space="preserve">. </w:t>
      </w:r>
      <w:r>
        <w:t>You will need to demonstrate both an understanding of what you’ve read and an ability to think about it and criticize it in your own terms. There will be a lecture dedicated to how to write a philosophy paper.</w:t>
      </w:r>
      <w:r w:rsidR="00233285">
        <w:t xml:space="preserve"> </w:t>
      </w:r>
    </w:p>
    <w:p w14:paraId="6A97C71C" w14:textId="77777777" w:rsidR="00AB7796" w:rsidRDefault="00AB7796">
      <w:pPr>
        <w:tabs>
          <w:tab w:val="left" w:pos="360"/>
          <w:tab w:val="left" w:pos="720"/>
        </w:tabs>
        <w:ind w:left="0" w:hanging="2"/>
        <w:rPr>
          <w:u w:val="single"/>
        </w:rPr>
      </w:pPr>
    </w:p>
    <w:p w14:paraId="142B35C5" w14:textId="28C5C0FA" w:rsidR="00233285" w:rsidRPr="007614F1" w:rsidRDefault="00994E4B" w:rsidP="007614F1">
      <w:pPr>
        <w:tabs>
          <w:tab w:val="left" w:pos="360"/>
          <w:tab w:val="left" w:pos="720"/>
        </w:tabs>
        <w:ind w:left="0" w:hanging="2"/>
      </w:pPr>
      <w:r>
        <w:rPr>
          <w:b/>
          <w:u w:val="single"/>
        </w:rPr>
        <w:t>Final</w:t>
      </w:r>
      <w:r>
        <w:rPr>
          <w:b/>
        </w:rPr>
        <w:t xml:space="preserve">: </w:t>
      </w:r>
      <w:r>
        <w:t xml:space="preserve">The final will be relatively difficult will require not only familiarity with the material but the ability to use the material to draw </w:t>
      </w:r>
      <w:r w:rsidR="00744860">
        <w:t xml:space="preserve">practical conclusions from it. </w:t>
      </w:r>
      <w:r>
        <w:t xml:space="preserve">You will </w:t>
      </w:r>
      <w:r>
        <w:lastRenderedPageBreak/>
        <w:t>be expecte</w:t>
      </w:r>
      <w:r w:rsidR="00233285">
        <w:t>d to have read and studied the readings</w:t>
      </w:r>
      <w:r w:rsidR="00744860">
        <w:t xml:space="preserve"> as well </w:t>
      </w:r>
      <w:r>
        <w:t xml:space="preserve">the </w:t>
      </w:r>
      <w:r w:rsidR="00233285">
        <w:t>lectures</w:t>
      </w:r>
      <w:r w:rsidR="00744860">
        <w:t xml:space="preserve">. </w:t>
      </w:r>
      <w:r>
        <w:t xml:space="preserve">There will be a final review beforehand to help you study. </w:t>
      </w:r>
    </w:p>
    <w:p w14:paraId="0A971539" w14:textId="77777777" w:rsidR="00233285" w:rsidRDefault="00233285" w:rsidP="006A36BF">
      <w:pPr>
        <w:tabs>
          <w:tab w:val="left" w:pos="360"/>
          <w:tab w:val="left" w:pos="720"/>
        </w:tabs>
        <w:ind w:leftChars="0" w:left="0" w:firstLineChars="0" w:firstLine="0"/>
        <w:rPr>
          <w:rFonts w:ascii="Arial" w:eastAsia="Arial" w:hAnsi="Arial" w:cs="Arial"/>
          <w:u w:val="single"/>
        </w:rPr>
      </w:pPr>
    </w:p>
    <w:p w14:paraId="3F33DCC4" w14:textId="77777777" w:rsidR="00AB7796" w:rsidRDefault="00994E4B">
      <w:pPr>
        <w:ind w:left="1" w:hanging="3"/>
        <w:rPr>
          <w:rFonts w:ascii="Open Sans Light" w:eastAsia="Open Sans Light" w:hAnsi="Open Sans Light" w:cs="Open Sans Light"/>
          <w:sz w:val="28"/>
          <w:szCs w:val="28"/>
        </w:rPr>
      </w:pPr>
      <w:r>
        <w:rPr>
          <w:rFonts w:ascii="Open Sans Light" w:eastAsia="Open Sans Light" w:hAnsi="Open Sans Light" w:cs="Open Sans Light"/>
          <w:b/>
          <w:sz w:val="28"/>
          <w:szCs w:val="28"/>
        </w:rPr>
        <w:t xml:space="preserve">Grading </w:t>
      </w:r>
    </w:p>
    <w:tbl>
      <w:tblPr>
        <w:tblStyle w:val="1"/>
        <w:tblW w:w="8853" w:type="dxa"/>
        <w:tblLayout w:type="fixed"/>
        <w:tblLook w:val="0000" w:firstRow="0" w:lastRow="0" w:firstColumn="0" w:lastColumn="0" w:noHBand="0" w:noVBand="0"/>
      </w:tblPr>
      <w:tblGrid>
        <w:gridCol w:w="2220"/>
        <w:gridCol w:w="1665"/>
        <w:gridCol w:w="1170"/>
        <w:gridCol w:w="1710"/>
        <w:gridCol w:w="2088"/>
      </w:tblGrid>
      <w:tr w:rsidR="00AB7796" w14:paraId="5912AE94" w14:textId="77777777" w:rsidTr="00233285">
        <w:tc>
          <w:tcPr>
            <w:tcW w:w="2220" w:type="dxa"/>
          </w:tcPr>
          <w:p w14:paraId="43A91F1F" w14:textId="77777777" w:rsidR="00AB7796" w:rsidRDefault="00994E4B">
            <w:pPr>
              <w:spacing w:after="120"/>
              <w:ind w:left="0" w:hanging="2"/>
              <w:jc w:val="center"/>
              <w:rPr>
                <w:rFonts w:ascii="Open Sans" w:eastAsia="Open Sans" w:hAnsi="Open Sans" w:cs="Open Sans"/>
                <w:color w:val="C00000"/>
                <w:sz w:val="20"/>
                <w:szCs w:val="20"/>
              </w:rPr>
            </w:pPr>
            <w:r>
              <w:rPr>
                <w:rFonts w:ascii="Open Sans" w:eastAsia="Open Sans" w:hAnsi="Open Sans" w:cs="Open Sans"/>
                <w:color w:val="C00000"/>
                <w:sz w:val="20"/>
                <w:szCs w:val="20"/>
              </w:rPr>
              <w:t>Learning Activities</w:t>
            </w:r>
          </w:p>
        </w:tc>
        <w:tc>
          <w:tcPr>
            <w:tcW w:w="1665" w:type="dxa"/>
          </w:tcPr>
          <w:p w14:paraId="4A1BD2E2" w14:textId="77777777" w:rsidR="00AB7796" w:rsidRDefault="00994E4B">
            <w:pPr>
              <w:spacing w:after="120"/>
              <w:ind w:left="0" w:hanging="2"/>
              <w:jc w:val="center"/>
              <w:rPr>
                <w:rFonts w:ascii="Open Sans" w:eastAsia="Open Sans" w:hAnsi="Open Sans" w:cs="Open Sans"/>
                <w:color w:val="C00000"/>
                <w:sz w:val="20"/>
                <w:szCs w:val="20"/>
              </w:rPr>
            </w:pPr>
            <w:r>
              <w:rPr>
                <w:rFonts w:ascii="Open Sans" w:eastAsia="Open Sans" w:hAnsi="Open Sans" w:cs="Open Sans"/>
                <w:color w:val="C00000"/>
                <w:sz w:val="20"/>
                <w:szCs w:val="20"/>
              </w:rPr>
              <w:t>Due</w:t>
            </w:r>
          </w:p>
        </w:tc>
        <w:tc>
          <w:tcPr>
            <w:tcW w:w="1170" w:type="dxa"/>
          </w:tcPr>
          <w:p w14:paraId="28761426" w14:textId="77777777" w:rsidR="00AB7796" w:rsidRDefault="00994E4B">
            <w:pPr>
              <w:spacing w:after="120"/>
              <w:ind w:left="0" w:hanging="2"/>
              <w:jc w:val="center"/>
              <w:rPr>
                <w:rFonts w:ascii="Open Sans" w:eastAsia="Open Sans" w:hAnsi="Open Sans" w:cs="Open Sans"/>
                <w:color w:val="C00000"/>
                <w:sz w:val="20"/>
                <w:szCs w:val="20"/>
              </w:rPr>
            </w:pPr>
            <w:r>
              <w:rPr>
                <w:rFonts w:ascii="Open Sans" w:eastAsia="Open Sans" w:hAnsi="Open Sans" w:cs="Open Sans"/>
                <w:color w:val="C00000"/>
                <w:sz w:val="20"/>
                <w:szCs w:val="20"/>
              </w:rPr>
              <w:t>Value (</w:t>
            </w:r>
            <w:proofErr w:type="spellStart"/>
            <w:r>
              <w:rPr>
                <w:rFonts w:ascii="Open Sans" w:eastAsia="Open Sans" w:hAnsi="Open Sans" w:cs="Open Sans"/>
                <w:color w:val="C00000"/>
                <w:sz w:val="20"/>
                <w:szCs w:val="20"/>
              </w:rPr>
              <w:t>pt</w:t>
            </w:r>
            <w:proofErr w:type="spellEnd"/>
            <w:r>
              <w:rPr>
                <w:rFonts w:ascii="Open Sans" w:eastAsia="Open Sans" w:hAnsi="Open Sans" w:cs="Open Sans"/>
                <w:color w:val="C00000"/>
                <w:sz w:val="20"/>
                <w:szCs w:val="20"/>
              </w:rPr>
              <w:t>)</w:t>
            </w:r>
          </w:p>
        </w:tc>
        <w:tc>
          <w:tcPr>
            <w:tcW w:w="1710" w:type="dxa"/>
          </w:tcPr>
          <w:p w14:paraId="54EFCCCC" w14:textId="77777777" w:rsidR="00AB7796" w:rsidRDefault="00994E4B">
            <w:pPr>
              <w:spacing w:after="120"/>
              <w:ind w:left="0" w:hanging="2"/>
              <w:jc w:val="center"/>
              <w:rPr>
                <w:rFonts w:ascii="Open Sans" w:eastAsia="Open Sans" w:hAnsi="Open Sans" w:cs="Open Sans"/>
                <w:color w:val="C00000"/>
                <w:sz w:val="20"/>
                <w:szCs w:val="20"/>
              </w:rPr>
            </w:pPr>
            <w:r>
              <w:rPr>
                <w:rFonts w:ascii="Open Sans" w:eastAsia="Open Sans" w:hAnsi="Open Sans" w:cs="Open Sans"/>
                <w:color w:val="C00000"/>
                <w:sz w:val="20"/>
                <w:szCs w:val="20"/>
              </w:rPr>
              <w:t>Percentage (%)</w:t>
            </w:r>
          </w:p>
        </w:tc>
        <w:tc>
          <w:tcPr>
            <w:tcW w:w="2088" w:type="dxa"/>
          </w:tcPr>
          <w:p w14:paraId="0E908388" w14:textId="77777777" w:rsidR="00AB7796" w:rsidRDefault="00994E4B">
            <w:pPr>
              <w:spacing w:after="120"/>
              <w:ind w:left="0" w:hanging="2"/>
              <w:jc w:val="center"/>
              <w:rPr>
                <w:rFonts w:ascii="Open Sans" w:eastAsia="Open Sans" w:hAnsi="Open Sans" w:cs="Open Sans"/>
                <w:color w:val="C00000"/>
                <w:sz w:val="20"/>
                <w:szCs w:val="20"/>
              </w:rPr>
            </w:pPr>
            <w:r>
              <w:rPr>
                <w:rFonts w:ascii="Open Sans" w:eastAsia="Open Sans" w:hAnsi="Open Sans" w:cs="Open Sans"/>
                <w:color w:val="C00000"/>
                <w:sz w:val="20"/>
                <w:szCs w:val="20"/>
              </w:rPr>
              <w:t>Letter Grading</w:t>
            </w:r>
          </w:p>
        </w:tc>
      </w:tr>
      <w:tr w:rsidR="00AB7796" w14:paraId="3DA276E0" w14:textId="77777777" w:rsidTr="00233285">
        <w:trPr>
          <w:trHeight w:val="360"/>
        </w:trPr>
        <w:tc>
          <w:tcPr>
            <w:tcW w:w="2220" w:type="dxa"/>
            <w:shd w:val="clear" w:color="auto" w:fill="FFFFFF"/>
          </w:tcPr>
          <w:p w14:paraId="3CC04A1E" w14:textId="2D40561F" w:rsidR="00AB7796" w:rsidRDefault="00B11188">
            <w:pPr>
              <w:widowControl w:val="0"/>
              <w:tabs>
                <w:tab w:val="left" w:pos="220"/>
                <w:tab w:val="left" w:pos="720"/>
              </w:tabs>
              <w:spacing w:before="120" w:after="120"/>
              <w:ind w:left="0" w:hanging="2"/>
              <w:rPr>
                <w:b/>
              </w:rPr>
            </w:pPr>
            <w:r>
              <w:rPr>
                <w:b/>
              </w:rPr>
              <w:t>Quizzes</w:t>
            </w:r>
          </w:p>
        </w:tc>
        <w:tc>
          <w:tcPr>
            <w:tcW w:w="1665" w:type="dxa"/>
            <w:shd w:val="clear" w:color="auto" w:fill="FFFFFF"/>
          </w:tcPr>
          <w:p w14:paraId="37E83F62" w14:textId="2165E879" w:rsidR="00AB7796" w:rsidRDefault="00B11188">
            <w:pPr>
              <w:widowControl w:val="0"/>
              <w:tabs>
                <w:tab w:val="left" w:pos="220"/>
                <w:tab w:val="left" w:pos="720"/>
              </w:tabs>
              <w:spacing w:before="120" w:after="120"/>
              <w:ind w:left="0" w:hanging="2"/>
              <w:jc w:val="center"/>
            </w:pPr>
            <w:r>
              <w:t>2X Weekly</w:t>
            </w:r>
          </w:p>
        </w:tc>
        <w:tc>
          <w:tcPr>
            <w:tcW w:w="1170" w:type="dxa"/>
            <w:shd w:val="clear" w:color="auto" w:fill="FFFFFF"/>
          </w:tcPr>
          <w:p w14:paraId="63D46E50" w14:textId="2ACC0930" w:rsidR="00AB7796" w:rsidRDefault="00B11188">
            <w:pPr>
              <w:widowControl w:val="0"/>
              <w:tabs>
                <w:tab w:val="left" w:pos="220"/>
                <w:tab w:val="left" w:pos="720"/>
              </w:tabs>
              <w:spacing w:before="120" w:after="120"/>
              <w:ind w:left="0" w:hanging="2"/>
              <w:jc w:val="center"/>
            </w:pPr>
            <w:r>
              <w:t>250</w:t>
            </w:r>
          </w:p>
        </w:tc>
        <w:tc>
          <w:tcPr>
            <w:tcW w:w="1710" w:type="dxa"/>
            <w:shd w:val="clear" w:color="auto" w:fill="FFFFFF"/>
          </w:tcPr>
          <w:p w14:paraId="6798D97D" w14:textId="39AD0DBE" w:rsidR="00AB7796" w:rsidRDefault="00B11188">
            <w:pPr>
              <w:widowControl w:val="0"/>
              <w:tabs>
                <w:tab w:val="left" w:pos="220"/>
                <w:tab w:val="left" w:pos="720"/>
              </w:tabs>
              <w:spacing w:before="120" w:after="120"/>
              <w:ind w:left="0" w:hanging="2"/>
              <w:jc w:val="center"/>
            </w:pPr>
            <w:r>
              <w:t>25</w:t>
            </w:r>
          </w:p>
        </w:tc>
        <w:tc>
          <w:tcPr>
            <w:tcW w:w="2088" w:type="dxa"/>
          </w:tcPr>
          <w:p w14:paraId="6DDC75DC" w14:textId="77777777" w:rsidR="00AB7796" w:rsidRDefault="00994E4B">
            <w:pPr>
              <w:widowControl w:val="0"/>
              <w:tabs>
                <w:tab w:val="left" w:pos="220"/>
                <w:tab w:val="left" w:pos="720"/>
              </w:tabs>
              <w:spacing w:before="120" w:after="120"/>
              <w:ind w:left="0" w:hanging="2"/>
              <w:rPr>
                <w:color w:val="C00000"/>
              </w:rPr>
            </w:pPr>
            <w:r>
              <w:rPr>
                <w:color w:val="C00000"/>
              </w:rPr>
              <w:t>A = 93-100%</w:t>
            </w:r>
          </w:p>
        </w:tc>
      </w:tr>
      <w:tr w:rsidR="00AB7796" w14:paraId="7CB29AA4" w14:textId="77777777" w:rsidTr="00233285">
        <w:trPr>
          <w:trHeight w:val="120"/>
        </w:trPr>
        <w:tc>
          <w:tcPr>
            <w:tcW w:w="2220" w:type="dxa"/>
            <w:shd w:val="clear" w:color="auto" w:fill="EFEFEF"/>
          </w:tcPr>
          <w:p w14:paraId="1CB75641" w14:textId="7DD198CA" w:rsidR="00AB7796" w:rsidRDefault="00B11188">
            <w:pPr>
              <w:widowControl w:val="0"/>
              <w:tabs>
                <w:tab w:val="left" w:pos="220"/>
                <w:tab w:val="left" w:pos="720"/>
              </w:tabs>
              <w:spacing w:before="120" w:after="120"/>
              <w:ind w:left="0" w:hanging="2"/>
            </w:pPr>
            <w:r>
              <w:rPr>
                <w:b/>
                <w:sz w:val="22"/>
                <w:szCs w:val="22"/>
              </w:rPr>
              <w:t>4-Sentence Papers</w:t>
            </w:r>
          </w:p>
        </w:tc>
        <w:tc>
          <w:tcPr>
            <w:tcW w:w="1665" w:type="dxa"/>
            <w:shd w:val="clear" w:color="auto" w:fill="EFEFEF"/>
          </w:tcPr>
          <w:p w14:paraId="4074BE26" w14:textId="3C91A538" w:rsidR="00AB7796" w:rsidRDefault="001A3A03">
            <w:pPr>
              <w:widowControl w:val="0"/>
              <w:tabs>
                <w:tab w:val="left" w:pos="220"/>
                <w:tab w:val="left" w:pos="720"/>
              </w:tabs>
              <w:spacing w:before="120" w:after="120"/>
              <w:ind w:left="0" w:hanging="2"/>
              <w:jc w:val="center"/>
            </w:pPr>
            <w:r>
              <w:t>9</w:t>
            </w:r>
            <w:r w:rsidR="00B11188" w:rsidRPr="006A36BF">
              <w:t>/</w:t>
            </w:r>
            <w:r>
              <w:t>30</w:t>
            </w:r>
            <w:r w:rsidR="00B11188" w:rsidRPr="006A36BF">
              <w:t xml:space="preserve"> &amp;</w:t>
            </w:r>
            <w:r w:rsidR="00B11188">
              <w:t xml:space="preserve"> 11</w:t>
            </w:r>
            <w:r w:rsidR="00B11188" w:rsidRPr="006A36BF">
              <w:t>/</w:t>
            </w:r>
            <w:r>
              <w:t>4</w:t>
            </w:r>
          </w:p>
        </w:tc>
        <w:tc>
          <w:tcPr>
            <w:tcW w:w="1170" w:type="dxa"/>
            <w:shd w:val="clear" w:color="auto" w:fill="EFEFEF"/>
          </w:tcPr>
          <w:p w14:paraId="59AF9D08" w14:textId="629A13EC" w:rsidR="00AB7796" w:rsidRDefault="00B11188">
            <w:pPr>
              <w:widowControl w:val="0"/>
              <w:tabs>
                <w:tab w:val="left" w:pos="220"/>
                <w:tab w:val="left" w:pos="720"/>
              </w:tabs>
              <w:spacing w:before="120" w:after="120"/>
              <w:ind w:left="0" w:hanging="2"/>
              <w:jc w:val="center"/>
            </w:pPr>
            <w:r>
              <w:t>25 (each)</w:t>
            </w:r>
          </w:p>
        </w:tc>
        <w:tc>
          <w:tcPr>
            <w:tcW w:w="1710" w:type="dxa"/>
            <w:shd w:val="clear" w:color="auto" w:fill="EFEFEF"/>
          </w:tcPr>
          <w:p w14:paraId="412824F5" w14:textId="6D60DE77" w:rsidR="00AB7796" w:rsidRDefault="00B11188">
            <w:pPr>
              <w:widowControl w:val="0"/>
              <w:tabs>
                <w:tab w:val="left" w:pos="220"/>
                <w:tab w:val="left" w:pos="720"/>
              </w:tabs>
              <w:spacing w:before="120" w:after="120"/>
              <w:ind w:left="0" w:hanging="2"/>
              <w:jc w:val="center"/>
            </w:pPr>
            <w:r>
              <w:t>5 (total)</w:t>
            </w:r>
          </w:p>
        </w:tc>
        <w:tc>
          <w:tcPr>
            <w:tcW w:w="2088" w:type="dxa"/>
          </w:tcPr>
          <w:p w14:paraId="3C1E97CE" w14:textId="77777777" w:rsidR="00AB7796" w:rsidRDefault="00994E4B">
            <w:pPr>
              <w:widowControl w:val="0"/>
              <w:tabs>
                <w:tab w:val="left" w:pos="220"/>
                <w:tab w:val="left" w:pos="720"/>
              </w:tabs>
              <w:spacing w:before="120" w:after="120"/>
              <w:ind w:left="0" w:hanging="2"/>
              <w:rPr>
                <w:color w:val="C00000"/>
              </w:rPr>
            </w:pPr>
            <w:r>
              <w:rPr>
                <w:color w:val="C00000"/>
              </w:rPr>
              <w:t>A- =92-90%</w:t>
            </w:r>
          </w:p>
        </w:tc>
      </w:tr>
      <w:tr w:rsidR="00AB7796" w14:paraId="4697FA14" w14:textId="77777777" w:rsidTr="00233285">
        <w:tc>
          <w:tcPr>
            <w:tcW w:w="2220" w:type="dxa"/>
            <w:shd w:val="clear" w:color="auto" w:fill="D9D9D9"/>
          </w:tcPr>
          <w:p w14:paraId="6AE3797D" w14:textId="7E42D84B" w:rsidR="00AB7796" w:rsidRDefault="00B11188">
            <w:pPr>
              <w:widowControl w:val="0"/>
              <w:tabs>
                <w:tab w:val="left" w:pos="220"/>
                <w:tab w:val="left" w:pos="720"/>
              </w:tabs>
              <w:spacing w:before="120" w:after="120"/>
              <w:ind w:left="0" w:hanging="2"/>
              <w:rPr>
                <w:b/>
                <w:sz w:val="22"/>
                <w:szCs w:val="22"/>
              </w:rPr>
            </w:pPr>
            <w:r>
              <w:rPr>
                <w:b/>
                <w:sz w:val="22"/>
                <w:szCs w:val="22"/>
              </w:rPr>
              <w:t>Long Paper Draft</w:t>
            </w:r>
          </w:p>
        </w:tc>
        <w:tc>
          <w:tcPr>
            <w:tcW w:w="1665" w:type="dxa"/>
            <w:shd w:val="clear" w:color="auto" w:fill="D9D9D9"/>
          </w:tcPr>
          <w:p w14:paraId="33B8B09D" w14:textId="46DDAA42" w:rsidR="00AB7796" w:rsidRDefault="00B11188">
            <w:pPr>
              <w:widowControl w:val="0"/>
              <w:tabs>
                <w:tab w:val="left" w:pos="220"/>
                <w:tab w:val="left" w:pos="720"/>
              </w:tabs>
              <w:spacing w:before="120" w:after="120"/>
              <w:ind w:left="0" w:hanging="2"/>
              <w:jc w:val="center"/>
            </w:pPr>
            <w:r>
              <w:t>11</w:t>
            </w:r>
            <w:r w:rsidRPr="006A36BF">
              <w:t>/</w:t>
            </w:r>
            <w:r>
              <w:t>1</w:t>
            </w:r>
            <w:r w:rsidR="001A3A03">
              <w:t>8</w:t>
            </w:r>
          </w:p>
        </w:tc>
        <w:tc>
          <w:tcPr>
            <w:tcW w:w="1170" w:type="dxa"/>
            <w:shd w:val="clear" w:color="auto" w:fill="D9D9D9"/>
          </w:tcPr>
          <w:p w14:paraId="4F5C48C8" w14:textId="5E7722AF" w:rsidR="00AB7796" w:rsidRDefault="00B27BE9">
            <w:pPr>
              <w:widowControl w:val="0"/>
              <w:tabs>
                <w:tab w:val="left" w:pos="220"/>
                <w:tab w:val="left" w:pos="720"/>
              </w:tabs>
              <w:spacing w:before="120" w:after="120"/>
              <w:ind w:left="0" w:hanging="2"/>
              <w:jc w:val="center"/>
            </w:pPr>
            <w:r>
              <w:t>10</w:t>
            </w:r>
            <w:r w:rsidR="00B11188">
              <w:t>0</w:t>
            </w:r>
          </w:p>
        </w:tc>
        <w:tc>
          <w:tcPr>
            <w:tcW w:w="1710" w:type="dxa"/>
            <w:shd w:val="clear" w:color="auto" w:fill="D9D9D9"/>
          </w:tcPr>
          <w:p w14:paraId="22610104" w14:textId="684457B1" w:rsidR="00AB7796" w:rsidRDefault="00B27BE9">
            <w:pPr>
              <w:widowControl w:val="0"/>
              <w:tabs>
                <w:tab w:val="left" w:pos="220"/>
                <w:tab w:val="left" w:pos="720"/>
              </w:tabs>
              <w:spacing w:before="120" w:after="120"/>
              <w:ind w:left="0" w:hanging="2"/>
              <w:jc w:val="center"/>
            </w:pPr>
            <w:r>
              <w:t>10</w:t>
            </w:r>
          </w:p>
        </w:tc>
        <w:tc>
          <w:tcPr>
            <w:tcW w:w="2088" w:type="dxa"/>
          </w:tcPr>
          <w:p w14:paraId="7E70C08E" w14:textId="77777777" w:rsidR="00AB7796" w:rsidRDefault="00994E4B">
            <w:pPr>
              <w:widowControl w:val="0"/>
              <w:tabs>
                <w:tab w:val="left" w:pos="220"/>
                <w:tab w:val="left" w:pos="720"/>
              </w:tabs>
              <w:spacing w:before="120" w:after="120"/>
              <w:ind w:left="0" w:hanging="2"/>
              <w:rPr>
                <w:color w:val="C00000"/>
              </w:rPr>
            </w:pPr>
            <w:r>
              <w:rPr>
                <w:color w:val="C00000"/>
              </w:rPr>
              <w:t>B+ = 89-87%</w:t>
            </w:r>
          </w:p>
        </w:tc>
      </w:tr>
      <w:tr w:rsidR="0085642F" w14:paraId="7B78412C" w14:textId="77777777" w:rsidTr="00233285">
        <w:tc>
          <w:tcPr>
            <w:tcW w:w="2220" w:type="dxa"/>
            <w:shd w:val="clear" w:color="auto" w:fill="BFBFBF" w:themeFill="background1" w:themeFillShade="BF"/>
          </w:tcPr>
          <w:p w14:paraId="3F20D153" w14:textId="5A16641D" w:rsidR="0085642F" w:rsidRDefault="0085642F" w:rsidP="00233285">
            <w:pPr>
              <w:widowControl w:val="0"/>
              <w:tabs>
                <w:tab w:val="left" w:pos="220"/>
                <w:tab w:val="left" w:pos="720"/>
              </w:tabs>
              <w:spacing w:before="120" w:after="120"/>
              <w:ind w:leftChars="0" w:left="0" w:firstLineChars="0" w:firstLine="0"/>
              <w:rPr>
                <w:b/>
                <w:sz w:val="22"/>
                <w:szCs w:val="22"/>
              </w:rPr>
            </w:pPr>
            <w:r>
              <w:rPr>
                <w:b/>
                <w:sz w:val="22"/>
                <w:szCs w:val="22"/>
              </w:rPr>
              <w:t>Peer-Review</w:t>
            </w:r>
            <w:r w:rsidR="00586B8D">
              <w:rPr>
                <w:b/>
                <w:sz w:val="22"/>
                <w:szCs w:val="22"/>
              </w:rPr>
              <w:t>s</w:t>
            </w:r>
            <w:r>
              <w:rPr>
                <w:b/>
                <w:sz w:val="22"/>
                <w:szCs w:val="22"/>
              </w:rPr>
              <w:t xml:space="preserve"> (x2)</w:t>
            </w:r>
          </w:p>
        </w:tc>
        <w:tc>
          <w:tcPr>
            <w:tcW w:w="1665" w:type="dxa"/>
            <w:shd w:val="clear" w:color="auto" w:fill="BFBFBF" w:themeFill="background1" w:themeFillShade="BF"/>
          </w:tcPr>
          <w:p w14:paraId="690B30EC" w14:textId="7317A5F3" w:rsidR="0085642F" w:rsidRPr="006A36BF" w:rsidRDefault="00656E82">
            <w:pPr>
              <w:widowControl w:val="0"/>
              <w:tabs>
                <w:tab w:val="left" w:pos="220"/>
                <w:tab w:val="left" w:pos="720"/>
              </w:tabs>
              <w:spacing w:before="120" w:after="120"/>
              <w:ind w:left="0" w:hanging="2"/>
              <w:jc w:val="center"/>
            </w:pPr>
            <w:r>
              <w:t>11</w:t>
            </w:r>
            <w:r w:rsidR="0085642F">
              <w:t>/</w:t>
            </w:r>
            <w:r w:rsidR="00CB5210">
              <w:t>2</w:t>
            </w:r>
            <w:r w:rsidR="001A3A03">
              <w:t>5</w:t>
            </w:r>
          </w:p>
        </w:tc>
        <w:tc>
          <w:tcPr>
            <w:tcW w:w="1170" w:type="dxa"/>
            <w:shd w:val="clear" w:color="auto" w:fill="BFBFBF" w:themeFill="background1" w:themeFillShade="BF"/>
          </w:tcPr>
          <w:p w14:paraId="6D60AA6B" w14:textId="7258511B" w:rsidR="0085642F" w:rsidRDefault="00B27BE9">
            <w:pPr>
              <w:widowControl w:val="0"/>
              <w:tabs>
                <w:tab w:val="left" w:pos="220"/>
                <w:tab w:val="left" w:pos="720"/>
              </w:tabs>
              <w:spacing w:before="120" w:after="120"/>
              <w:ind w:left="0" w:hanging="2"/>
              <w:jc w:val="center"/>
            </w:pPr>
            <w:r>
              <w:t>50</w:t>
            </w:r>
            <w:r w:rsidR="0085642F">
              <w:t xml:space="preserve"> (each)</w:t>
            </w:r>
          </w:p>
        </w:tc>
        <w:tc>
          <w:tcPr>
            <w:tcW w:w="1710" w:type="dxa"/>
            <w:shd w:val="clear" w:color="auto" w:fill="BFBFBF" w:themeFill="background1" w:themeFillShade="BF"/>
          </w:tcPr>
          <w:p w14:paraId="3076BF29" w14:textId="44E0E535" w:rsidR="0085642F" w:rsidRDefault="00B27BE9">
            <w:pPr>
              <w:widowControl w:val="0"/>
              <w:tabs>
                <w:tab w:val="left" w:pos="220"/>
                <w:tab w:val="left" w:pos="720"/>
              </w:tabs>
              <w:spacing w:before="120" w:after="120"/>
              <w:ind w:left="0" w:hanging="2"/>
              <w:jc w:val="center"/>
            </w:pPr>
            <w:r>
              <w:t>10</w:t>
            </w:r>
            <w:r w:rsidR="0085642F">
              <w:t xml:space="preserve"> (total)</w:t>
            </w:r>
          </w:p>
        </w:tc>
        <w:tc>
          <w:tcPr>
            <w:tcW w:w="2088" w:type="dxa"/>
          </w:tcPr>
          <w:p w14:paraId="56905E23" w14:textId="104EE220" w:rsidR="0085642F" w:rsidRDefault="00B11188">
            <w:pPr>
              <w:widowControl w:val="0"/>
              <w:tabs>
                <w:tab w:val="left" w:pos="220"/>
                <w:tab w:val="left" w:pos="720"/>
              </w:tabs>
              <w:spacing w:before="120" w:after="120"/>
              <w:ind w:left="0" w:hanging="2"/>
              <w:rPr>
                <w:color w:val="AE0000"/>
              </w:rPr>
            </w:pPr>
            <w:r>
              <w:rPr>
                <w:color w:val="AE0000"/>
              </w:rPr>
              <w:t xml:space="preserve">B = </w:t>
            </w:r>
            <w:r>
              <w:rPr>
                <w:color w:val="C00000"/>
              </w:rPr>
              <w:t>86-83%</w:t>
            </w:r>
          </w:p>
        </w:tc>
      </w:tr>
      <w:tr w:rsidR="00233285" w14:paraId="14719F2C" w14:textId="77777777" w:rsidTr="00233285">
        <w:tc>
          <w:tcPr>
            <w:tcW w:w="2220" w:type="dxa"/>
            <w:shd w:val="clear" w:color="auto" w:fill="A6A6A6" w:themeFill="background1" w:themeFillShade="A6"/>
          </w:tcPr>
          <w:p w14:paraId="176269C5" w14:textId="3FF14DA0" w:rsidR="00233285" w:rsidRDefault="00233285">
            <w:pPr>
              <w:widowControl w:val="0"/>
              <w:tabs>
                <w:tab w:val="left" w:pos="220"/>
                <w:tab w:val="left" w:pos="720"/>
              </w:tabs>
              <w:spacing w:before="120" w:after="120"/>
              <w:ind w:left="0" w:hanging="2"/>
              <w:rPr>
                <w:b/>
                <w:sz w:val="22"/>
                <w:szCs w:val="22"/>
              </w:rPr>
            </w:pPr>
            <w:r>
              <w:rPr>
                <w:b/>
                <w:sz w:val="22"/>
                <w:szCs w:val="22"/>
              </w:rPr>
              <w:t>Long Paper</w:t>
            </w:r>
            <w:r w:rsidR="00F00DC9">
              <w:rPr>
                <w:b/>
                <w:sz w:val="22"/>
                <w:szCs w:val="22"/>
              </w:rPr>
              <w:t xml:space="preserve"> Final</w:t>
            </w:r>
          </w:p>
        </w:tc>
        <w:tc>
          <w:tcPr>
            <w:tcW w:w="1665" w:type="dxa"/>
            <w:shd w:val="clear" w:color="auto" w:fill="A6A6A6" w:themeFill="background1" w:themeFillShade="A6"/>
          </w:tcPr>
          <w:p w14:paraId="35805D85" w14:textId="3C0893D9" w:rsidR="00233285" w:rsidRPr="00233285" w:rsidRDefault="00656E82">
            <w:pPr>
              <w:widowControl w:val="0"/>
              <w:tabs>
                <w:tab w:val="left" w:pos="220"/>
                <w:tab w:val="left" w:pos="720"/>
              </w:tabs>
              <w:spacing w:before="120" w:after="120"/>
              <w:ind w:left="0" w:hanging="2"/>
              <w:jc w:val="center"/>
              <w:rPr>
                <w:sz w:val="21"/>
                <w:szCs w:val="21"/>
              </w:rPr>
            </w:pPr>
            <w:r>
              <w:rPr>
                <w:sz w:val="21"/>
                <w:szCs w:val="21"/>
              </w:rPr>
              <w:t>12</w:t>
            </w:r>
            <w:r w:rsidR="006A36BF">
              <w:rPr>
                <w:sz w:val="21"/>
                <w:szCs w:val="21"/>
              </w:rPr>
              <w:t>/</w:t>
            </w:r>
            <w:r w:rsidR="001A3A03">
              <w:rPr>
                <w:sz w:val="21"/>
                <w:szCs w:val="21"/>
              </w:rPr>
              <w:t>2</w:t>
            </w:r>
          </w:p>
        </w:tc>
        <w:tc>
          <w:tcPr>
            <w:tcW w:w="1170" w:type="dxa"/>
            <w:shd w:val="clear" w:color="auto" w:fill="A6A6A6" w:themeFill="background1" w:themeFillShade="A6"/>
          </w:tcPr>
          <w:p w14:paraId="18907E93" w14:textId="0167AAC1" w:rsidR="00233285" w:rsidRDefault="001E1C86">
            <w:pPr>
              <w:widowControl w:val="0"/>
              <w:tabs>
                <w:tab w:val="left" w:pos="220"/>
                <w:tab w:val="left" w:pos="720"/>
              </w:tabs>
              <w:spacing w:before="120" w:after="120"/>
              <w:ind w:left="0" w:hanging="2"/>
              <w:jc w:val="center"/>
            </w:pPr>
            <w:r>
              <w:t>2</w:t>
            </w:r>
            <w:r w:rsidR="00B27BE9">
              <w:t>5</w:t>
            </w:r>
            <w:r w:rsidR="0085642F">
              <w:t>0</w:t>
            </w:r>
          </w:p>
        </w:tc>
        <w:tc>
          <w:tcPr>
            <w:tcW w:w="1710" w:type="dxa"/>
            <w:shd w:val="clear" w:color="auto" w:fill="A6A6A6" w:themeFill="background1" w:themeFillShade="A6"/>
          </w:tcPr>
          <w:p w14:paraId="7A549D46" w14:textId="219A3151" w:rsidR="00233285" w:rsidRDefault="001E1C86" w:rsidP="00233285">
            <w:pPr>
              <w:widowControl w:val="0"/>
              <w:tabs>
                <w:tab w:val="left" w:pos="220"/>
                <w:tab w:val="left" w:pos="720"/>
              </w:tabs>
              <w:spacing w:before="120" w:after="120"/>
              <w:ind w:left="0" w:hanging="2"/>
              <w:jc w:val="center"/>
            </w:pPr>
            <w:r>
              <w:t>2</w:t>
            </w:r>
            <w:r w:rsidR="00B27BE9">
              <w:t>5</w:t>
            </w:r>
          </w:p>
        </w:tc>
        <w:tc>
          <w:tcPr>
            <w:tcW w:w="2088" w:type="dxa"/>
          </w:tcPr>
          <w:p w14:paraId="1B227866" w14:textId="193CCF1E" w:rsidR="00233285" w:rsidRDefault="00B11188">
            <w:pPr>
              <w:widowControl w:val="0"/>
              <w:tabs>
                <w:tab w:val="left" w:pos="220"/>
                <w:tab w:val="left" w:pos="720"/>
              </w:tabs>
              <w:spacing w:before="120" w:after="120"/>
              <w:ind w:left="0" w:hanging="2"/>
              <w:rPr>
                <w:color w:val="C00000"/>
              </w:rPr>
            </w:pPr>
            <w:r>
              <w:rPr>
                <w:color w:val="C00000"/>
              </w:rPr>
              <w:t>B- = 82-80%</w:t>
            </w:r>
          </w:p>
        </w:tc>
      </w:tr>
      <w:tr w:rsidR="00AB7796" w14:paraId="081A74CA" w14:textId="77777777" w:rsidTr="00233285">
        <w:trPr>
          <w:trHeight w:val="440"/>
        </w:trPr>
        <w:tc>
          <w:tcPr>
            <w:tcW w:w="2220" w:type="dxa"/>
            <w:shd w:val="clear" w:color="auto" w:fill="999999"/>
          </w:tcPr>
          <w:p w14:paraId="47F11372" w14:textId="77777777" w:rsidR="00AB7796" w:rsidRDefault="00994E4B" w:rsidP="00233285">
            <w:pPr>
              <w:widowControl w:val="0"/>
              <w:tabs>
                <w:tab w:val="left" w:pos="220"/>
                <w:tab w:val="left" w:pos="720"/>
              </w:tabs>
              <w:spacing w:before="120" w:after="120"/>
              <w:ind w:leftChars="0" w:left="0" w:firstLineChars="0" w:firstLine="0"/>
            </w:pPr>
            <w:r>
              <w:rPr>
                <w:b/>
              </w:rPr>
              <w:t>Final Exam</w:t>
            </w:r>
          </w:p>
        </w:tc>
        <w:tc>
          <w:tcPr>
            <w:tcW w:w="1665" w:type="dxa"/>
            <w:shd w:val="clear" w:color="auto" w:fill="999999"/>
          </w:tcPr>
          <w:p w14:paraId="0683CF24" w14:textId="3395881C" w:rsidR="00AB7796" w:rsidRPr="006A36BF" w:rsidRDefault="00994E4B" w:rsidP="00233285">
            <w:pPr>
              <w:widowControl w:val="0"/>
              <w:tabs>
                <w:tab w:val="left" w:pos="220"/>
                <w:tab w:val="left" w:pos="720"/>
              </w:tabs>
              <w:spacing w:before="120" w:after="120"/>
              <w:ind w:left="0" w:hanging="2"/>
              <w:jc w:val="center"/>
              <w:rPr>
                <w:sz w:val="22"/>
                <w:szCs w:val="22"/>
              </w:rPr>
            </w:pPr>
            <w:r>
              <w:t xml:space="preserve"> </w:t>
            </w:r>
            <w:r w:rsidRPr="006A36BF">
              <w:rPr>
                <w:sz w:val="22"/>
                <w:szCs w:val="22"/>
              </w:rPr>
              <w:t xml:space="preserve">Week of </w:t>
            </w:r>
            <w:r w:rsidR="00656E82">
              <w:rPr>
                <w:sz w:val="22"/>
                <w:szCs w:val="22"/>
              </w:rPr>
              <w:t>12</w:t>
            </w:r>
            <w:r w:rsidR="00233285" w:rsidRPr="006A36BF">
              <w:rPr>
                <w:sz w:val="22"/>
                <w:szCs w:val="22"/>
              </w:rPr>
              <w:t>/1</w:t>
            </w:r>
            <w:r w:rsidR="001A3A03">
              <w:rPr>
                <w:sz w:val="22"/>
                <w:szCs w:val="22"/>
              </w:rPr>
              <w:t>2</w:t>
            </w:r>
          </w:p>
        </w:tc>
        <w:tc>
          <w:tcPr>
            <w:tcW w:w="1170" w:type="dxa"/>
            <w:shd w:val="clear" w:color="auto" w:fill="999999"/>
          </w:tcPr>
          <w:p w14:paraId="09AE3993" w14:textId="052CEB99" w:rsidR="00AB7796" w:rsidRDefault="00994E4B">
            <w:pPr>
              <w:widowControl w:val="0"/>
              <w:tabs>
                <w:tab w:val="left" w:pos="220"/>
                <w:tab w:val="left" w:pos="720"/>
              </w:tabs>
              <w:spacing w:before="120" w:after="120"/>
              <w:ind w:left="0" w:hanging="2"/>
              <w:jc w:val="center"/>
            </w:pPr>
            <w:r>
              <w:t>2</w:t>
            </w:r>
            <w:r w:rsidR="001E1C86">
              <w:t>5</w:t>
            </w:r>
            <w:r>
              <w:t>0</w:t>
            </w:r>
          </w:p>
        </w:tc>
        <w:tc>
          <w:tcPr>
            <w:tcW w:w="1710" w:type="dxa"/>
            <w:shd w:val="clear" w:color="auto" w:fill="999999"/>
          </w:tcPr>
          <w:p w14:paraId="7BE3774B" w14:textId="1FEF9921" w:rsidR="00AB7796" w:rsidRDefault="00994E4B">
            <w:pPr>
              <w:widowControl w:val="0"/>
              <w:tabs>
                <w:tab w:val="left" w:pos="220"/>
                <w:tab w:val="left" w:pos="720"/>
              </w:tabs>
              <w:spacing w:before="120" w:after="120"/>
              <w:ind w:left="0" w:hanging="2"/>
              <w:jc w:val="center"/>
            </w:pPr>
            <w:r>
              <w:t>2</w:t>
            </w:r>
            <w:r w:rsidR="001E1C86">
              <w:t>5</w:t>
            </w:r>
          </w:p>
        </w:tc>
        <w:tc>
          <w:tcPr>
            <w:tcW w:w="2088" w:type="dxa"/>
          </w:tcPr>
          <w:p w14:paraId="60646F9B" w14:textId="2A01D83E" w:rsidR="00AB7796" w:rsidRDefault="00B11188">
            <w:pPr>
              <w:widowControl w:val="0"/>
              <w:tabs>
                <w:tab w:val="left" w:pos="220"/>
                <w:tab w:val="left" w:pos="720"/>
              </w:tabs>
              <w:spacing w:before="120" w:after="120"/>
              <w:ind w:left="0" w:hanging="2"/>
              <w:rPr>
                <w:color w:val="C00000"/>
              </w:rPr>
            </w:pPr>
            <w:r>
              <w:rPr>
                <w:color w:val="C00000"/>
              </w:rPr>
              <w:t>C+ = 79-77%</w:t>
            </w:r>
          </w:p>
        </w:tc>
      </w:tr>
      <w:tr w:rsidR="00AB7796" w14:paraId="4D00E745" w14:textId="77777777" w:rsidTr="00233285">
        <w:tc>
          <w:tcPr>
            <w:tcW w:w="2220" w:type="dxa"/>
          </w:tcPr>
          <w:p w14:paraId="79FF16F0" w14:textId="77777777" w:rsidR="00AB7796" w:rsidRDefault="00994E4B">
            <w:pPr>
              <w:widowControl w:val="0"/>
              <w:tabs>
                <w:tab w:val="left" w:pos="220"/>
                <w:tab w:val="left" w:pos="720"/>
              </w:tabs>
              <w:spacing w:before="120" w:after="120"/>
              <w:ind w:left="0" w:hanging="2"/>
              <w:rPr>
                <w:rFonts w:ascii="Open Sans" w:eastAsia="Open Sans" w:hAnsi="Open Sans" w:cs="Open Sans"/>
              </w:rPr>
            </w:pPr>
            <w:r>
              <w:rPr>
                <w:rFonts w:ascii="Open Sans" w:eastAsia="Open Sans" w:hAnsi="Open Sans" w:cs="Open Sans"/>
                <w:color w:val="404040"/>
              </w:rPr>
              <w:t>Total Points</w:t>
            </w:r>
            <w:r>
              <w:rPr>
                <w:rFonts w:ascii="Open Sans" w:eastAsia="Open Sans" w:hAnsi="Open Sans" w:cs="Open Sans"/>
                <w:b/>
              </w:rPr>
              <w:t xml:space="preserve"> </w:t>
            </w:r>
          </w:p>
        </w:tc>
        <w:tc>
          <w:tcPr>
            <w:tcW w:w="1665" w:type="dxa"/>
          </w:tcPr>
          <w:p w14:paraId="4A1FDFCF" w14:textId="77777777" w:rsidR="00AB7796" w:rsidRDefault="00AB7796">
            <w:pPr>
              <w:widowControl w:val="0"/>
              <w:tabs>
                <w:tab w:val="left" w:pos="220"/>
                <w:tab w:val="left" w:pos="720"/>
              </w:tabs>
              <w:spacing w:before="120" w:after="120"/>
              <w:ind w:left="0" w:hanging="2"/>
              <w:jc w:val="right"/>
              <w:rPr>
                <w:color w:val="404040"/>
              </w:rPr>
            </w:pPr>
          </w:p>
        </w:tc>
        <w:tc>
          <w:tcPr>
            <w:tcW w:w="1170" w:type="dxa"/>
          </w:tcPr>
          <w:p w14:paraId="43D9F452" w14:textId="77777777" w:rsidR="00AB7796" w:rsidRDefault="00994E4B">
            <w:pPr>
              <w:widowControl w:val="0"/>
              <w:tabs>
                <w:tab w:val="left" w:pos="220"/>
                <w:tab w:val="left" w:pos="720"/>
              </w:tabs>
              <w:spacing w:before="120" w:after="120"/>
              <w:ind w:left="0" w:hanging="2"/>
              <w:rPr>
                <w:color w:val="404040"/>
              </w:rPr>
            </w:pPr>
            <w:r>
              <w:t xml:space="preserve">     1000                        </w:t>
            </w:r>
          </w:p>
        </w:tc>
        <w:tc>
          <w:tcPr>
            <w:tcW w:w="1710" w:type="dxa"/>
          </w:tcPr>
          <w:p w14:paraId="1B7ECBC0" w14:textId="77777777" w:rsidR="00AB7796" w:rsidRDefault="00994E4B">
            <w:pPr>
              <w:widowControl w:val="0"/>
              <w:tabs>
                <w:tab w:val="left" w:pos="220"/>
                <w:tab w:val="left" w:pos="720"/>
              </w:tabs>
              <w:spacing w:before="120" w:after="120"/>
              <w:ind w:left="0" w:hanging="2"/>
              <w:rPr>
                <w:color w:val="404040"/>
              </w:rPr>
            </w:pPr>
            <w:r>
              <w:t xml:space="preserve">         100</w:t>
            </w:r>
          </w:p>
        </w:tc>
        <w:tc>
          <w:tcPr>
            <w:tcW w:w="2088" w:type="dxa"/>
          </w:tcPr>
          <w:p w14:paraId="6A5B560C" w14:textId="365FE1B9" w:rsidR="00AB7796" w:rsidRDefault="006A36BF">
            <w:pPr>
              <w:widowControl w:val="0"/>
              <w:tabs>
                <w:tab w:val="left" w:pos="220"/>
                <w:tab w:val="left" w:pos="720"/>
              </w:tabs>
              <w:spacing w:before="120" w:after="120"/>
              <w:ind w:left="0" w:hanging="2"/>
              <w:rPr>
                <w:color w:val="AE0000"/>
              </w:rPr>
            </w:pPr>
            <w:r>
              <w:rPr>
                <w:color w:val="AE0000"/>
              </w:rPr>
              <w:t>Etc.</w:t>
            </w:r>
          </w:p>
        </w:tc>
      </w:tr>
    </w:tbl>
    <w:p w14:paraId="0ABB60EA" w14:textId="20E8646B" w:rsidR="00AB7796" w:rsidRDefault="00994E4B" w:rsidP="009C02EA">
      <w:pPr>
        <w:pBdr>
          <w:top w:val="nil"/>
          <w:left w:val="nil"/>
          <w:bottom w:val="nil"/>
          <w:right w:val="nil"/>
          <w:between w:val="nil"/>
        </w:pBdr>
        <w:spacing w:line="259" w:lineRule="auto"/>
        <w:ind w:leftChars="0" w:left="0" w:firstLineChars="0" w:firstLine="0"/>
        <w:rPr>
          <w:color w:val="000000"/>
        </w:rPr>
      </w:pPr>
      <w:r>
        <w:rPr>
          <w:b/>
          <w:color w:val="000000"/>
          <w:sz w:val="28"/>
          <w:szCs w:val="28"/>
        </w:rPr>
        <w:t xml:space="preserve">Course Policies </w:t>
      </w:r>
    </w:p>
    <w:p w14:paraId="51819F76" w14:textId="06589881" w:rsidR="00AB7796" w:rsidRDefault="00994E4B">
      <w:pPr>
        <w:numPr>
          <w:ilvl w:val="0"/>
          <w:numId w:val="6"/>
        </w:numPr>
        <w:pBdr>
          <w:top w:val="nil"/>
          <w:left w:val="nil"/>
          <w:bottom w:val="nil"/>
          <w:right w:val="nil"/>
          <w:between w:val="nil"/>
        </w:pBdr>
        <w:spacing w:line="259" w:lineRule="auto"/>
        <w:ind w:left="0" w:hanging="2"/>
        <w:rPr>
          <w:color w:val="FF0000"/>
        </w:rPr>
      </w:pPr>
      <w:r>
        <w:rPr>
          <w:color w:val="FF0000"/>
        </w:rPr>
        <w:t xml:space="preserve">Weekly Assignments: </w:t>
      </w:r>
      <w:r>
        <w:rPr>
          <w:color w:val="000000"/>
        </w:rPr>
        <w:t xml:space="preserve">Most weeks will have </w:t>
      </w:r>
      <w:r>
        <w:rPr>
          <w:b/>
          <w:color w:val="000000"/>
        </w:rPr>
        <w:t>two assigned readings</w:t>
      </w:r>
      <w:r>
        <w:rPr>
          <w:color w:val="000000"/>
        </w:rPr>
        <w:t xml:space="preserve">. For every reading there will be </w:t>
      </w:r>
      <w:r w:rsidR="005D1DF6">
        <w:rPr>
          <w:b/>
          <w:color w:val="000000"/>
        </w:rPr>
        <w:t>two</w:t>
      </w:r>
      <w:r>
        <w:rPr>
          <w:b/>
          <w:color w:val="000000"/>
        </w:rPr>
        <w:t xml:space="preserve"> key assignments</w:t>
      </w:r>
      <w:r>
        <w:rPr>
          <w:color w:val="000000"/>
        </w:rPr>
        <w:t xml:space="preserve"> you need to do. (1) </w:t>
      </w:r>
      <w:r>
        <w:rPr>
          <w:b/>
          <w:color w:val="000000"/>
        </w:rPr>
        <w:t>Read</w:t>
      </w:r>
      <w:r>
        <w:rPr>
          <w:color w:val="000000"/>
        </w:rPr>
        <w:t xml:space="preserve"> the essay (~5-10 pages per reading). (2) Take the </w:t>
      </w:r>
      <w:r>
        <w:rPr>
          <w:b/>
          <w:color w:val="000000"/>
        </w:rPr>
        <w:t>reading quiz</w:t>
      </w:r>
      <w:r>
        <w:rPr>
          <w:color w:val="000000"/>
        </w:rPr>
        <w:t xml:space="preserve"> for the essay.</w:t>
      </w:r>
    </w:p>
    <w:p w14:paraId="74CF6361" w14:textId="77777777" w:rsidR="00AB7796" w:rsidRPr="00C02A96" w:rsidRDefault="00AB7796">
      <w:pPr>
        <w:pBdr>
          <w:top w:val="nil"/>
          <w:left w:val="nil"/>
          <w:bottom w:val="nil"/>
          <w:right w:val="nil"/>
          <w:between w:val="nil"/>
        </w:pBdr>
        <w:spacing w:line="259" w:lineRule="auto"/>
        <w:ind w:left="0" w:hanging="2"/>
        <w:rPr>
          <w:color w:val="C00000"/>
        </w:rPr>
      </w:pPr>
    </w:p>
    <w:p w14:paraId="6DFA7F8D" w14:textId="77777777" w:rsidR="00656E82" w:rsidRPr="00C02A96" w:rsidRDefault="00744860" w:rsidP="00656E82">
      <w:pPr>
        <w:numPr>
          <w:ilvl w:val="0"/>
          <w:numId w:val="6"/>
        </w:numPr>
        <w:pBdr>
          <w:top w:val="nil"/>
          <w:left w:val="nil"/>
          <w:bottom w:val="nil"/>
          <w:right w:val="nil"/>
          <w:between w:val="nil"/>
        </w:pBdr>
        <w:spacing w:line="259" w:lineRule="auto"/>
        <w:ind w:left="0" w:hanging="2"/>
        <w:rPr>
          <w:color w:val="C00000"/>
        </w:rPr>
      </w:pPr>
      <w:r w:rsidRPr="00C02A96">
        <w:rPr>
          <w:color w:val="FF0000"/>
        </w:rPr>
        <w:t>Applied Topics</w:t>
      </w:r>
      <w:r w:rsidR="00994E4B" w:rsidRPr="00C02A96">
        <w:rPr>
          <w:color w:val="FF0000"/>
        </w:rPr>
        <w:t>:</w:t>
      </w:r>
      <w:r w:rsidRPr="00C02A96">
        <w:rPr>
          <w:color w:val="FF0000"/>
        </w:rPr>
        <w:t xml:space="preserve"> </w:t>
      </w:r>
      <w:r w:rsidRPr="00C02A96">
        <w:rPr>
          <w:color w:val="000000" w:themeColor="text1"/>
        </w:rPr>
        <w:t>The class will vote on which applied topics you want to cover in this course. I will post a poll on Canvas with the options. The 5-6 topics with the most votes will be the ones we cover in class.</w:t>
      </w:r>
      <w:r w:rsidR="00994E4B" w:rsidRPr="00C02A96">
        <w:rPr>
          <w:color w:val="FF0000"/>
        </w:rPr>
        <w:t> </w:t>
      </w:r>
    </w:p>
    <w:p w14:paraId="3DFC421A" w14:textId="77777777" w:rsidR="00656E82" w:rsidRPr="00C02A96" w:rsidRDefault="00656E82" w:rsidP="009C02EA">
      <w:pPr>
        <w:ind w:leftChars="0" w:left="0" w:firstLineChars="0" w:firstLine="0"/>
        <w:rPr>
          <w:color w:val="FF0000"/>
        </w:rPr>
      </w:pPr>
    </w:p>
    <w:p w14:paraId="043100D3" w14:textId="10CF8F02" w:rsidR="00C02A96" w:rsidRPr="00C02A96" w:rsidRDefault="00C02A96" w:rsidP="00C02A96">
      <w:pPr>
        <w:pStyle w:val="ListParagraph"/>
        <w:numPr>
          <w:ilvl w:val="0"/>
          <w:numId w:val="6"/>
        </w:numPr>
        <w:ind w:leftChars="0" w:left="90" w:firstLineChars="0" w:hanging="90"/>
        <w:rPr>
          <w:rFonts w:ascii="Times New Roman" w:hAnsi="Times New Roman"/>
          <w:sz w:val="24"/>
          <w:szCs w:val="24"/>
        </w:rPr>
      </w:pPr>
      <w:r w:rsidRPr="00C02A96">
        <w:rPr>
          <w:rFonts w:ascii="Times New Roman" w:hAnsi="Times New Roman"/>
          <w:bCs/>
          <w:color w:val="FF0000"/>
          <w:sz w:val="24"/>
          <w:szCs w:val="24"/>
        </w:rPr>
        <w:t>Attendance Bonus and Penalty</w:t>
      </w:r>
      <w:r w:rsidRPr="00C02A96">
        <w:rPr>
          <w:rFonts w:ascii="Times New Roman" w:hAnsi="Times New Roman"/>
          <w:bCs/>
          <w:sz w:val="24"/>
          <w:szCs w:val="24"/>
        </w:rPr>
        <w:t>:</w:t>
      </w:r>
      <w:r w:rsidRPr="00C02A96">
        <w:rPr>
          <w:rFonts w:ascii="Times New Roman" w:hAnsi="Times New Roman"/>
          <w:b/>
          <w:sz w:val="24"/>
          <w:szCs w:val="24"/>
        </w:rPr>
        <w:t xml:space="preserve"> </w:t>
      </w:r>
      <w:r w:rsidRPr="00C02A96">
        <w:rPr>
          <w:rFonts w:ascii="Times New Roman" w:hAnsi="Times New Roman"/>
          <w:sz w:val="24"/>
          <w:szCs w:val="24"/>
        </w:rPr>
        <w:t>To give you an incentive to show up, each one of you starts with 60 bonus points (out of 1000) that will be attributed to your final grade.  Every time you miss a class, I take 30 points away from your grade.  Hence, you can miss two classes before your extra points run out; after that, it starts eating into your earned points.</w:t>
      </w:r>
      <w:r w:rsidR="002D6476">
        <w:rPr>
          <w:rFonts w:ascii="Times New Roman" w:hAnsi="Times New Roman"/>
          <w:sz w:val="24"/>
          <w:szCs w:val="24"/>
        </w:rPr>
        <w:t xml:space="preserve"> </w:t>
      </w:r>
    </w:p>
    <w:p w14:paraId="5324878F" w14:textId="14F2FDAC" w:rsidR="00AB7796" w:rsidRPr="00656E82" w:rsidRDefault="00744860" w:rsidP="00656E82">
      <w:pPr>
        <w:numPr>
          <w:ilvl w:val="0"/>
          <w:numId w:val="6"/>
        </w:numPr>
        <w:pBdr>
          <w:top w:val="nil"/>
          <w:left w:val="nil"/>
          <w:bottom w:val="nil"/>
          <w:right w:val="nil"/>
          <w:between w:val="nil"/>
        </w:pBdr>
        <w:spacing w:line="259" w:lineRule="auto"/>
        <w:ind w:left="0" w:hanging="2"/>
        <w:rPr>
          <w:color w:val="C00000"/>
        </w:rPr>
      </w:pPr>
      <w:r w:rsidRPr="00C02A96">
        <w:rPr>
          <w:color w:val="FF0000"/>
        </w:rPr>
        <w:t>Academic Dishonesty: </w:t>
      </w:r>
      <w:r w:rsidR="00994E4B" w:rsidRPr="00C02A96">
        <w:rPr>
          <w:color w:val="000000"/>
        </w:rPr>
        <w:t>I do not expect this problem to arise, but should you be caught cheating on a paper</w:t>
      </w:r>
      <w:r w:rsidR="005D1DF6">
        <w:rPr>
          <w:color w:val="000000"/>
        </w:rPr>
        <w:t xml:space="preserve">, quiz </w:t>
      </w:r>
      <w:r w:rsidR="00994E4B" w:rsidRPr="00C02A96">
        <w:rPr>
          <w:color w:val="000000"/>
        </w:rPr>
        <w:t>or</w:t>
      </w:r>
      <w:r w:rsidR="005D1DF6">
        <w:rPr>
          <w:color w:val="000000"/>
        </w:rPr>
        <w:t xml:space="preserve"> any other assignment</w:t>
      </w:r>
      <w:r w:rsidR="00994E4B" w:rsidRPr="00C02A96">
        <w:rPr>
          <w:color w:val="000000"/>
        </w:rPr>
        <w:t>, this may be grounds</w:t>
      </w:r>
      <w:r w:rsidR="00994E4B" w:rsidRPr="00656E82">
        <w:rPr>
          <w:color w:val="000000"/>
        </w:rPr>
        <w:t xml:space="preserve"> for your </w:t>
      </w:r>
      <w:r w:rsidR="00994E4B" w:rsidRPr="00656E82">
        <w:rPr>
          <w:b/>
          <w:color w:val="000000"/>
        </w:rPr>
        <w:t>immediate failure</w:t>
      </w:r>
      <w:r w:rsidR="00994E4B" w:rsidRPr="00656E82">
        <w:rPr>
          <w:color w:val="000000"/>
        </w:rPr>
        <w:t xml:space="preserve"> of the course. </w:t>
      </w:r>
      <w:r w:rsidR="00994E4B" w:rsidRPr="00656E82">
        <w:rPr>
          <w:b/>
          <w:color w:val="000000"/>
        </w:rPr>
        <w:t>You should take this rule VERY seriously</w:t>
      </w:r>
      <w:r w:rsidR="00994E4B" w:rsidRPr="00656E82">
        <w:rPr>
          <w:color w:val="000000"/>
        </w:rPr>
        <w:t xml:space="preserve">. Everyone must complete </w:t>
      </w:r>
      <w:hyperlink r:id="rId11">
        <w:r w:rsidR="00994E4B" w:rsidRPr="00656E82">
          <w:rPr>
            <w:color w:val="1155CC"/>
            <w:u w:val="single"/>
          </w:rPr>
          <w:t xml:space="preserve">the Plagiarism Tutorial </w:t>
        </w:r>
      </w:hyperlink>
      <w:hyperlink r:id="rId12">
        <w:r w:rsidR="00994E4B" w:rsidRPr="00656E82">
          <w:rPr>
            <w:color w:val="1155CC"/>
            <w:u w:val="single"/>
          </w:rPr>
          <w:t>here</w:t>
        </w:r>
      </w:hyperlink>
      <w:r w:rsidR="00994E4B">
        <w:t xml:space="preserve"> </w:t>
      </w:r>
      <w:r w:rsidR="00994E4B" w:rsidRPr="00656E82">
        <w:rPr>
          <w:color w:val="000000"/>
        </w:rPr>
        <w:t xml:space="preserve">before I will grade your papers </w:t>
      </w:r>
      <w:r w:rsidR="00717D00" w:rsidRPr="00656E82">
        <w:rPr>
          <w:color w:val="000000"/>
        </w:rPr>
        <w:t>(there will be a place to submit your results on Canvas</w:t>
      </w:r>
      <w:r w:rsidR="00994E4B" w:rsidRPr="00656E82">
        <w:rPr>
          <w:color w:val="000000"/>
        </w:rPr>
        <w:t>.</w:t>
      </w:r>
      <w:r w:rsidR="00717D00" w:rsidRPr="00656E82">
        <w:rPr>
          <w:color w:val="000000"/>
        </w:rPr>
        <w:t>)</w:t>
      </w:r>
      <w:r w:rsidR="00994E4B" w:rsidRPr="00656E82">
        <w:rPr>
          <w:color w:val="000000"/>
        </w:rPr>
        <w:t xml:space="preserve"> ALL incidents of cheating and plagiarism will be reported both to the Department Chair and to the Judicial Officer in the Office of Student Affairs for possible further administrative sanction.  It is your responsibility to  know and comply with the </w:t>
      </w:r>
      <w:r w:rsidR="00000000">
        <w:fldChar w:fldCharType="begin"/>
      </w:r>
      <w:r w:rsidR="00B00F39">
        <w:instrText xml:space="preserve">HYPERLINK "https://www.csus.edu/umanual/student/stu-100.htm" \h </w:instrText>
      </w:r>
      <w:r w:rsidR="00000000">
        <w:fldChar w:fldCharType="separate"/>
      </w:r>
      <w:r w:rsidR="00994E4B" w:rsidRPr="00656E82">
        <w:rPr>
          <w:color w:val="1155CC"/>
          <w:u w:val="single"/>
        </w:rPr>
        <w:t>University’s St</w:t>
      </w:r>
      <w:r w:rsidR="00994E4B" w:rsidRPr="00656E82">
        <w:rPr>
          <w:color w:val="1155CC"/>
          <w:u w:val="single"/>
        </w:rPr>
        <w:t>a</w:t>
      </w:r>
      <w:r w:rsidR="00994E4B" w:rsidRPr="00656E82">
        <w:rPr>
          <w:color w:val="1155CC"/>
          <w:u w:val="single"/>
        </w:rPr>
        <w:t>ted Policy</w:t>
      </w:r>
      <w:r w:rsidR="00000000">
        <w:rPr>
          <w:color w:val="1155CC"/>
          <w:u w:val="single"/>
        </w:rPr>
        <w:fldChar w:fldCharType="end"/>
      </w:r>
      <w:r w:rsidR="00000000">
        <w:fldChar w:fldCharType="begin"/>
      </w:r>
      <w:r w:rsidR="00000000">
        <w:instrText xml:space="preserve"> HYPERLINK "http://www.csus.edu/umanual/AcademicHonestyPolicyandProcedures.htm" \h </w:instrText>
      </w:r>
      <w:r w:rsidR="00000000">
        <w:fldChar w:fldCharType="separate"/>
      </w:r>
      <w:r w:rsidR="00994E4B" w:rsidRPr="00656E82">
        <w:rPr>
          <w:color w:val="1155CC"/>
          <w:u w:val="single"/>
        </w:rPr>
        <w:t xml:space="preserve"> here</w:t>
      </w:r>
      <w:r w:rsidR="00000000">
        <w:rPr>
          <w:color w:val="1155CC"/>
          <w:u w:val="single"/>
        </w:rPr>
        <w:fldChar w:fldCharType="end"/>
      </w:r>
      <w:r w:rsidR="00994E4B">
        <w:t>.</w:t>
      </w:r>
    </w:p>
    <w:p w14:paraId="3B715496" w14:textId="77777777" w:rsidR="00AB7796" w:rsidRDefault="00AB7796">
      <w:pPr>
        <w:pBdr>
          <w:top w:val="nil"/>
          <w:left w:val="nil"/>
          <w:bottom w:val="nil"/>
          <w:right w:val="nil"/>
          <w:between w:val="nil"/>
        </w:pBdr>
        <w:spacing w:line="259" w:lineRule="auto"/>
        <w:ind w:left="0" w:hanging="2"/>
        <w:rPr>
          <w:color w:val="C00000"/>
        </w:rPr>
      </w:pPr>
    </w:p>
    <w:p w14:paraId="0BB72E6A" w14:textId="5ADA69E5" w:rsidR="00AB7796" w:rsidRPr="006A36BF" w:rsidRDefault="00994E4B" w:rsidP="006A36BF">
      <w:pPr>
        <w:numPr>
          <w:ilvl w:val="0"/>
          <w:numId w:val="6"/>
        </w:numPr>
        <w:pBdr>
          <w:top w:val="nil"/>
          <w:left w:val="nil"/>
          <w:bottom w:val="nil"/>
          <w:right w:val="nil"/>
          <w:between w:val="nil"/>
        </w:pBdr>
        <w:spacing w:line="259" w:lineRule="auto"/>
        <w:ind w:left="0" w:hanging="2"/>
        <w:rPr>
          <w:color w:val="C00000"/>
        </w:rPr>
      </w:pPr>
      <w:r>
        <w:rPr>
          <w:color w:val="FF0000"/>
        </w:rPr>
        <w:lastRenderedPageBreak/>
        <w:t>Reasonable Accommodations</w:t>
      </w:r>
      <w:r>
        <w:rPr>
          <w:b/>
          <w:color w:val="000000"/>
        </w:rPr>
        <w:t xml:space="preserve">: </w:t>
      </w:r>
      <w:r>
        <w:rPr>
          <w:color w:val="000000"/>
          <w:highlight w:val="white"/>
        </w:rPr>
        <w:t xml:space="preserve">If you have a documented disability (visible or invisible) and require accommodation or assistance with assignments, tests, attendance, note taking, etc., please contact me by the end of the third week of semester so that arrangements can be made. Failure to notify and consult with the instructor by this date may impede my ability to offer you the necessary accommodation and assistance in a timely fashion. Also be sure to consult with the </w:t>
      </w:r>
      <w:hyperlink r:id="rId13">
        <w:r>
          <w:rPr>
            <w:color w:val="1155CC"/>
            <w:highlight w:val="white"/>
            <w:u w:val="single"/>
          </w:rPr>
          <w:t xml:space="preserve">Services to Students with Disabilities </w:t>
        </w:r>
      </w:hyperlink>
      <w:hyperlink r:id="rId14">
        <w:r>
          <w:rPr>
            <w:color w:val="1155CC"/>
            <w:highlight w:val="white"/>
            <w:u w:val="single"/>
          </w:rPr>
          <w:t xml:space="preserve">in </w:t>
        </w:r>
      </w:hyperlink>
      <w:hyperlink r:id="rId15">
        <w:r>
          <w:rPr>
            <w:color w:val="1155CC"/>
            <w:highlight w:val="white"/>
            <w:u w:val="single"/>
          </w:rPr>
          <w:t>Lassen Hall</w:t>
        </w:r>
      </w:hyperlink>
      <w:hyperlink r:id="rId16">
        <w:r>
          <w:rPr>
            <w:color w:val="1155CC"/>
            <w:highlight w:val="white"/>
            <w:u w:val="single"/>
          </w:rPr>
          <w:t xml:space="preserve"> </w:t>
        </w:r>
      </w:hyperlink>
      <w:r>
        <w:rPr>
          <w:color w:val="000000"/>
          <w:highlight w:val="white"/>
        </w:rPr>
        <w:t xml:space="preserve"> to see what other campus services and accommodation  options are available for you.</w:t>
      </w:r>
      <w:r w:rsidR="006A36BF">
        <w:rPr>
          <w:color w:val="000000"/>
          <w:highlight w:val="white"/>
        </w:rPr>
        <w:t xml:space="preserve"> </w:t>
      </w:r>
      <w:r w:rsidRPr="006A36BF">
        <w:rPr>
          <w:color w:val="000000"/>
          <w:highlight w:val="white"/>
        </w:rPr>
        <w:t>Students with other types of accommodation requirements, such as English as a second</w:t>
      </w:r>
      <w:r w:rsidRPr="006A36BF">
        <w:rPr>
          <w:highlight w:val="white"/>
        </w:rPr>
        <w:t xml:space="preserve"> </w:t>
      </w:r>
      <w:r w:rsidRPr="006A36BF">
        <w:rPr>
          <w:color w:val="000000"/>
          <w:highlight w:val="white"/>
        </w:rPr>
        <w:t>language, are invited to discuss them with me to facilitate understanding and the best learning experience for all. All information will remain confidential</w:t>
      </w:r>
      <w:r w:rsidRPr="006A36BF">
        <w:rPr>
          <w:color w:val="000000"/>
        </w:rPr>
        <w:t>.</w:t>
      </w:r>
    </w:p>
    <w:p w14:paraId="4CE46107" w14:textId="77777777" w:rsidR="00233285" w:rsidRDefault="00233285">
      <w:pPr>
        <w:pBdr>
          <w:top w:val="nil"/>
          <w:left w:val="nil"/>
          <w:bottom w:val="nil"/>
          <w:right w:val="nil"/>
          <w:between w:val="nil"/>
        </w:pBdr>
        <w:spacing w:line="259" w:lineRule="auto"/>
        <w:ind w:left="0" w:hanging="2"/>
        <w:rPr>
          <w:color w:val="000000"/>
        </w:rPr>
      </w:pPr>
    </w:p>
    <w:p w14:paraId="27F9E011" w14:textId="77777777" w:rsidR="00656E82" w:rsidRPr="00656E82" w:rsidRDefault="00994E4B" w:rsidP="00656E82">
      <w:pPr>
        <w:numPr>
          <w:ilvl w:val="0"/>
          <w:numId w:val="6"/>
        </w:numPr>
        <w:pBdr>
          <w:top w:val="nil"/>
          <w:left w:val="nil"/>
          <w:bottom w:val="nil"/>
          <w:right w:val="nil"/>
          <w:between w:val="nil"/>
        </w:pBdr>
        <w:spacing w:line="259" w:lineRule="auto"/>
        <w:ind w:left="0" w:hanging="2"/>
        <w:rPr>
          <w:color w:val="FF0000"/>
        </w:rPr>
      </w:pPr>
      <w:r>
        <w:rPr>
          <w:color w:val="FF0000"/>
        </w:rPr>
        <w:t>Late Work Policy</w:t>
      </w:r>
      <w:r w:rsidR="00233285">
        <w:rPr>
          <w:color w:val="FF0000"/>
        </w:rPr>
        <w:t>:</w:t>
      </w:r>
      <w:r>
        <w:rPr>
          <w:color w:val="FF0000"/>
        </w:rPr>
        <w:t xml:space="preserve"> </w:t>
      </w:r>
      <w:r w:rsidR="00233285">
        <w:rPr>
          <w:color w:val="000000"/>
          <w:u w:val="single"/>
        </w:rPr>
        <w:t>Writing assignment</w:t>
      </w:r>
      <w:r w:rsidR="006A36BF">
        <w:rPr>
          <w:color w:val="000000"/>
          <w:u w:val="single"/>
        </w:rPr>
        <w:t>s</w:t>
      </w:r>
      <w:r w:rsidR="00233285">
        <w:rPr>
          <w:color w:val="000000"/>
        </w:rPr>
        <w:t>: I am</w:t>
      </w:r>
      <w:r w:rsidRPr="00233285">
        <w:rPr>
          <w:color w:val="000000"/>
        </w:rPr>
        <w:t xml:space="preserve"> willing to give short extensions,</w:t>
      </w:r>
      <w:r w:rsidR="006A36BF">
        <w:rPr>
          <w:color w:val="000000"/>
        </w:rPr>
        <w:t xml:space="preserve"> no questions asked,</w:t>
      </w:r>
      <w:r w:rsidRPr="00233285">
        <w:rPr>
          <w:color w:val="000000"/>
        </w:rPr>
        <w:t xml:space="preserve"> </w:t>
      </w:r>
      <w:r w:rsidRPr="006A36BF">
        <w:rPr>
          <w:i/>
          <w:color w:val="000000"/>
        </w:rPr>
        <w:t>provided</w:t>
      </w:r>
      <w:r w:rsidR="00233285" w:rsidRPr="006A36BF">
        <w:rPr>
          <w:i/>
          <w:color w:val="000000"/>
        </w:rPr>
        <w:t xml:space="preserve"> the request is made BEFORE the</w:t>
      </w:r>
      <w:r w:rsidRPr="006A36BF">
        <w:rPr>
          <w:i/>
          <w:color w:val="000000"/>
        </w:rPr>
        <w:t xml:space="preserve"> due</w:t>
      </w:r>
      <w:r w:rsidR="00233285" w:rsidRPr="006A36BF">
        <w:rPr>
          <w:i/>
          <w:color w:val="000000"/>
        </w:rPr>
        <w:t xml:space="preserve"> date</w:t>
      </w:r>
      <w:r w:rsidRPr="00233285">
        <w:rPr>
          <w:color w:val="000000"/>
        </w:rPr>
        <w:t xml:space="preserve">. </w:t>
      </w:r>
      <w:r w:rsidR="006A36BF">
        <w:rPr>
          <w:color w:val="000000"/>
        </w:rPr>
        <w:t xml:space="preserve">If a request is made after the due date a documented excuse, such as a doctor’s note, will be required. </w:t>
      </w:r>
    </w:p>
    <w:p w14:paraId="3815B36F" w14:textId="77777777" w:rsidR="00656E82" w:rsidRPr="009C02EA" w:rsidRDefault="00656E82" w:rsidP="009C02EA">
      <w:pPr>
        <w:ind w:leftChars="0" w:left="0" w:firstLineChars="0" w:firstLine="0"/>
        <w:rPr>
          <w:color w:val="000000"/>
          <w:u w:val="single"/>
        </w:rPr>
      </w:pPr>
    </w:p>
    <w:p w14:paraId="6AF45AE9" w14:textId="484E2DC7" w:rsidR="00656E82" w:rsidRDefault="00656E82" w:rsidP="009C02EA">
      <w:pPr>
        <w:pBdr>
          <w:top w:val="nil"/>
          <w:left w:val="nil"/>
          <w:bottom w:val="nil"/>
          <w:right w:val="nil"/>
          <w:between w:val="nil"/>
        </w:pBdr>
        <w:spacing w:line="259" w:lineRule="auto"/>
        <w:ind w:leftChars="0" w:left="0" w:firstLineChars="0" w:firstLine="0"/>
      </w:pPr>
      <w:r>
        <w:rPr>
          <w:color w:val="000000"/>
          <w:u w:val="single"/>
        </w:rPr>
        <w:t>Qui</w:t>
      </w:r>
      <w:r w:rsidR="005D1DF6">
        <w:rPr>
          <w:color w:val="000000"/>
          <w:u w:val="single"/>
        </w:rPr>
        <w:t>zzes</w:t>
      </w:r>
      <w:r w:rsidR="00994E4B" w:rsidRPr="00656E82">
        <w:rPr>
          <w:color w:val="000000"/>
        </w:rPr>
        <w:t xml:space="preserve">: If you know you will miss a quiz notify me in advance and we can make arrangements for a </w:t>
      </w:r>
      <w:r w:rsidR="00994E4B">
        <w:t>makeup</w:t>
      </w:r>
      <w:r w:rsidR="00994E4B" w:rsidRPr="00656E82">
        <w:rPr>
          <w:color w:val="000000"/>
        </w:rPr>
        <w:t xml:space="preserve"> at a later date. Otherwise, no</w:t>
      </w:r>
      <w:r w:rsidR="00994E4B">
        <w:t xml:space="preserve"> late work</w:t>
      </w:r>
      <w:r w:rsidR="00994E4B" w:rsidRPr="00656E82">
        <w:rPr>
          <w:color w:val="000000"/>
        </w:rPr>
        <w:t xml:space="preserve"> will be accepted. You have a full week to complete these, so h</w:t>
      </w:r>
      <w:r w:rsidR="006A36BF" w:rsidRPr="00656E82">
        <w:rPr>
          <w:color w:val="000000"/>
        </w:rPr>
        <w:t>aving</w:t>
      </w:r>
      <w:r w:rsidR="00994E4B" w:rsidRPr="00656E82">
        <w:rPr>
          <w:color w:val="000000"/>
        </w:rPr>
        <w:t xml:space="preserve"> a problem</w:t>
      </w:r>
      <w:r w:rsidR="006A36BF" w:rsidRPr="00656E82">
        <w:rPr>
          <w:color w:val="000000"/>
        </w:rPr>
        <w:t xml:space="preserve"> after waiting until the last minute</w:t>
      </w:r>
      <w:r w:rsidR="00994E4B" w:rsidRPr="00656E82">
        <w:rPr>
          <w:color w:val="000000"/>
        </w:rPr>
        <w:t xml:space="preserve">, or simply </w:t>
      </w:r>
      <w:r w:rsidR="00994E4B">
        <w:t xml:space="preserve">forgetting </w:t>
      </w:r>
      <w:r w:rsidR="006A36BF">
        <w:t xml:space="preserve">the due date </w:t>
      </w:r>
      <w:r w:rsidR="00994E4B">
        <w:t>is not an excuse.</w:t>
      </w:r>
    </w:p>
    <w:p w14:paraId="1F3DCCD9" w14:textId="77777777" w:rsidR="009C02EA" w:rsidRPr="009C02EA" w:rsidRDefault="009C02EA" w:rsidP="009C02EA">
      <w:pPr>
        <w:pBdr>
          <w:top w:val="nil"/>
          <w:left w:val="nil"/>
          <w:bottom w:val="nil"/>
          <w:right w:val="nil"/>
          <w:between w:val="nil"/>
        </w:pBdr>
        <w:spacing w:line="259" w:lineRule="auto"/>
        <w:ind w:leftChars="0" w:left="0" w:firstLineChars="0" w:firstLine="0"/>
        <w:rPr>
          <w:color w:val="FF0000"/>
        </w:rPr>
      </w:pPr>
    </w:p>
    <w:p w14:paraId="11D79F95" w14:textId="206F0513" w:rsidR="00233285" w:rsidRPr="00656E82" w:rsidRDefault="00233285" w:rsidP="00656E82">
      <w:pPr>
        <w:numPr>
          <w:ilvl w:val="0"/>
          <w:numId w:val="6"/>
        </w:numPr>
        <w:pBdr>
          <w:top w:val="nil"/>
          <w:left w:val="nil"/>
          <w:bottom w:val="nil"/>
          <w:right w:val="nil"/>
          <w:between w:val="nil"/>
        </w:pBdr>
        <w:spacing w:line="259" w:lineRule="auto"/>
        <w:ind w:left="0" w:hanging="2"/>
        <w:rPr>
          <w:color w:val="FF0000"/>
        </w:rPr>
      </w:pPr>
      <w:r w:rsidRPr="00656E82">
        <w:rPr>
          <w:u w:val="single"/>
        </w:rPr>
        <w:t>To prove that you read the syllabus</w:t>
      </w:r>
      <w:r w:rsidRPr="00233285">
        <w:t>: Beneath the syllabus posting on Canvas there is a tab labeled “Did you read the syllabus?” Click on it and attach a</w:t>
      </w:r>
      <w:r w:rsidR="00744860">
        <w:t xml:space="preserve"> picture of a pet animal. It can be your cat, dog, bird, etc., </w:t>
      </w:r>
      <w:r w:rsidRPr="00233285">
        <w:t>or one you got from the internet, as long as it’s a picture of a</w:t>
      </w:r>
      <w:r w:rsidR="00744860">
        <w:t xml:space="preserve"> pet</w:t>
      </w:r>
      <w:r w:rsidRPr="00233285">
        <w:t>.</w:t>
      </w:r>
      <w:r>
        <w:t xml:space="preserve"> I will not grade any of your assignments until you complete this task.</w:t>
      </w:r>
    </w:p>
    <w:p w14:paraId="2B7064CC" w14:textId="77777777" w:rsidR="00233285" w:rsidRDefault="00233285">
      <w:pPr>
        <w:pBdr>
          <w:top w:val="nil"/>
          <w:left w:val="nil"/>
          <w:bottom w:val="nil"/>
          <w:right w:val="nil"/>
          <w:between w:val="nil"/>
        </w:pBdr>
        <w:spacing w:line="259" w:lineRule="auto"/>
        <w:ind w:left="0" w:hanging="2"/>
        <w:rPr>
          <w:sz w:val="22"/>
          <w:szCs w:val="22"/>
        </w:rPr>
      </w:pPr>
    </w:p>
    <w:p w14:paraId="0DC0A61E" w14:textId="2E312A39" w:rsidR="00AB7796" w:rsidRDefault="00994E4B">
      <w:pPr>
        <w:pBdr>
          <w:top w:val="nil"/>
          <w:left w:val="nil"/>
          <w:bottom w:val="nil"/>
          <w:right w:val="nil"/>
          <w:between w:val="nil"/>
        </w:pBdr>
        <w:spacing w:line="259" w:lineRule="auto"/>
        <w:ind w:left="0" w:hanging="2"/>
        <w:rPr>
          <w:color w:val="000000"/>
        </w:rPr>
      </w:pPr>
      <w:r w:rsidRPr="003B4B18">
        <w:rPr>
          <w:b/>
          <w:color w:val="000000"/>
        </w:rPr>
        <w:t>If You’re Having Difficulty:</w:t>
      </w:r>
      <w:r>
        <w:rPr>
          <w:b/>
          <w:color w:val="000000"/>
          <w:sz w:val="28"/>
          <w:szCs w:val="28"/>
        </w:rPr>
        <w:t xml:space="preserve"> </w:t>
      </w:r>
      <w:r>
        <w:rPr>
          <w:color w:val="000000"/>
        </w:rPr>
        <w:t xml:space="preserve">I’m available to give </w:t>
      </w:r>
      <w:r w:rsidR="003B4B18">
        <w:rPr>
          <w:color w:val="000000"/>
        </w:rPr>
        <w:t>help</w:t>
      </w:r>
      <w:r>
        <w:rPr>
          <w:color w:val="000000"/>
        </w:rPr>
        <w:t xml:space="preserve"> to </w:t>
      </w:r>
      <w:r w:rsidR="003B4B18">
        <w:rPr>
          <w:color w:val="000000"/>
        </w:rPr>
        <w:t xml:space="preserve">anyone who needs and wants it. </w:t>
      </w:r>
      <w:r>
        <w:rPr>
          <w:color w:val="000000"/>
        </w:rPr>
        <w:t>You must, however, let me know that you want the extra help.</w:t>
      </w:r>
      <w:r>
        <w:t xml:space="preserve"> </w:t>
      </w:r>
      <w:r w:rsidR="003B4B18">
        <w:rPr>
          <w:color w:val="000000"/>
        </w:rPr>
        <w:t xml:space="preserve">You’re not imposing or inconveniencing me </w:t>
      </w:r>
      <w:r>
        <w:rPr>
          <w:color w:val="000000"/>
        </w:rPr>
        <w:t>all</w:t>
      </w:r>
      <w:r w:rsidR="003B4B18">
        <w:rPr>
          <w:color w:val="000000"/>
        </w:rPr>
        <w:t>; I am here to help you learn, and you are entitled to ask for that help.</w:t>
      </w:r>
      <w:r>
        <w:rPr>
          <w:color w:val="000000"/>
        </w:rPr>
        <w:t xml:space="preserve"> </w:t>
      </w:r>
      <w:r w:rsidR="003B4B18">
        <w:rPr>
          <w:color w:val="000000"/>
        </w:rPr>
        <w:t>Email me, drop into my Zoom office hours, let me know you need help.</w:t>
      </w:r>
      <w:r>
        <w:rPr>
          <w:color w:val="000000"/>
        </w:rPr>
        <w:t xml:space="preserve">  </w:t>
      </w:r>
    </w:p>
    <w:p w14:paraId="32B17F67" w14:textId="77777777" w:rsidR="00AB7796" w:rsidRDefault="00AB7796">
      <w:pPr>
        <w:pBdr>
          <w:top w:val="nil"/>
          <w:left w:val="nil"/>
          <w:bottom w:val="nil"/>
          <w:right w:val="nil"/>
          <w:between w:val="nil"/>
        </w:pBdr>
        <w:spacing w:line="259" w:lineRule="auto"/>
        <w:ind w:left="0" w:hanging="2"/>
      </w:pPr>
    </w:p>
    <w:p w14:paraId="5E71563A" w14:textId="33917933" w:rsidR="00AB7796" w:rsidRDefault="00994E4B">
      <w:pPr>
        <w:tabs>
          <w:tab w:val="left" w:pos="360"/>
        </w:tabs>
        <w:ind w:left="0" w:hanging="2"/>
      </w:pPr>
      <w:r>
        <w:rPr>
          <w:b/>
        </w:rPr>
        <w:t xml:space="preserve">Contact Information for the Department Chair: </w:t>
      </w:r>
      <w:r>
        <w:t>If you have a problem with either the class or with me</w:t>
      </w:r>
      <w:r w:rsidR="00656E82">
        <w:t>,</w:t>
      </w:r>
      <w:r>
        <w:t xml:space="preserve"> I would appreciate it if you talked to me about it first. But if you feel you cannot talk to me for some reason, you can talk to my department Chair, Dr. Russell </w:t>
      </w:r>
      <w:proofErr w:type="spellStart"/>
      <w:r>
        <w:t>DiSilvestro</w:t>
      </w:r>
      <w:proofErr w:type="spellEnd"/>
      <w:r>
        <w:t xml:space="preserve"> at </w:t>
      </w:r>
      <w:hyperlink r:id="rId17">
        <w:r>
          <w:rPr>
            <w:color w:val="1155CC"/>
            <w:u w:val="single"/>
          </w:rPr>
          <w:t>rdisilv@csus.edu</w:t>
        </w:r>
      </w:hyperlink>
      <w:r>
        <w:t>.</w:t>
      </w:r>
    </w:p>
    <w:p w14:paraId="3D05D7AC" w14:textId="61C4AE7E" w:rsidR="00AB7796" w:rsidRDefault="00994E4B">
      <w:pPr>
        <w:widowControl w:val="0"/>
        <w:ind w:left="0" w:hanging="2"/>
      </w:pPr>
      <w:bookmarkStart w:id="0" w:name="_heading=h.gjdgxs" w:colFirst="0" w:colLast="0"/>
      <w:bookmarkEnd w:id="0"/>
      <w:r>
        <w:br/>
      </w:r>
      <w:r>
        <w:rPr>
          <w:b/>
        </w:rPr>
        <w:t>Read</w:t>
      </w:r>
      <w:r w:rsidR="00233285">
        <w:rPr>
          <w:b/>
        </w:rPr>
        <w:t>ing Schedule for the first</w:t>
      </w:r>
      <w:r>
        <w:rPr>
          <w:b/>
        </w:rPr>
        <w:t xml:space="preserve"> weeks</w:t>
      </w:r>
      <w:r w:rsidR="00233285">
        <w:rPr>
          <w:b/>
        </w:rPr>
        <w:t xml:space="preserve"> </w:t>
      </w:r>
      <w:r w:rsidR="00233285" w:rsidRPr="00233285">
        <w:rPr>
          <w:sz w:val="22"/>
          <w:szCs w:val="22"/>
        </w:rPr>
        <w:t>(will be updated after applied topics are voted on)</w:t>
      </w:r>
      <w:r w:rsidRPr="00233285">
        <w:rPr>
          <w:sz w:val="22"/>
          <w:szCs w:val="22"/>
        </w:rPr>
        <w:t>:</w:t>
      </w:r>
      <w:r w:rsidRPr="00233285">
        <w:rPr>
          <w:sz w:val="22"/>
          <w:szCs w:val="22"/>
        </w:rPr>
        <w:br/>
      </w:r>
    </w:p>
    <w:p w14:paraId="242FAAD7" w14:textId="35963535" w:rsidR="00AB7796" w:rsidRDefault="00E00E5F">
      <w:pPr>
        <w:widowControl w:val="0"/>
        <w:ind w:left="0" w:hanging="2"/>
      </w:pPr>
      <w:r>
        <w:t xml:space="preserve">Week of </w:t>
      </w:r>
      <w:r w:rsidR="009C02EA">
        <w:t>8</w:t>
      </w:r>
      <w:r>
        <w:t>/</w:t>
      </w:r>
      <w:r w:rsidR="00B00F39">
        <w:t>29</w:t>
      </w:r>
      <w:r w:rsidR="00994E4B">
        <w:t>—</w:t>
      </w:r>
      <w:r w:rsidR="00994E4B">
        <w:rPr>
          <w:b/>
        </w:rPr>
        <w:t>Intro and Utilitarianism</w:t>
      </w:r>
    </w:p>
    <w:p w14:paraId="53B9CD46" w14:textId="77777777" w:rsidR="00AB7796" w:rsidRDefault="00994E4B">
      <w:pPr>
        <w:widowControl w:val="0"/>
        <w:numPr>
          <w:ilvl w:val="0"/>
          <w:numId w:val="3"/>
        </w:numPr>
        <w:ind w:left="0" w:hanging="2"/>
      </w:pPr>
      <w:bookmarkStart w:id="1" w:name="_heading=h.30j0zll" w:colFirst="0" w:colLast="0"/>
      <w:bookmarkEnd w:id="1"/>
      <w:r>
        <w:t>Opening and Greetings; Syllabus, Course Overview</w:t>
      </w:r>
    </w:p>
    <w:p w14:paraId="1A04E819" w14:textId="0CD9974A" w:rsidR="00AB7796" w:rsidRDefault="00B00F39">
      <w:pPr>
        <w:widowControl w:val="0"/>
        <w:numPr>
          <w:ilvl w:val="0"/>
          <w:numId w:val="3"/>
        </w:numPr>
        <w:ind w:left="0" w:hanging="2"/>
      </w:pPr>
      <w:r>
        <w:rPr>
          <w:u w:val="single"/>
        </w:rPr>
        <w:t>“How to Be Perfect (Introduction)”—Michael Schur</w:t>
      </w:r>
    </w:p>
    <w:p w14:paraId="4948CF9D" w14:textId="77777777" w:rsidR="00AB7796" w:rsidRDefault="00AB7796">
      <w:pPr>
        <w:widowControl w:val="0"/>
        <w:ind w:left="0" w:hanging="2"/>
      </w:pPr>
      <w:bookmarkStart w:id="2" w:name="_heading=h.1fob9te" w:colFirst="0" w:colLast="0"/>
      <w:bookmarkEnd w:id="2"/>
    </w:p>
    <w:p w14:paraId="60E4F6E2" w14:textId="39B353A7" w:rsidR="00B00F39" w:rsidRDefault="00E00E5F">
      <w:pPr>
        <w:widowControl w:val="0"/>
        <w:ind w:left="0" w:hanging="2"/>
      </w:pPr>
      <w:r>
        <w:t xml:space="preserve">Week of </w:t>
      </w:r>
      <w:r w:rsidR="009C02EA">
        <w:t>9</w:t>
      </w:r>
      <w:r>
        <w:t>/</w:t>
      </w:r>
      <w:r w:rsidR="00B00F39">
        <w:t>5</w:t>
      </w:r>
      <w:r w:rsidR="00994E4B">
        <w:t>—</w:t>
      </w:r>
      <w:r w:rsidR="00B00F39">
        <w:t>Virtue Ethics and Utilitarianism</w:t>
      </w:r>
    </w:p>
    <w:p w14:paraId="09518D49" w14:textId="128DB1A6" w:rsidR="00AB7796" w:rsidRDefault="00994E4B">
      <w:pPr>
        <w:widowControl w:val="0"/>
        <w:ind w:left="0" w:hanging="2"/>
      </w:pPr>
      <w:r>
        <w:rPr>
          <w:b/>
        </w:rPr>
        <w:t>Kantianism and Virtue Ethics</w:t>
      </w:r>
    </w:p>
    <w:p w14:paraId="6B8665DB" w14:textId="77777777" w:rsidR="00B00F39" w:rsidRDefault="00B00F39" w:rsidP="00B00F39">
      <w:pPr>
        <w:widowControl w:val="0"/>
        <w:numPr>
          <w:ilvl w:val="0"/>
          <w:numId w:val="4"/>
        </w:numPr>
        <w:ind w:leftChars="-2" w:left="445" w:firstLineChars="0" w:hanging="450"/>
      </w:pPr>
      <w:r>
        <w:lastRenderedPageBreak/>
        <w:t>“</w:t>
      </w:r>
      <w:r w:rsidRPr="00B00F39">
        <w:t>Should I Punch My Friend in the Face for No Reason?</w:t>
      </w:r>
      <w:r>
        <w:t>”—Michael Schur</w:t>
      </w:r>
    </w:p>
    <w:p w14:paraId="78BF08EA" w14:textId="7749F69A" w:rsidR="00B00F39" w:rsidRPr="00B00F39" w:rsidRDefault="00B00F39" w:rsidP="00B00F39">
      <w:pPr>
        <w:widowControl w:val="0"/>
        <w:numPr>
          <w:ilvl w:val="0"/>
          <w:numId w:val="4"/>
        </w:numPr>
        <w:ind w:leftChars="-2" w:left="445" w:firstLineChars="0" w:hanging="450"/>
      </w:pPr>
      <w:r>
        <w:t>“</w:t>
      </w:r>
      <w:r w:rsidRPr="00B00F39">
        <w:t>Should I Let This Runaway Trolley I’m Driving Kill Five People, or Should I</w:t>
      </w:r>
      <w:r>
        <w:t xml:space="preserve"> </w:t>
      </w:r>
      <w:r w:rsidRPr="00B00F39">
        <w:t>Pull a Lever and Deliberately Kill One (Different) Person?</w:t>
      </w:r>
      <w:r>
        <w:t>”—Michael Schur</w:t>
      </w:r>
    </w:p>
    <w:p w14:paraId="7BD73F3A" w14:textId="6B5D3250" w:rsidR="006A61EE" w:rsidRDefault="00E00E5F">
      <w:pPr>
        <w:widowControl w:val="0"/>
        <w:ind w:left="0" w:hanging="2"/>
        <w:rPr>
          <w:b/>
        </w:rPr>
      </w:pPr>
      <w:r>
        <w:br/>
        <w:t xml:space="preserve">Week of </w:t>
      </w:r>
      <w:r w:rsidR="009C02EA">
        <w:t>9/1</w:t>
      </w:r>
      <w:r w:rsidR="00B00F39">
        <w:t>2</w:t>
      </w:r>
      <w:r w:rsidR="00994E4B">
        <w:t>—</w:t>
      </w:r>
      <w:r w:rsidR="006A61EE">
        <w:t>Kantianism and Metaethics</w:t>
      </w:r>
      <w:r w:rsidR="00994E4B">
        <w:rPr>
          <w:b/>
        </w:rPr>
        <w:t xml:space="preserve"> </w:t>
      </w:r>
    </w:p>
    <w:p w14:paraId="1F4ED5EB" w14:textId="0C0296C4" w:rsidR="006A61EE" w:rsidRPr="006A61EE" w:rsidRDefault="006A61EE" w:rsidP="006A61EE">
      <w:pPr>
        <w:widowControl w:val="0"/>
        <w:numPr>
          <w:ilvl w:val="0"/>
          <w:numId w:val="5"/>
        </w:numPr>
        <w:ind w:left="0" w:hanging="2"/>
      </w:pPr>
      <w:r>
        <w:t>“</w:t>
      </w:r>
      <w:r w:rsidRPr="006A61EE">
        <w:t>Should I Lie and Tell My Friend I Like Her Ugly Shirt?</w:t>
      </w:r>
      <w:r>
        <w:t>”—Michael Schur</w:t>
      </w:r>
    </w:p>
    <w:p w14:paraId="3323201A" w14:textId="1547AA0C" w:rsidR="00AB7796" w:rsidRPr="006A61EE" w:rsidRDefault="006A61EE">
      <w:pPr>
        <w:widowControl w:val="0"/>
        <w:numPr>
          <w:ilvl w:val="0"/>
          <w:numId w:val="5"/>
        </w:numPr>
        <w:ind w:left="0" w:hanging="2"/>
      </w:pPr>
      <w:r>
        <w:t>“</w:t>
      </w:r>
      <w:r w:rsidR="00994E4B" w:rsidRPr="006A61EE">
        <w:t>Relativism in Ethics”</w:t>
      </w:r>
      <w:r>
        <w:t>—</w:t>
      </w:r>
      <w:r w:rsidRPr="006A61EE">
        <w:t>William Sha</w:t>
      </w:r>
      <w:r>
        <w:t>w</w:t>
      </w:r>
    </w:p>
    <w:p w14:paraId="7C0330CC" w14:textId="217402FD" w:rsidR="006A61EE" w:rsidRDefault="006A61EE" w:rsidP="006A61EE">
      <w:pPr>
        <w:widowControl w:val="0"/>
        <w:ind w:leftChars="0" w:left="0" w:firstLineChars="0" w:firstLine="0"/>
      </w:pPr>
    </w:p>
    <w:p w14:paraId="7AA36791" w14:textId="570D67E2" w:rsidR="006A61EE" w:rsidRPr="006A61EE" w:rsidRDefault="006A61EE" w:rsidP="006A61EE">
      <w:pPr>
        <w:widowControl w:val="0"/>
        <w:ind w:leftChars="0" w:left="0" w:firstLineChars="0" w:firstLine="0"/>
      </w:pPr>
      <w:r>
        <w:t>Week of 9/19—Metaethics: Divine Command Theory</w:t>
      </w:r>
    </w:p>
    <w:p w14:paraId="1F24E907" w14:textId="2AECCB56" w:rsidR="006A61EE" w:rsidRDefault="006A61EE" w:rsidP="006A61EE">
      <w:pPr>
        <w:widowControl w:val="0"/>
        <w:numPr>
          <w:ilvl w:val="0"/>
          <w:numId w:val="5"/>
        </w:numPr>
        <w:ind w:left="0" w:hanging="2"/>
      </w:pPr>
      <w:r w:rsidRPr="006A61EE">
        <w:t>“</w:t>
      </w:r>
      <w:r w:rsidR="00994E4B" w:rsidRPr="006A61EE">
        <w:t>Morality, Religion and Conscience”</w:t>
      </w:r>
      <w:r w:rsidRPr="006A61EE">
        <w:t>—</w:t>
      </w:r>
      <w:r w:rsidRPr="006A61EE">
        <w:t>John Arthur</w:t>
      </w:r>
    </w:p>
    <w:p w14:paraId="59417B41" w14:textId="77777777" w:rsidR="006A61EE" w:rsidRPr="006A61EE" w:rsidRDefault="006A61EE" w:rsidP="006A61EE">
      <w:pPr>
        <w:widowControl w:val="0"/>
        <w:ind w:leftChars="0" w:left="0" w:firstLineChars="0" w:firstLine="0"/>
      </w:pPr>
    </w:p>
    <w:p w14:paraId="200543CD" w14:textId="77777777" w:rsidR="003B4B18" w:rsidRPr="003B4B18" w:rsidRDefault="003B4B18" w:rsidP="003B4B18">
      <w:pPr>
        <w:pStyle w:val="NormalWeb"/>
        <w:spacing w:before="0" w:beforeAutospacing="0" w:after="0" w:afterAutospacing="0"/>
        <w:ind w:left="0" w:hanging="2"/>
        <w:rPr>
          <w:color w:val="000000"/>
          <w:position w:val="0"/>
        </w:rPr>
      </w:pPr>
      <w:r w:rsidRPr="003B4B18">
        <w:rPr>
          <w:color w:val="000000"/>
          <w:u w:val="single"/>
        </w:rPr>
        <w:t>Student Health &amp; Counseling Services </w:t>
      </w:r>
    </w:p>
    <w:p w14:paraId="0506E27F" w14:textId="77777777" w:rsidR="003B4B18" w:rsidRPr="003B4B18" w:rsidRDefault="003B4B18" w:rsidP="003B4B18">
      <w:pPr>
        <w:pStyle w:val="NormalWeb"/>
        <w:spacing w:before="0" w:beforeAutospacing="0" w:after="0" w:afterAutospacing="0"/>
        <w:ind w:left="0" w:hanging="2"/>
        <w:rPr>
          <w:color w:val="000000"/>
        </w:rPr>
      </w:pPr>
      <w:r w:rsidRPr="003B4B18">
        <w:rPr>
          <w:color w:val="000000"/>
        </w:rPr>
        <w:t>     Due to the current and ongoing events faced by many during this public health crisis and era of civil unrest, the University recognizes that many of you may be in need of support.  Please be aware that </w:t>
      </w:r>
      <w:hyperlink r:id="rId18" w:tgtFrame="_blank" w:history="1">
        <w:r w:rsidRPr="003B4B18">
          <w:rPr>
            <w:rStyle w:val="Hyperlink"/>
            <w:color w:val="1155CC"/>
          </w:rPr>
          <w:t>Health and Counseling Services</w:t>
        </w:r>
      </w:hyperlink>
      <w:r w:rsidRPr="003B4B18">
        <w:rPr>
          <w:color w:val="000000"/>
        </w:rPr>
        <w:t> staff are available for virtual and in-person services.   </w:t>
      </w:r>
    </w:p>
    <w:p w14:paraId="633FCA57" w14:textId="4F59EBB8" w:rsidR="008232F5" w:rsidRPr="00CA00FF" w:rsidRDefault="003B4B18" w:rsidP="00CA00FF">
      <w:pPr>
        <w:pStyle w:val="NormalWeb"/>
        <w:spacing w:before="0" w:beforeAutospacing="0" w:after="0" w:afterAutospacing="0"/>
        <w:ind w:left="0" w:hanging="2"/>
        <w:rPr>
          <w:color w:val="000000"/>
        </w:rPr>
      </w:pPr>
      <w:r w:rsidRPr="003B4B18">
        <w:rPr>
          <w:color w:val="000000"/>
          <w:shd w:val="clear" w:color="auto" w:fill="FFFFFF"/>
        </w:rPr>
        <w:t>     Additionally, if you are experiencing any COVID-like symptoms (fever, cough, sore throat, muscle aches, loss of smell or taste, nausea, diarrhea, or headache) or have had exposure to someone who has tested positive for COVID contact </w:t>
      </w:r>
      <w:r w:rsidRPr="003B4B18">
        <w:rPr>
          <w:rStyle w:val="Strong"/>
          <w:color w:val="000000"/>
          <w:shd w:val="clear" w:color="auto" w:fill="FFFFFF"/>
        </w:rPr>
        <w:t>Student Health &amp; Counseling Services (SHCS) at 916-278-6461</w:t>
      </w:r>
      <w:r w:rsidRPr="003B4B18">
        <w:rPr>
          <w:color w:val="000000"/>
          <w:shd w:val="clear" w:color="auto" w:fill="FFFFFF"/>
        </w:rPr>
        <w:t> to receive guidance and/or medical care. You are asked to report any possible COVID-related illnesses or exposures to SHCS via this link </w:t>
      </w:r>
      <w:hyperlink r:id="rId19" w:tgtFrame="_blank" w:history="1">
        <w:r w:rsidRPr="003B4B18">
          <w:rPr>
            <w:rStyle w:val="Hyperlink"/>
            <w:color w:val="1155CC"/>
            <w:shd w:val="clear" w:color="auto" w:fill="FFFFFF"/>
          </w:rPr>
          <w:t>COVID-19 Illness/Exposure Report Form</w:t>
        </w:r>
      </w:hyperlink>
      <w:r w:rsidRPr="003B4B18">
        <w:rPr>
          <w:color w:val="000000"/>
          <w:shd w:val="clear" w:color="auto" w:fill="FFFFFF"/>
        </w:rPr>
        <w:t>. You should expect a call from SHCS within 24 hours. </w:t>
      </w:r>
      <w:r w:rsidRPr="003B4B18">
        <w:rPr>
          <w:color w:val="000000"/>
        </w:rPr>
        <w:t>As an FYI, the </w:t>
      </w:r>
      <w:hyperlink r:id="rId20" w:tgtFrame="_blank" w:history="1">
        <w:r w:rsidRPr="003B4B18">
          <w:rPr>
            <w:rStyle w:val="Hyperlink"/>
            <w:color w:val="1155CC"/>
          </w:rPr>
          <w:t>Sac State Mobile App</w:t>
        </w:r>
      </w:hyperlink>
      <w:r w:rsidRPr="003B4B18">
        <w:rPr>
          <w:color w:val="000000"/>
        </w:rPr>
        <w:t> also has a self-assessment tool, in case you would like to screen yourself for symptoms of COVID-19.  Feel free to utilize it, especially if you plan on going somewhere where others may be exposed (such as going to campus).  The app will also have information on the University’s latest on-campus protocols.  </w:t>
      </w:r>
    </w:p>
    <w:sectPr w:rsidR="008232F5" w:rsidRPr="00CA00FF">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6B17B" w14:textId="77777777" w:rsidR="00F923B6" w:rsidRDefault="00F923B6">
      <w:pPr>
        <w:spacing w:line="240" w:lineRule="auto"/>
        <w:ind w:left="0" w:hanging="2"/>
      </w:pPr>
      <w:r>
        <w:separator/>
      </w:r>
    </w:p>
  </w:endnote>
  <w:endnote w:type="continuationSeparator" w:id="0">
    <w:p w14:paraId="0501D180" w14:textId="77777777" w:rsidR="00F923B6" w:rsidRDefault="00F923B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53B8" w14:textId="77777777" w:rsidR="00132502" w:rsidRDefault="0013250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3D84" w14:textId="77777777" w:rsidR="0007466D" w:rsidRDefault="0007466D">
    <w:pPr>
      <w:pBdr>
        <w:top w:val="nil"/>
        <w:left w:val="nil"/>
        <w:bottom w:val="nil"/>
        <w:right w:val="nil"/>
        <w:between w:val="nil"/>
      </w:pBdr>
      <w:tabs>
        <w:tab w:val="center" w:pos="4320"/>
        <w:tab w:val="right" w:pos="8640"/>
      </w:tabs>
      <w:spacing w:line="240" w:lineRule="auto"/>
      <w:ind w:left="0" w:hanging="2"/>
      <w:rPr>
        <w:b/>
        <w:color w:val="AE0000"/>
        <w:sz w:val="18"/>
        <w:szCs w:val="18"/>
      </w:rPr>
    </w:pPr>
  </w:p>
  <w:p w14:paraId="7DA3DB2C" w14:textId="7591A96A" w:rsidR="00AB7796" w:rsidRDefault="00994E4B">
    <w:pPr>
      <w:pBdr>
        <w:top w:val="nil"/>
        <w:left w:val="nil"/>
        <w:bottom w:val="nil"/>
        <w:right w:val="nil"/>
        <w:between w:val="nil"/>
      </w:pBdr>
      <w:tabs>
        <w:tab w:val="center" w:pos="4320"/>
        <w:tab w:val="right" w:pos="8640"/>
      </w:tabs>
      <w:spacing w:line="240" w:lineRule="auto"/>
      <w:ind w:left="0" w:hanging="2"/>
      <w:rPr>
        <w:color w:val="000000"/>
      </w:rPr>
    </w:pPr>
    <w:r>
      <w:rPr>
        <w:b/>
        <w:color w:val="AE0000"/>
        <w:sz w:val="18"/>
        <w:szCs w:val="18"/>
      </w:rPr>
      <w:t>Note:</w:t>
    </w:r>
    <w:r>
      <w:rPr>
        <w:color w:val="AE0000"/>
        <w:sz w:val="18"/>
        <w:szCs w:val="18"/>
      </w:rPr>
      <w:t xml:space="preserve"> </w:t>
    </w:r>
    <w:r>
      <w:rPr>
        <w:color w:val="000000"/>
        <w:sz w:val="18"/>
        <w:szCs w:val="18"/>
      </w:rPr>
      <w:t xml:space="preserve">The course syllabus detail is subject to change. Please check the </w:t>
    </w:r>
    <w:r>
      <w:rPr>
        <w:color w:val="000000"/>
        <w:sz w:val="18"/>
        <w:szCs w:val="18"/>
        <w:u w:val="single"/>
      </w:rPr>
      <w:t>Canvas announcements</w:t>
    </w:r>
    <w:r>
      <w:rPr>
        <w:color w:val="000000"/>
        <w:sz w:val="18"/>
        <w:szCs w:val="18"/>
      </w:rPr>
      <w:t xml:space="preserve"> and your </w:t>
    </w:r>
    <w:r>
      <w:rPr>
        <w:color w:val="000000"/>
        <w:sz w:val="18"/>
        <w:szCs w:val="18"/>
        <w:u w:val="single"/>
      </w:rPr>
      <w:t>Sac State email account</w:t>
    </w:r>
    <w:r>
      <w:rPr>
        <w:color w:val="000000"/>
        <w:sz w:val="18"/>
        <w:szCs w:val="18"/>
      </w:rPr>
      <w:t xml:space="preserve"> frequently for updates.</w:t>
    </w:r>
    <w:r>
      <w:rPr>
        <w:rFonts w:ascii="Calibri" w:eastAsia="Calibri" w:hAnsi="Calibri" w:cs="Calibri"/>
        <w:color w:val="000000"/>
        <w:sz w:val="20"/>
        <w:szCs w:val="20"/>
      </w:rPr>
      <w:tab/>
    </w:r>
  </w:p>
  <w:p w14:paraId="121C1355" w14:textId="77777777" w:rsidR="00AB7796" w:rsidRDefault="00AB7796">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4C81" w14:textId="77777777" w:rsidR="00132502" w:rsidRDefault="0013250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7B6B" w14:textId="77777777" w:rsidR="00F923B6" w:rsidRDefault="00F923B6">
      <w:pPr>
        <w:spacing w:line="240" w:lineRule="auto"/>
        <w:ind w:left="0" w:hanging="2"/>
      </w:pPr>
      <w:r>
        <w:separator/>
      </w:r>
    </w:p>
  </w:footnote>
  <w:footnote w:type="continuationSeparator" w:id="0">
    <w:p w14:paraId="622F3AE7" w14:textId="77777777" w:rsidR="00F923B6" w:rsidRDefault="00F923B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AED1" w14:textId="77777777" w:rsidR="00AB7796" w:rsidRDefault="00994E4B">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3C798009" w14:textId="77777777" w:rsidR="00AB7796" w:rsidRDefault="00AB7796">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FF77" w14:textId="77777777" w:rsidR="00AB7796" w:rsidRDefault="00994E4B">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CA00FF">
      <w:rPr>
        <w:noProof/>
        <w:color w:val="000000"/>
      </w:rPr>
      <w:t>3</w:t>
    </w:r>
    <w:r>
      <w:rPr>
        <w:color w:val="000000"/>
      </w:rPr>
      <w:fldChar w:fldCharType="end"/>
    </w:r>
  </w:p>
  <w:p w14:paraId="402E403D" w14:textId="77777777" w:rsidR="00AB7796" w:rsidRDefault="00AB7796">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p>
  <w:p w14:paraId="49632CFD" w14:textId="4FEC3C71" w:rsidR="00AB7796" w:rsidRDefault="006A36BF">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sz w:val="20"/>
        <w:szCs w:val="20"/>
      </w:rPr>
      <w:t xml:space="preserve">Last Update: </w:t>
    </w:r>
    <w:r w:rsidR="0007466D">
      <w:rPr>
        <w:color w:val="000000"/>
        <w:sz w:val="20"/>
        <w:szCs w:val="20"/>
      </w:rPr>
      <w:t>8</w:t>
    </w:r>
    <w:r w:rsidR="00F74419">
      <w:rPr>
        <w:color w:val="000000"/>
        <w:sz w:val="20"/>
        <w:szCs w:val="20"/>
      </w:rPr>
      <w:t>/</w:t>
    </w:r>
    <w:r w:rsidR="00CB5210">
      <w:rPr>
        <w:color w:val="000000"/>
        <w:sz w:val="20"/>
        <w:szCs w:val="20"/>
      </w:rPr>
      <w:t>2</w:t>
    </w:r>
    <w:r w:rsidR="0007466D">
      <w:rPr>
        <w:color w:val="000000"/>
        <w:sz w:val="20"/>
        <w:szCs w:val="20"/>
      </w:rPr>
      <w:t>2</w:t>
    </w:r>
    <w:r w:rsidR="00994E4B">
      <w:rPr>
        <w:color w:val="000000"/>
        <w:sz w:val="20"/>
        <w:szCs w:val="20"/>
      </w:rPr>
      <w:t>/20</w:t>
    </w:r>
    <w:r w:rsidR="00233285">
      <w:rPr>
        <w:color w:val="000000"/>
        <w:sz w:val="20"/>
        <w:szCs w:val="20"/>
      </w:rPr>
      <w:t>2</w:t>
    </w:r>
    <w:r w:rsidR="003321A0">
      <w:rPr>
        <w:color w:val="000000"/>
        <w:sz w:val="20"/>
        <w:szCs w:val="20"/>
      </w:rPr>
      <w:t>2</w:t>
    </w:r>
    <w:r w:rsidR="00994E4B">
      <w:rPr>
        <w:color w:val="000000"/>
      </w:rPr>
      <w:t xml:space="preserve">                    </w:t>
    </w:r>
  </w:p>
  <w:p w14:paraId="7CC1D507" w14:textId="77777777" w:rsidR="00AB7796" w:rsidRDefault="00AB7796">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E447" w14:textId="77777777" w:rsidR="00132502" w:rsidRDefault="0013250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25706"/>
    <w:multiLevelType w:val="multilevel"/>
    <w:tmpl w:val="962A4C2E"/>
    <w:lvl w:ilvl="0">
      <w:start w:val="1"/>
      <w:numFmt w:val="decimal"/>
      <w:lvlText w:val="%1)"/>
      <w:lvlJc w:val="left"/>
      <w:pPr>
        <w:ind w:left="1448" w:hanging="360"/>
      </w:pPr>
      <w:rPr>
        <w:vertAlign w:val="baseline"/>
      </w:rPr>
    </w:lvl>
    <w:lvl w:ilvl="1">
      <w:start w:val="1"/>
      <w:numFmt w:val="lowerLetter"/>
      <w:lvlText w:val="%2."/>
      <w:lvlJc w:val="left"/>
      <w:pPr>
        <w:ind w:left="2168" w:hanging="360"/>
      </w:pPr>
      <w:rPr>
        <w:vertAlign w:val="baseline"/>
      </w:rPr>
    </w:lvl>
    <w:lvl w:ilvl="2">
      <w:start w:val="1"/>
      <w:numFmt w:val="lowerRoman"/>
      <w:lvlText w:val="%3."/>
      <w:lvlJc w:val="right"/>
      <w:pPr>
        <w:ind w:left="2888" w:hanging="180"/>
      </w:pPr>
      <w:rPr>
        <w:vertAlign w:val="baseline"/>
      </w:rPr>
    </w:lvl>
    <w:lvl w:ilvl="3">
      <w:start w:val="1"/>
      <w:numFmt w:val="decimal"/>
      <w:lvlText w:val="%4."/>
      <w:lvlJc w:val="left"/>
      <w:pPr>
        <w:ind w:left="3608" w:hanging="360"/>
      </w:pPr>
      <w:rPr>
        <w:vertAlign w:val="baseline"/>
      </w:rPr>
    </w:lvl>
    <w:lvl w:ilvl="4">
      <w:start w:val="1"/>
      <w:numFmt w:val="lowerLetter"/>
      <w:lvlText w:val="%5."/>
      <w:lvlJc w:val="left"/>
      <w:pPr>
        <w:ind w:left="4328" w:hanging="360"/>
      </w:pPr>
      <w:rPr>
        <w:vertAlign w:val="baseline"/>
      </w:rPr>
    </w:lvl>
    <w:lvl w:ilvl="5">
      <w:start w:val="1"/>
      <w:numFmt w:val="lowerRoman"/>
      <w:lvlText w:val="%6."/>
      <w:lvlJc w:val="right"/>
      <w:pPr>
        <w:ind w:left="5048" w:hanging="180"/>
      </w:pPr>
      <w:rPr>
        <w:vertAlign w:val="baseline"/>
      </w:rPr>
    </w:lvl>
    <w:lvl w:ilvl="6">
      <w:start w:val="1"/>
      <w:numFmt w:val="decimal"/>
      <w:lvlText w:val="%7."/>
      <w:lvlJc w:val="left"/>
      <w:pPr>
        <w:ind w:left="5768" w:hanging="360"/>
      </w:pPr>
      <w:rPr>
        <w:vertAlign w:val="baseline"/>
      </w:rPr>
    </w:lvl>
    <w:lvl w:ilvl="7">
      <w:start w:val="1"/>
      <w:numFmt w:val="lowerLetter"/>
      <w:lvlText w:val="%8."/>
      <w:lvlJc w:val="left"/>
      <w:pPr>
        <w:ind w:left="6488" w:hanging="360"/>
      </w:pPr>
      <w:rPr>
        <w:vertAlign w:val="baseline"/>
      </w:rPr>
    </w:lvl>
    <w:lvl w:ilvl="8">
      <w:start w:val="1"/>
      <w:numFmt w:val="lowerRoman"/>
      <w:lvlText w:val="%9."/>
      <w:lvlJc w:val="right"/>
      <w:pPr>
        <w:ind w:left="7208" w:hanging="180"/>
      </w:pPr>
      <w:rPr>
        <w:vertAlign w:val="baseline"/>
      </w:rPr>
    </w:lvl>
  </w:abstractNum>
  <w:abstractNum w:abstractNumId="1" w15:restartNumberingAfterBreak="0">
    <w:nsid w:val="22AC53E4"/>
    <w:multiLevelType w:val="multilevel"/>
    <w:tmpl w:val="3D46F308"/>
    <w:lvl w:ilvl="0">
      <w:start w:val="1"/>
      <w:numFmt w:val="upperRoman"/>
      <w:lvlText w:val="%1."/>
      <w:lvlJc w:val="right"/>
      <w:pPr>
        <w:ind w:left="360" w:hanging="360"/>
      </w:pPr>
      <w:rPr>
        <w:color w:val="C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272F72F1"/>
    <w:multiLevelType w:val="multilevel"/>
    <w:tmpl w:val="99C8F52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15:restartNumberingAfterBreak="0">
    <w:nsid w:val="2A565837"/>
    <w:multiLevelType w:val="hybridMultilevel"/>
    <w:tmpl w:val="231A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CC21B8"/>
    <w:multiLevelType w:val="multilevel"/>
    <w:tmpl w:val="8F621AB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 w15:restartNumberingAfterBreak="0">
    <w:nsid w:val="6FB963FC"/>
    <w:multiLevelType w:val="multilevel"/>
    <w:tmpl w:val="063A27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EC468E9"/>
    <w:multiLevelType w:val="multilevel"/>
    <w:tmpl w:val="0A8E4274"/>
    <w:lvl w:ilvl="0">
      <w:start w:val="1"/>
      <w:numFmt w:val="bullet"/>
      <w:lvlText w:val="▪"/>
      <w:lvlJc w:val="left"/>
      <w:pPr>
        <w:ind w:left="728" w:hanging="360"/>
      </w:pPr>
      <w:rPr>
        <w:rFonts w:ascii="Noto Sans Symbols" w:eastAsia="Noto Sans Symbols" w:hAnsi="Noto Sans Symbols" w:cs="Noto Sans Symbols"/>
        <w:color w:val="000000"/>
        <w:sz w:val="22"/>
        <w:szCs w:val="22"/>
        <w:vertAlign w:val="baseline"/>
      </w:rPr>
    </w:lvl>
    <w:lvl w:ilvl="1">
      <w:start w:val="1"/>
      <w:numFmt w:val="bullet"/>
      <w:lvlText w:val="o"/>
      <w:lvlJc w:val="left"/>
      <w:pPr>
        <w:ind w:left="1448" w:hanging="360"/>
      </w:pPr>
      <w:rPr>
        <w:rFonts w:ascii="Courier New" w:eastAsia="Courier New" w:hAnsi="Courier New" w:cs="Courier New"/>
        <w:vertAlign w:val="baseline"/>
      </w:rPr>
    </w:lvl>
    <w:lvl w:ilvl="2">
      <w:start w:val="1"/>
      <w:numFmt w:val="bullet"/>
      <w:lvlText w:val="▪"/>
      <w:lvlJc w:val="left"/>
      <w:pPr>
        <w:ind w:left="2168" w:hanging="360"/>
      </w:pPr>
      <w:rPr>
        <w:rFonts w:ascii="Noto Sans Symbols" w:eastAsia="Noto Sans Symbols" w:hAnsi="Noto Sans Symbols" w:cs="Noto Sans Symbols"/>
        <w:vertAlign w:val="baseline"/>
      </w:rPr>
    </w:lvl>
    <w:lvl w:ilvl="3">
      <w:start w:val="1"/>
      <w:numFmt w:val="bullet"/>
      <w:lvlText w:val="●"/>
      <w:lvlJc w:val="left"/>
      <w:pPr>
        <w:ind w:left="2888" w:hanging="360"/>
      </w:pPr>
      <w:rPr>
        <w:rFonts w:ascii="Noto Sans Symbols" w:eastAsia="Noto Sans Symbols" w:hAnsi="Noto Sans Symbols" w:cs="Noto Sans Symbols"/>
        <w:vertAlign w:val="baseline"/>
      </w:rPr>
    </w:lvl>
    <w:lvl w:ilvl="4">
      <w:start w:val="1"/>
      <w:numFmt w:val="bullet"/>
      <w:lvlText w:val="o"/>
      <w:lvlJc w:val="left"/>
      <w:pPr>
        <w:ind w:left="3608" w:hanging="360"/>
      </w:pPr>
      <w:rPr>
        <w:rFonts w:ascii="Courier New" w:eastAsia="Courier New" w:hAnsi="Courier New" w:cs="Courier New"/>
        <w:vertAlign w:val="baseline"/>
      </w:rPr>
    </w:lvl>
    <w:lvl w:ilvl="5">
      <w:start w:val="1"/>
      <w:numFmt w:val="bullet"/>
      <w:lvlText w:val="▪"/>
      <w:lvlJc w:val="left"/>
      <w:pPr>
        <w:ind w:left="4328" w:hanging="360"/>
      </w:pPr>
      <w:rPr>
        <w:rFonts w:ascii="Noto Sans Symbols" w:eastAsia="Noto Sans Symbols" w:hAnsi="Noto Sans Symbols" w:cs="Noto Sans Symbols"/>
        <w:vertAlign w:val="baseline"/>
      </w:rPr>
    </w:lvl>
    <w:lvl w:ilvl="6">
      <w:start w:val="1"/>
      <w:numFmt w:val="bullet"/>
      <w:lvlText w:val="●"/>
      <w:lvlJc w:val="left"/>
      <w:pPr>
        <w:ind w:left="5048" w:hanging="360"/>
      </w:pPr>
      <w:rPr>
        <w:rFonts w:ascii="Noto Sans Symbols" w:eastAsia="Noto Sans Symbols" w:hAnsi="Noto Sans Symbols" w:cs="Noto Sans Symbols"/>
        <w:vertAlign w:val="baseline"/>
      </w:rPr>
    </w:lvl>
    <w:lvl w:ilvl="7">
      <w:start w:val="1"/>
      <w:numFmt w:val="bullet"/>
      <w:lvlText w:val="o"/>
      <w:lvlJc w:val="left"/>
      <w:pPr>
        <w:ind w:left="5768" w:hanging="360"/>
      </w:pPr>
      <w:rPr>
        <w:rFonts w:ascii="Courier New" w:eastAsia="Courier New" w:hAnsi="Courier New" w:cs="Courier New"/>
        <w:vertAlign w:val="baseline"/>
      </w:rPr>
    </w:lvl>
    <w:lvl w:ilvl="8">
      <w:start w:val="1"/>
      <w:numFmt w:val="bullet"/>
      <w:lvlText w:val="▪"/>
      <w:lvlJc w:val="left"/>
      <w:pPr>
        <w:ind w:left="6488" w:hanging="360"/>
      </w:pPr>
      <w:rPr>
        <w:rFonts w:ascii="Noto Sans Symbols" w:eastAsia="Noto Sans Symbols" w:hAnsi="Noto Sans Symbols" w:cs="Noto Sans Symbols"/>
        <w:vertAlign w:val="baseline"/>
      </w:rPr>
    </w:lvl>
  </w:abstractNum>
  <w:num w:numId="1" w16cid:durableId="940650159">
    <w:abstractNumId w:val="0"/>
  </w:num>
  <w:num w:numId="2" w16cid:durableId="1100685379">
    <w:abstractNumId w:val="6"/>
  </w:num>
  <w:num w:numId="3" w16cid:durableId="1147749132">
    <w:abstractNumId w:val="4"/>
  </w:num>
  <w:num w:numId="4" w16cid:durableId="606161670">
    <w:abstractNumId w:val="2"/>
  </w:num>
  <w:num w:numId="5" w16cid:durableId="150295729">
    <w:abstractNumId w:val="5"/>
  </w:num>
  <w:num w:numId="6" w16cid:durableId="1811821340">
    <w:abstractNumId w:val="1"/>
  </w:num>
  <w:num w:numId="7" w16cid:durableId="1323852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96"/>
    <w:rsid w:val="00023147"/>
    <w:rsid w:val="0007466D"/>
    <w:rsid w:val="000E6BD7"/>
    <w:rsid w:val="001220F8"/>
    <w:rsid w:val="00132502"/>
    <w:rsid w:val="001A3A03"/>
    <w:rsid w:val="001E1C86"/>
    <w:rsid w:val="00233285"/>
    <w:rsid w:val="002D6476"/>
    <w:rsid w:val="002F6939"/>
    <w:rsid w:val="0030454E"/>
    <w:rsid w:val="003141FB"/>
    <w:rsid w:val="003321A0"/>
    <w:rsid w:val="003B4B18"/>
    <w:rsid w:val="00451B4E"/>
    <w:rsid w:val="00493041"/>
    <w:rsid w:val="004E56E1"/>
    <w:rsid w:val="00586B8D"/>
    <w:rsid w:val="005D1DF6"/>
    <w:rsid w:val="005F7407"/>
    <w:rsid w:val="00624DB6"/>
    <w:rsid w:val="006541E0"/>
    <w:rsid w:val="00656E82"/>
    <w:rsid w:val="006A36BF"/>
    <w:rsid w:val="006A61EE"/>
    <w:rsid w:val="006B7F3F"/>
    <w:rsid w:val="00717D00"/>
    <w:rsid w:val="00731C5E"/>
    <w:rsid w:val="00744860"/>
    <w:rsid w:val="007614F1"/>
    <w:rsid w:val="007B7306"/>
    <w:rsid w:val="007E3145"/>
    <w:rsid w:val="008232F5"/>
    <w:rsid w:val="0085642F"/>
    <w:rsid w:val="009224A8"/>
    <w:rsid w:val="00994E4B"/>
    <w:rsid w:val="009C02EA"/>
    <w:rsid w:val="009F6039"/>
    <w:rsid w:val="00A80748"/>
    <w:rsid w:val="00A949CD"/>
    <w:rsid w:val="00AB7755"/>
    <w:rsid w:val="00AB7796"/>
    <w:rsid w:val="00B00F39"/>
    <w:rsid w:val="00B11188"/>
    <w:rsid w:val="00B27BE9"/>
    <w:rsid w:val="00BE40FB"/>
    <w:rsid w:val="00C02A96"/>
    <w:rsid w:val="00C26CD6"/>
    <w:rsid w:val="00CA00FF"/>
    <w:rsid w:val="00CB5210"/>
    <w:rsid w:val="00D225DC"/>
    <w:rsid w:val="00E00E5F"/>
    <w:rsid w:val="00E53938"/>
    <w:rsid w:val="00E91578"/>
    <w:rsid w:val="00EB435D"/>
    <w:rsid w:val="00ED6CC1"/>
    <w:rsid w:val="00F00DC9"/>
    <w:rsid w:val="00F74419"/>
    <w:rsid w:val="00F9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63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tabs>
        <w:tab w:val="left" w:pos="360"/>
        <w:tab w:val="left" w:pos="720"/>
      </w:tabs>
      <w:outlineLvl w:val="1"/>
    </w:pPr>
    <w:rPr>
      <w:b/>
      <w:szCs w:val="20"/>
    </w:rPr>
  </w:style>
  <w:style w:type="paragraph" w:styleId="Heading3">
    <w:name w:val="heading 3"/>
    <w:basedOn w:val="Normal"/>
    <w:next w:val="Normal"/>
    <w:pPr>
      <w:keepNext/>
      <w:tabs>
        <w:tab w:val="left" w:pos="360"/>
        <w:tab w:val="left" w:pos="720"/>
      </w:tabs>
      <w:jc w:val="center"/>
      <w:outlineLvl w:val="2"/>
    </w:pPr>
    <w:rPr>
      <w:szCs w:val="20"/>
    </w:rPr>
  </w:style>
  <w:style w:type="paragraph" w:styleId="Heading4">
    <w:name w:val="heading 4"/>
    <w:basedOn w:val="Normal"/>
    <w:next w:val="Normal"/>
    <w:pPr>
      <w:keepNext/>
      <w:tabs>
        <w:tab w:val="left" w:pos="360"/>
        <w:tab w:val="left" w:pos="720"/>
      </w:tabs>
      <w:jc w:val="center"/>
      <w:outlineLvl w:val="3"/>
    </w:pPr>
    <w:rPr>
      <w:b/>
      <w:i/>
      <w:sz w:val="48"/>
      <w:szCs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jc w:val="center"/>
      <w:outlineLvl w:val="5"/>
    </w:pPr>
    <w:rPr>
      <w:b/>
      <w:szCs w:val="20"/>
      <w:u w:val="single"/>
    </w:rPr>
  </w:style>
  <w:style w:type="paragraph" w:styleId="Heading7">
    <w:name w:val="heading 7"/>
    <w:basedOn w:val="Normal"/>
    <w:next w:val="Normal"/>
    <w:pPr>
      <w:spacing w:before="240" w:after="60"/>
      <w:outlineLvl w:val="6"/>
    </w:pPr>
    <w:rPr>
      <w:rFonts w:ascii="Arial" w:hAnsi="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before="240" w:after="60"/>
      <w:jc w:val="center"/>
    </w:pPr>
    <w:rPr>
      <w:rFonts w:ascii="Arial" w:hAnsi="Arial"/>
      <w:b/>
      <w:kern w:val="28"/>
      <w:sz w:val="32"/>
      <w:szCs w:val="20"/>
    </w:rPr>
  </w:style>
  <w:style w:type="character" w:styleId="Hyperlink">
    <w:name w:val="Hyperlink"/>
    <w:rPr>
      <w:color w:val="0000FF"/>
      <w:w w:val="100"/>
      <w:position w:val="-1"/>
      <w:u w:val="single"/>
      <w:effect w:val="none"/>
      <w:vertAlign w:val="baseline"/>
      <w:cs w:val="0"/>
      <w:em w:val="none"/>
    </w:rPr>
  </w:style>
  <w:style w:type="paragraph" w:styleId="PlainText">
    <w:name w:val="Plain Text"/>
    <w:basedOn w:val="Normal"/>
    <w:rPr>
      <w:rFonts w:ascii="Courier New" w:hAnsi="Courier New"/>
      <w:sz w:val="20"/>
      <w:szCs w:val="20"/>
    </w:rPr>
  </w:style>
  <w:style w:type="paragraph" w:styleId="BodyText">
    <w:name w:val="Body Text"/>
    <w:basedOn w:val="Normal"/>
    <w:rPr>
      <w:rFonts w:ascii="Arial" w:hAnsi="Arial"/>
      <w:szCs w:val="20"/>
    </w:rPr>
  </w:style>
  <w:style w:type="character" w:customStyle="1" w:styleId="BodyTextChar">
    <w:name w:val="Body Text Char"/>
    <w:rPr>
      <w:rFonts w:ascii="Arial" w:hAnsi="Arial"/>
      <w:w w:val="100"/>
      <w:position w:val="-1"/>
      <w:sz w:val="24"/>
      <w:effect w:val="none"/>
      <w:vertAlign w:val="baseline"/>
      <w:cs w:val="0"/>
      <w:em w:val="none"/>
    </w:rPr>
  </w:style>
  <w:style w:type="character" w:styleId="Strong">
    <w:name w:val="Strong"/>
    <w:uiPriority w:val="22"/>
    <w:qFormat/>
    <w:rPr>
      <w:b/>
      <w:w w:val="100"/>
      <w:position w:val="-1"/>
      <w:effect w:val="none"/>
      <w:vertAlign w:val="baseline"/>
      <w:cs w:val="0"/>
      <w:em w:val="none"/>
    </w:rPr>
  </w:style>
  <w:style w:type="paragraph" w:styleId="Caption">
    <w:name w:val="caption"/>
    <w:basedOn w:val="Normal"/>
    <w:next w:val="Normal"/>
    <w:pPr>
      <w:spacing w:before="120" w:after="120"/>
    </w:pPr>
    <w:rPr>
      <w:b/>
      <w:sz w:val="20"/>
      <w:szCs w:val="20"/>
    </w:rPr>
  </w:style>
  <w:style w:type="paragraph" w:styleId="BodyText3">
    <w:name w:val="Body Text 3"/>
    <w:basedOn w:val="Normal"/>
    <w:pPr>
      <w:tabs>
        <w:tab w:val="left" w:pos="360"/>
      </w:tabs>
      <w:jc w:val="center"/>
    </w:pPr>
    <w:rPr>
      <w:rFonts w:ascii="Comic Sans MS" w:hAnsi="Comic Sans MS"/>
    </w:rPr>
  </w:style>
  <w:style w:type="paragraph" w:styleId="NormalWeb">
    <w:name w:val="Normal (Web)"/>
    <w:basedOn w:val="Normal"/>
    <w:uiPriority w:val="99"/>
    <w:pPr>
      <w:spacing w:before="100" w:beforeAutospacing="1" w:after="100" w:afterAutospacing="1"/>
    </w:pPr>
  </w:style>
  <w:style w:type="paragraph" w:styleId="Header">
    <w:name w:val="header"/>
    <w:basedOn w:val="Normal"/>
    <w:pPr>
      <w:tabs>
        <w:tab w:val="center" w:pos="4320"/>
        <w:tab w:val="right" w:pos="8640"/>
      </w:tabs>
    </w:pPr>
  </w:style>
  <w:style w:type="character" w:customStyle="1" w:styleId="HeaderChar">
    <w:name w:val="Header Char"/>
    <w:rPr>
      <w:w w:val="100"/>
      <w:position w:val="-1"/>
      <w:sz w:val="24"/>
      <w:szCs w:val="24"/>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KingwoodCollege">
    <w:name w:val="Kingwood College"/>
    <w:rPr>
      <w:rFonts w:ascii="Arial" w:hAnsi="Arial" w:cs="Arial"/>
      <w:color w:val="auto"/>
      <w:w w:val="100"/>
      <w:position w:val="-1"/>
      <w:sz w:val="20"/>
      <w:szCs w:val="20"/>
      <w:effect w:val="none"/>
      <w:vertAlign w:val="baseline"/>
      <w:cs w:val="0"/>
      <w:em w:val="none"/>
    </w:rPr>
  </w:style>
  <w:style w:type="paragraph" w:styleId="List">
    <w:name w:val="List"/>
    <w:basedOn w:val="Normal"/>
    <w:pPr>
      <w:ind w:left="360" w:hanging="360"/>
    </w:pPr>
    <w:rPr>
      <w:sz w:val="20"/>
      <w:szCs w:val="20"/>
    </w:rPr>
  </w:style>
  <w:style w:type="paragraph" w:styleId="BodyTextIndent">
    <w:name w:val="Body Text Indent"/>
    <w:basedOn w:val="Normal"/>
    <w:pPr>
      <w:tabs>
        <w:tab w:val="left" w:pos="900"/>
      </w:tabs>
      <w:ind w:left="720"/>
    </w:pPr>
    <w:rPr>
      <w:rFonts w:ascii="Comic Sans MS" w:hAnsi="Comic Sans MS"/>
    </w:rPr>
  </w:style>
  <w:style w:type="character" w:customStyle="1" w:styleId="BodyTextIndentChar">
    <w:name w:val="Body Text Indent Char"/>
    <w:rPr>
      <w:rFonts w:ascii="Comic Sans MS" w:hAnsi="Comic Sans MS"/>
      <w:w w:val="100"/>
      <w:position w:val="-1"/>
      <w:sz w:val="24"/>
      <w:szCs w:val="24"/>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DayNumber">
    <w:name w:val="Day Number"/>
    <w:basedOn w:val="Normal"/>
    <w:rPr>
      <w:rFonts w:ascii="Palatino" w:eastAsia="Cambria" w:hAnsi="Palatino"/>
      <w:sz w:val="56"/>
      <w:szCs w:val="20"/>
    </w:rPr>
  </w:style>
  <w:style w:type="paragraph" w:customStyle="1" w:styleId="events">
    <w:name w:val="events"/>
    <w:basedOn w:val="Normal"/>
    <w:rPr>
      <w:rFonts w:ascii="Cambria" w:eastAsia="Cambria" w:hAnsi="Cambria"/>
      <w:color w:val="4F81BD"/>
      <w:sz w:val="18"/>
      <w:szCs w:val="20"/>
    </w:rPr>
  </w:style>
  <w:style w:type="paragraph" w:customStyle="1" w:styleId="StyleCenteredAfter0pt">
    <w:name w:val="Style Centered After:  0 pt"/>
    <w:basedOn w:val="Normal"/>
    <w:pPr>
      <w:jc w:val="center"/>
    </w:pPr>
    <w:rPr>
      <w:rFonts w:ascii="Cambria" w:hAnsi="Cambria"/>
      <w:b/>
      <w:szCs w:val="20"/>
    </w:rPr>
  </w:style>
  <w:style w:type="paragraph" w:customStyle="1" w:styleId="MonthYear">
    <w:name w:val="Month &amp; Year"/>
    <w:basedOn w:val="Normal"/>
    <w:pPr>
      <w:spacing w:after="200"/>
      <w:jc w:val="center"/>
    </w:pPr>
    <w:rPr>
      <w:rFonts w:ascii="Cambria" w:eastAsia="Cambria" w:hAnsi="Cambria"/>
      <w:sz w:val="56"/>
      <w:szCs w:val="20"/>
    </w:rPr>
  </w:style>
  <w:style w:type="paragraph" w:styleId="Footer">
    <w:name w:val="footer"/>
    <w:basedOn w:val="Normal"/>
    <w:pPr>
      <w:tabs>
        <w:tab w:val="center" w:pos="4320"/>
        <w:tab w:val="right" w:pos="8640"/>
      </w:tabs>
    </w:pPr>
  </w:style>
  <w:style w:type="character" w:customStyle="1" w:styleId="FooterChar">
    <w:name w:val="Footer Char"/>
    <w:rPr>
      <w:w w:val="100"/>
      <w:position w:val="-1"/>
      <w:sz w:val="24"/>
      <w:szCs w:val="24"/>
      <w:effect w:val="none"/>
      <w:vertAlign w:val="baseline"/>
      <w:cs w:val="0"/>
      <w:em w:val="none"/>
    </w:rPr>
  </w:style>
  <w:style w:type="paragraph" w:styleId="ListParagraph">
    <w:name w:val="List Paragraph"/>
    <w:basedOn w:val="Normal"/>
    <w:pPr>
      <w:spacing w:after="160" w:line="259" w:lineRule="auto"/>
      <w:ind w:left="720"/>
      <w:contextualSpacing/>
    </w:pPr>
    <w:rPr>
      <w:rFonts w:ascii="Cambria" w:eastAsia="Cambria" w:hAnsi="Cambria"/>
      <w:sz w:val="22"/>
      <w:szCs w:val="22"/>
    </w:rPr>
  </w:style>
  <w:style w:type="paragraph" w:customStyle="1" w:styleId="Normal1">
    <w:name w:val="Normal1"/>
    <w:pPr>
      <w:suppressAutoHyphens/>
      <w:spacing w:line="1" w:lineRule="atLeast"/>
      <w:ind w:leftChars="-1" w:left="-1" w:hangingChars="1" w:hanging="1"/>
      <w:contextualSpacing/>
      <w:textDirection w:val="btLr"/>
      <w:textAlignment w:val="top"/>
      <w:outlineLvl w:val="0"/>
    </w:pPr>
    <w:rPr>
      <w:rFonts w:ascii="Verdana" w:eastAsia="Verdana" w:hAnsi="Verdana" w:cs="Verdana"/>
      <w:color w:val="000000"/>
      <w:position w:val="-1"/>
      <w:sz w:val="22"/>
      <w:lang w:eastAsia="ja-JP"/>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mbria" w:eastAsia="Cambria" w:hAnsi="Cambria"/>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pPr>
      <w:suppressAutoHyphens/>
      <w:spacing w:line="1" w:lineRule="atLeast"/>
      <w:ind w:leftChars="-1" w:left="-1" w:hangingChars="1" w:hanging="1"/>
      <w:textDirection w:val="btLr"/>
      <w:textAlignment w:val="top"/>
      <w:outlineLvl w:val="0"/>
    </w:pPr>
    <w:rPr>
      <w:rFonts w:ascii="Cambria" w:eastAsia="Cambria" w:hAnsi="Cambria"/>
      <w:position w:val="-1"/>
      <w:sz w:val="22"/>
      <w:szCs w:val="22"/>
    </w:rPr>
    <w:tblPr>
      <w:tblStyleRowBandSize w:val="1"/>
      <w:tblStyleColBandSize w:val="1"/>
      <w:tblBorders>
        <w:top w:val="single" w:sz="4" w:space="0" w:color="666666"/>
        <w:bottom w:val="single" w:sz="4" w:space="0" w:color="666666"/>
        <w:insideH w:val="single" w:sz="4" w:space="0" w:color="666666"/>
      </w:tblBorders>
    </w:tblPr>
  </w:style>
  <w:style w:type="paragraph" w:customStyle="1" w:styleId="Paragraphs">
    <w:name w:val="Paragraphs"/>
    <w:basedOn w:val="Normal"/>
    <w:pPr>
      <w:widowControl w:val="0"/>
      <w:autoSpaceDE w:val="0"/>
      <w:autoSpaceDN w:val="0"/>
      <w:adjustRightInd w:val="0"/>
      <w:spacing w:after="240"/>
      <w:ind w:left="720"/>
    </w:pPr>
    <w:rPr>
      <w:rFonts w:ascii="Verdana" w:eastAsia="Cambria" w:hAnsi="Verdana" w:cs="Verdana"/>
      <w:kern w:val="1"/>
      <w:sz w:val="22"/>
      <w:szCs w:val="32"/>
    </w:rPr>
  </w:style>
  <w:style w:type="character" w:styleId="PlaceholderText">
    <w:name w:val="Placeholder Text"/>
    <w:rPr>
      <w:color w:val="808080"/>
      <w:w w:val="100"/>
      <w:position w:val="-1"/>
      <w:effect w:val="none"/>
      <w:vertAlign w:val="baseline"/>
      <w:cs w:val="0"/>
      <w:em w:val="none"/>
    </w:rPr>
  </w:style>
  <w:style w:type="character" w:customStyle="1" w:styleId="Style1">
    <w:name w:val="Style1"/>
    <w:rPr>
      <w:rFonts w:ascii="Cambria" w:hAnsi="Cambria"/>
      <w:w w:val="100"/>
      <w:position w:val="-1"/>
      <w:sz w:val="24"/>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after="160"/>
    </w:pPr>
    <w:rPr>
      <w:rFonts w:ascii="Cambria" w:eastAsia="Cambria" w:hAnsi="Cambria"/>
      <w:sz w:val="20"/>
      <w:szCs w:val="20"/>
    </w:rPr>
  </w:style>
  <w:style w:type="character" w:customStyle="1" w:styleId="CommentTextChar">
    <w:name w:val="Comment Text Char"/>
    <w:rPr>
      <w:rFonts w:ascii="Cambria" w:eastAsia="Cambria" w:hAnsi="Cambria" w:cs="Times New Roman"/>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mbria" w:eastAsia="Cambria" w:hAnsi="Cambria" w:cs="Times New Roman"/>
      <w:b/>
      <w:bCs/>
      <w:w w:val="100"/>
      <w:position w:val="-1"/>
      <w:effect w:val="none"/>
      <w:vertAlign w:val="baseline"/>
      <w:cs w:val="0"/>
      <w:em w:val="none"/>
    </w:rPr>
  </w:style>
  <w:style w:type="paragraph" w:styleId="BalloonText">
    <w:name w:val="Balloon Text"/>
    <w:basedOn w:val="Normal"/>
    <w:qFormat/>
    <w:rPr>
      <w:rFonts w:ascii="Segoe UI" w:eastAsia="Cambria" w:hAnsi="Segoe UI" w:cs="Segoe UI"/>
      <w:sz w:val="18"/>
      <w:szCs w:val="18"/>
    </w:rPr>
  </w:style>
  <w:style w:type="character" w:customStyle="1" w:styleId="BalloonTextChar">
    <w:name w:val="Balloon Text Char"/>
    <w:rPr>
      <w:rFonts w:ascii="Segoe UI" w:eastAsia="Cambria" w:hAnsi="Segoe UI" w:cs="Segoe UI"/>
      <w:w w:val="100"/>
      <w:position w:val="-1"/>
      <w:sz w:val="18"/>
      <w:szCs w:val="18"/>
      <w:effect w:val="none"/>
      <w:vertAlign w:val="baseline"/>
      <w:cs w:val="0"/>
      <w:em w:val="none"/>
    </w:rPr>
  </w:style>
  <w:style w:type="character" w:customStyle="1" w:styleId="Style2">
    <w:name w:val="Style2"/>
    <w:rPr>
      <w:rFonts w:ascii="Cambria" w:hAnsi="Cambria"/>
      <w:w w:val="100"/>
      <w:position w:val="-1"/>
      <w:sz w:val="24"/>
      <w:effect w:val="none"/>
      <w:vertAlign w:val="baseline"/>
      <w:cs w:val="0"/>
      <w:em w:val="none"/>
    </w:rPr>
  </w:style>
  <w:style w:type="character" w:customStyle="1" w:styleId="Style3">
    <w:name w:val="Style3"/>
    <w:rPr>
      <w:rFonts w:ascii="Cambria" w:hAnsi="Cambria"/>
      <w:w w:val="100"/>
      <w:position w:val="-1"/>
      <w:sz w:val="24"/>
      <w:effect w:val="none"/>
      <w:vertAlign w:val="baseline"/>
      <w:cs w:val="0"/>
      <w:em w:val="none"/>
    </w:rPr>
  </w:style>
  <w:style w:type="character" w:customStyle="1" w:styleId="Style4">
    <w:name w:val="Style4"/>
    <w:rPr>
      <w:rFonts w:ascii="Cambria" w:hAnsi="Cambria"/>
      <w:w w:val="100"/>
      <w:position w:val="-1"/>
      <w:sz w:val="24"/>
      <w:effect w:val="none"/>
      <w:vertAlign w:val="baseline"/>
      <w:cs w:val="0"/>
      <w:em w:val="none"/>
    </w:rPr>
  </w:style>
  <w:style w:type="table" w:customStyle="1" w:styleId="SyllabusTable-NoBorders">
    <w:name w:val="Syllabus Table - No Borders"/>
    <w:basedOn w:val="TableNormal"/>
    <w:pPr>
      <w:suppressAutoHyphens/>
      <w:spacing w:line="1" w:lineRule="atLeast"/>
      <w:ind w:leftChars="-1" w:left="-1" w:hangingChars="1" w:hanging="1"/>
      <w:textDirection w:val="btLr"/>
      <w:textAlignment w:val="top"/>
      <w:outlineLvl w:val="0"/>
    </w:pPr>
    <w:rPr>
      <w:rFonts w:ascii="Cambria" w:eastAsia="Cambria" w:hAnsi="Cambria"/>
      <w:color w:val="404040"/>
      <w:position w:val="-1"/>
      <w:sz w:val="18"/>
      <w:lang w:eastAsia="ja-JP"/>
    </w:rPr>
    <w:tblPr>
      <w:tblCellMar>
        <w:left w:w="0" w:type="dxa"/>
        <w:right w:w="0" w:type="dxa"/>
      </w:tblCellMar>
    </w:tblPr>
  </w:style>
  <w:style w:type="paragraph" w:styleId="NoSpacing">
    <w:name w:val="No Spacing"/>
    <w:pPr>
      <w:suppressAutoHyphens/>
      <w:spacing w:line="1" w:lineRule="atLeast"/>
      <w:ind w:leftChars="-1" w:left="-1" w:hangingChars="1" w:hanging="1"/>
      <w:textDirection w:val="btLr"/>
      <w:textAlignment w:val="top"/>
      <w:outlineLvl w:val="0"/>
    </w:pPr>
    <w:rPr>
      <w:rFonts w:ascii="Cambria" w:eastAsia="Cambria" w:hAnsi="Cambria"/>
      <w:color w:val="404040"/>
      <w:position w:val="-1"/>
      <w:sz w:val="18"/>
      <w:lang w:eastAsia="ja-JP"/>
    </w:rPr>
  </w:style>
  <w:style w:type="character" w:customStyle="1" w:styleId="Style5">
    <w:name w:val="Style5"/>
    <w:rPr>
      <w:rFonts w:ascii="Cambria" w:hAnsi="Cambria"/>
      <w:w w:val="100"/>
      <w:position w:val="-1"/>
      <w:sz w:val="24"/>
      <w:effect w:val="none"/>
      <w:vertAlign w:val="baseline"/>
      <w:cs w:val="0"/>
      <w:em w:val="none"/>
    </w:rPr>
  </w:style>
  <w:style w:type="character" w:customStyle="1" w:styleId="Style6">
    <w:name w:val="Style6"/>
    <w:rPr>
      <w:rFonts w:ascii="Cambria" w:hAnsi="Cambria"/>
      <w:w w:val="100"/>
      <w:position w:val="-1"/>
      <w:sz w:val="24"/>
      <w:effect w:val="none"/>
      <w:vertAlign w:val="baseline"/>
      <w:cs w:val="0"/>
      <w:em w:val="none"/>
    </w:rPr>
  </w:style>
  <w:style w:type="character" w:customStyle="1" w:styleId="Style7">
    <w:name w:val="Style7"/>
    <w:rPr>
      <w:rFonts w:ascii="Cambria" w:hAnsi="Cambria"/>
      <w:w w:val="100"/>
      <w:position w:val="-1"/>
      <w:sz w:val="24"/>
      <w:effect w:val="none"/>
      <w:vertAlign w:val="baseline"/>
      <w:cs w:val="0"/>
      <w:em w:val="none"/>
    </w:rPr>
  </w:style>
  <w:style w:type="character" w:customStyle="1" w:styleId="Style8">
    <w:name w:val="Style8"/>
    <w:rPr>
      <w:rFonts w:ascii="Cambria" w:hAnsi="Cambria"/>
      <w:w w:val="100"/>
      <w:position w:val="-1"/>
      <w:sz w:val="24"/>
      <w:effect w:val="none"/>
      <w:vertAlign w:val="baseline"/>
      <w:cs w:val="0"/>
      <w:em w:val="none"/>
    </w:rPr>
  </w:style>
  <w:style w:type="character" w:customStyle="1" w:styleId="Style9">
    <w:name w:val="Style9"/>
    <w:basedOn w:val="DefaultParagraphFont"/>
    <w:rPr>
      <w:w w:val="100"/>
      <w:position w:val="-1"/>
      <w:effect w:val="none"/>
      <w:vertAlign w:val="baseline"/>
      <w:cs w:val="0"/>
      <w:em w:val="none"/>
    </w:rPr>
  </w:style>
  <w:style w:type="character" w:customStyle="1" w:styleId="Style10">
    <w:name w:val="Style10"/>
    <w:rPr>
      <w:rFonts w:ascii="Cambria" w:hAnsi="Cambria"/>
      <w:w w:val="100"/>
      <w:position w:val="-1"/>
      <w:sz w:val="24"/>
      <w:effect w:val="none"/>
      <w:vertAlign w:val="baseline"/>
      <w:cs w:val="0"/>
      <w:em w:val="none"/>
    </w:rPr>
  </w:style>
  <w:style w:type="character" w:customStyle="1" w:styleId="Style11">
    <w:name w:val="Style11"/>
    <w:rPr>
      <w:rFonts w:ascii="Cambria" w:hAnsi="Cambria"/>
      <w:w w:val="100"/>
      <w:position w:val="-1"/>
      <w:sz w:val="24"/>
      <w:effect w:val="none"/>
      <w:vertAlign w:val="baseline"/>
      <w:cs w:val="0"/>
      <w:em w:val="none"/>
    </w:rPr>
  </w:style>
  <w:style w:type="character" w:customStyle="1" w:styleId="Style12">
    <w:name w:val="Style12"/>
    <w:rPr>
      <w:rFonts w:ascii="Cambria" w:hAnsi="Cambria"/>
      <w:w w:val="100"/>
      <w:position w:val="-1"/>
      <w:sz w:val="24"/>
      <w:effect w:val="none"/>
      <w:vertAlign w:val="baseline"/>
      <w:cs w:val="0"/>
      <w:em w:val="none"/>
    </w:rPr>
  </w:style>
  <w:style w:type="character" w:customStyle="1" w:styleId="Style13">
    <w:name w:val="Style13"/>
    <w:rPr>
      <w:rFonts w:ascii="Cambria" w:hAnsi="Cambria"/>
      <w:w w:val="100"/>
      <w:position w:val="-1"/>
      <w:sz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Pr>
  </w:style>
  <w:style w:type="character" w:styleId="UnresolvedMention">
    <w:name w:val="Unresolved Mention"/>
    <w:basedOn w:val="DefaultParagraphFont"/>
    <w:uiPriority w:val="99"/>
    <w:rsid w:val="00731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92672">
      <w:bodyDiv w:val="1"/>
      <w:marLeft w:val="0"/>
      <w:marRight w:val="0"/>
      <w:marTop w:val="0"/>
      <w:marBottom w:val="0"/>
      <w:divBdr>
        <w:top w:val="none" w:sz="0" w:space="0" w:color="auto"/>
        <w:left w:val="none" w:sz="0" w:space="0" w:color="auto"/>
        <w:bottom w:val="none" w:sz="0" w:space="0" w:color="auto"/>
        <w:right w:val="none" w:sz="0" w:space="0" w:color="auto"/>
      </w:divBdr>
      <w:divsChild>
        <w:div w:id="2058968711">
          <w:marLeft w:val="0"/>
          <w:marRight w:val="0"/>
          <w:marTop w:val="0"/>
          <w:marBottom w:val="0"/>
          <w:divBdr>
            <w:top w:val="none" w:sz="0" w:space="0" w:color="auto"/>
            <w:left w:val="none" w:sz="0" w:space="0" w:color="auto"/>
            <w:bottom w:val="none" w:sz="0" w:space="0" w:color="auto"/>
            <w:right w:val="none" w:sz="0" w:space="0" w:color="auto"/>
          </w:divBdr>
          <w:divsChild>
            <w:div w:id="1539471085">
              <w:marLeft w:val="0"/>
              <w:marRight w:val="0"/>
              <w:marTop w:val="0"/>
              <w:marBottom w:val="0"/>
              <w:divBdr>
                <w:top w:val="none" w:sz="0" w:space="0" w:color="auto"/>
                <w:left w:val="none" w:sz="0" w:space="0" w:color="auto"/>
                <w:bottom w:val="none" w:sz="0" w:space="0" w:color="auto"/>
                <w:right w:val="none" w:sz="0" w:space="0" w:color="auto"/>
              </w:divBdr>
              <w:divsChild>
                <w:div w:id="1498499780">
                  <w:marLeft w:val="0"/>
                  <w:marRight w:val="0"/>
                  <w:marTop w:val="0"/>
                  <w:marBottom w:val="0"/>
                  <w:divBdr>
                    <w:top w:val="none" w:sz="0" w:space="0" w:color="auto"/>
                    <w:left w:val="none" w:sz="0" w:space="0" w:color="auto"/>
                    <w:bottom w:val="none" w:sz="0" w:space="0" w:color="auto"/>
                    <w:right w:val="none" w:sz="0" w:space="0" w:color="auto"/>
                  </w:divBdr>
                  <w:divsChild>
                    <w:div w:id="15549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695078">
      <w:bodyDiv w:val="1"/>
      <w:marLeft w:val="0"/>
      <w:marRight w:val="0"/>
      <w:marTop w:val="0"/>
      <w:marBottom w:val="0"/>
      <w:divBdr>
        <w:top w:val="none" w:sz="0" w:space="0" w:color="auto"/>
        <w:left w:val="none" w:sz="0" w:space="0" w:color="auto"/>
        <w:bottom w:val="none" w:sz="0" w:space="0" w:color="auto"/>
        <w:right w:val="none" w:sz="0" w:space="0" w:color="auto"/>
      </w:divBdr>
      <w:divsChild>
        <w:div w:id="1763406967">
          <w:marLeft w:val="0"/>
          <w:marRight w:val="0"/>
          <w:marTop w:val="0"/>
          <w:marBottom w:val="0"/>
          <w:divBdr>
            <w:top w:val="none" w:sz="0" w:space="0" w:color="auto"/>
            <w:left w:val="none" w:sz="0" w:space="0" w:color="auto"/>
            <w:bottom w:val="none" w:sz="0" w:space="0" w:color="auto"/>
            <w:right w:val="none" w:sz="0" w:space="0" w:color="auto"/>
          </w:divBdr>
          <w:divsChild>
            <w:div w:id="2119373478">
              <w:marLeft w:val="0"/>
              <w:marRight w:val="0"/>
              <w:marTop w:val="0"/>
              <w:marBottom w:val="0"/>
              <w:divBdr>
                <w:top w:val="none" w:sz="0" w:space="0" w:color="auto"/>
                <w:left w:val="none" w:sz="0" w:space="0" w:color="auto"/>
                <w:bottom w:val="none" w:sz="0" w:space="0" w:color="auto"/>
                <w:right w:val="none" w:sz="0" w:space="0" w:color="auto"/>
              </w:divBdr>
              <w:divsChild>
                <w:div w:id="81727149">
                  <w:marLeft w:val="0"/>
                  <w:marRight w:val="0"/>
                  <w:marTop w:val="0"/>
                  <w:marBottom w:val="0"/>
                  <w:divBdr>
                    <w:top w:val="none" w:sz="0" w:space="0" w:color="auto"/>
                    <w:left w:val="none" w:sz="0" w:space="0" w:color="auto"/>
                    <w:bottom w:val="none" w:sz="0" w:space="0" w:color="auto"/>
                    <w:right w:val="none" w:sz="0" w:space="0" w:color="auto"/>
                  </w:divBdr>
                  <w:divsChild>
                    <w:div w:id="10158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89072">
      <w:bodyDiv w:val="1"/>
      <w:marLeft w:val="0"/>
      <w:marRight w:val="0"/>
      <w:marTop w:val="0"/>
      <w:marBottom w:val="0"/>
      <w:divBdr>
        <w:top w:val="none" w:sz="0" w:space="0" w:color="auto"/>
        <w:left w:val="none" w:sz="0" w:space="0" w:color="auto"/>
        <w:bottom w:val="none" w:sz="0" w:space="0" w:color="auto"/>
        <w:right w:val="none" w:sz="0" w:space="0" w:color="auto"/>
      </w:divBdr>
      <w:divsChild>
        <w:div w:id="1822964527">
          <w:marLeft w:val="0"/>
          <w:marRight w:val="0"/>
          <w:marTop w:val="0"/>
          <w:marBottom w:val="0"/>
          <w:divBdr>
            <w:top w:val="none" w:sz="0" w:space="0" w:color="auto"/>
            <w:left w:val="none" w:sz="0" w:space="0" w:color="auto"/>
            <w:bottom w:val="none" w:sz="0" w:space="0" w:color="auto"/>
            <w:right w:val="none" w:sz="0" w:space="0" w:color="auto"/>
          </w:divBdr>
        </w:div>
        <w:div w:id="592708553">
          <w:marLeft w:val="0"/>
          <w:marRight w:val="0"/>
          <w:marTop w:val="0"/>
          <w:marBottom w:val="0"/>
          <w:divBdr>
            <w:top w:val="none" w:sz="0" w:space="0" w:color="auto"/>
            <w:left w:val="none" w:sz="0" w:space="0" w:color="auto"/>
            <w:bottom w:val="none" w:sz="0" w:space="0" w:color="auto"/>
            <w:right w:val="none" w:sz="0" w:space="0" w:color="auto"/>
          </w:divBdr>
        </w:div>
        <w:div w:id="825584136">
          <w:marLeft w:val="0"/>
          <w:marRight w:val="0"/>
          <w:marTop w:val="0"/>
          <w:marBottom w:val="0"/>
          <w:divBdr>
            <w:top w:val="none" w:sz="0" w:space="0" w:color="auto"/>
            <w:left w:val="none" w:sz="0" w:space="0" w:color="auto"/>
            <w:bottom w:val="none" w:sz="0" w:space="0" w:color="auto"/>
            <w:right w:val="none" w:sz="0" w:space="0" w:color="auto"/>
          </w:divBdr>
        </w:div>
        <w:div w:id="1376268836">
          <w:marLeft w:val="0"/>
          <w:marRight w:val="0"/>
          <w:marTop w:val="0"/>
          <w:marBottom w:val="0"/>
          <w:divBdr>
            <w:top w:val="none" w:sz="0" w:space="0" w:color="auto"/>
            <w:left w:val="none" w:sz="0" w:space="0" w:color="auto"/>
            <w:bottom w:val="none" w:sz="0" w:space="0" w:color="auto"/>
            <w:right w:val="none" w:sz="0" w:space="0" w:color="auto"/>
          </w:divBdr>
        </w:div>
      </w:divsChild>
    </w:div>
    <w:div w:id="1054155135">
      <w:bodyDiv w:val="1"/>
      <w:marLeft w:val="0"/>
      <w:marRight w:val="0"/>
      <w:marTop w:val="0"/>
      <w:marBottom w:val="0"/>
      <w:divBdr>
        <w:top w:val="none" w:sz="0" w:space="0" w:color="auto"/>
        <w:left w:val="none" w:sz="0" w:space="0" w:color="auto"/>
        <w:bottom w:val="none" w:sz="0" w:space="0" w:color="auto"/>
        <w:right w:val="none" w:sz="0" w:space="0" w:color="auto"/>
      </w:divBdr>
    </w:div>
    <w:div w:id="1298992191">
      <w:bodyDiv w:val="1"/>
      <w:marLeft w:val="0"/>
      <w:marRight w:val="0"/>
      <w:marTop w:val="0"/>
      <w:marBottom w:val="0"/>
      <w:divBdr>
        <w:top w:val="none" w:sz="0" w:space="0" w:color="auto"/>
        <w:left w:val="none" w:sz="0" w:space="0" w:color="auto"/>
        <w:bottom w:val="none" w:sz="0" w:space="0" w:color="auto"/>
        <w:right w:val="none" w:sz="0" w:space="0" w:color="auto"/>
      </w:divBdr>
      <w:divsChild>
        <w:div w:id="271325391">
          <w:marLeft w:val="0"/>
          <w:marRight w:val="0"/>
          <w:marTop w:val="0"/>
          <w:marBottom w:val="0"/>
          <w:divBdr>
            <w:top w:val="none" w:sz="0" w:space="0" w:color="auto"/>
            <w:left w:val="none" w:sz="0" w:space="0" w:color="auto"/>
            <w:bottom w:val="none" w:sz="0" w:space="0" w:color="auto"/>
            <w:right w:val="none" w:sz="0" w:space="0" w:color="auto"/>
          </w:divBdr>
          <w:divsChild>
            <w:div w:id="1262714199">
              <w:marLeft w:val="0"/>
              <w:marRight w:val="0"/>
              <w:marTop w:val="0"/>
              <w:marBottom w:val="0"/>
              <w:divBdr>
                <w:top w:val="none" w:sz="0" w:space="0" w:color="auto"/>
                <w:left w:val="none" w:sz="0" w:space="0" w:color="auto"/>
                <w:bottom w:val="none" w:sz="0" w:space="0" w:color="auto"/>
                <w:right w:val="none" w:sz="0" w:space="0" w:color="auto"/>
              </w:divBdr>
              <w:divsChild>
                <w:div w:id="1120345979">
                  <w:marLeft w:val="0"/>
                  <w:marRight w:val="0"/>
                  <w:marTop w:val="0"/>
                  <w:marBottom w:val="0"/>
                  <w:divBdr>
                    <w:top w:val="none" w:sz="0" w:space="0" w:color="auto"/>
                    <w:left w:val="none" w:sz="0" w:space="0" w:color="auto"/>
                    <w:bottom w:val="none" w:sz="0" w:space="0" w:color="auto"/>
                    <w:right w:val="none" w:sz="0" w:space="0" w:color="auto"/>
                  </w:divBdr>
                  <w:divsChild>
                    <w:div w:id="15773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456437">
      <w:bodyDiv w:val="1"/>
      <w:marLeft w:val="0"/>
      <w:marRight w:val="0"/>
      <w:marTop w:val="0"/>
      <w:marBottom w:val="0"/>
      <w:divBdr>
        <w:top w:val="none" w:sz="0" w:space="0" w:color="auto"/>
        <w:left w:val="none" w:sz="0" w:space="0" w:color="auto"/>
        <w:bottom w:val="none" w:sz="0" w:space="0" w:color="auto"/>
        <w:right w:val="none" w:sz="0" w:space="0" w:color="auto"/>
      </w:divBdr>
    </w:div>
    <w:div w:id="1364092694">
      <w:bodyDiv w:val="1"/>
      <w:marLeft w:val="0"/>
      <w:marRight w:val="0"/>
      <w:marTop w:val="0"/>
      <w:marBottom w:val="0"/>
      <w:divBdr>
        <w:top w:val="none" w:sz="0" w:space="0" w:color="auto"/>
        <w:left w:val="none" w:sz="0" w:space="0" w:color="auto"/>
        <w:bottom w:val="none" w:sz="0" w:space="0" w:color="auto"/>
        <w:right w:val="none" w:sz="0" w:space="0" w:color="auto"/>
      </w:divBdr>
      <w:divsChild>
        <w:div w:id="561719387">
          <w:marLeft w:val="0"/>
          <w:marRight w:val="0"/>
          <w:marTop w:val="0"/>
          <w:marBottom w:val="0"/>
          <w:divBdr>
            <w:top w:val="none" w:sz="0" w:space="0" w:color="auto"/>
            <w:left w:val="none" w:sz="0" w:space="0" w:color="auto"/>
            <w:bottom w:val="none" w:sz="0" w:space="0" w:color="auto"/>
            <w:right w:val="none" w:sz="0" w:space="0" w:color="auto"/>
          </w:divBdr>
          <w:divsChild>
            <w:div w:id="149446126">
              <w:marLeft w:val="0"/>
              <w:marRight w:val="0"/>
              <w:marTop w:val="0"/>
              <w:marBottom w:val="0"/>
              <w:divBdr>
                <w:top w:val="none" w:sz="0" w:space="0" w:color="auto"/>
                <w:left w:val="none" w:sz="0" w:space="0" w:color="auto"/>
                <w:bottom w:val="none" w:sz="0" w:space="0" w:color="auto"/>
                <w:right w:val="none" w:sz="0" w:space="0" w:color="auto"/>
              </w:divBdr>
              <w:divsChild>
                <w:div w:id="1533302183">
                  <w:marLeft w:val="0"/>
                  <w:marRight w:val="0"/>
                  <w:marTop w:val="0"/>
                  <w:marBottom w:val="0"/>
                  <w:divBdr>
                    <w:top w:val="none" w:sz="0" w:space="0" w:color="auto"/>
                    <w:left w:val="none" w:sz="0" w:space="0" w:color="auto"/>
                    <w:bottom w:val="none" w:sz="0" w:space="0" w:color="auto"/>
                    <w:right w:val="none" w:sz="0" w:space="0" w:color="auto"/>
                  </w:divBdr>
                  <w:divsChild>
                    <w:div w:id="7595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168596">
      <w:bodyDiv w:val="1"/>
      <w:marLeft w:val="0"/>
      <w:marRight w:val="0"/>
      <w:marTop w:val="0"/>
      <w:marBottom w:val="0"/>
      <w:divBdr>
        <w:top w:val="none" w:sz="0" w:space="0" w:color="auto"/>
        <w:left w:val="none" w:sz="0" w:space="0" w:color="auto"/>
        <w:bottom w:val="none" w:sz="0" w:space="0" w:color="auto"/>
        <w:right w:val="none" w:sz="0" w:space="0" w:color="auto"/>
      </w:divBdr>
      <w:divsChild>
        <w:div w:id="987903429">
          <w:marLeft w:val="0"/>
          <w:marRight w:val="0"/>
          <w:marTop w:val="0"/>
          <w:marBottom w:val="0"/>
          <w:divBdr>
            <w:top w:val="none" w:sz="0" w:space="0" w:color="auto"/>
            <w:left w:val="none" w:sz="0" w:space="0" w:color="auto"/>
            <w:bottom w:val="none" w:sz="0" w:space="0" w:color="auto"/>
            <w:right w:val="none" w:sz="0" w:space="0" w:color="auto"/>
          </w:divBdr>
          <w:divsChild>
            <w:div w:id="1206792657">
              <w:marLeft w:val="0"/>
              <w:marRight w:val="0"/>
              <w:marTop w:val="0"/>
              <w:marBottom w:val="0"/>
              <w:divBdr>
                <w:top w:val="none" w:sz="0" w:space="0" w:color="auto"/>
                <w:left w:val="none" w:sz="0" w:space="0" w:color="auto"/>
                <w:bottom w:val="none" w:sz="0" w:space="0" w:color="auto"/>
                <w:right w:val="none" w:sz="0" w:space="0" w:color="auto"/>
              </w:divBdr>
              <w:divsChild>
                <w:div w:id="90593702">
                  <w:marLeft w:val="0"/>
                  <w:marRight w:val="0"/>
                  <w:marTop w:val="0"/>
                  <w:marBottom w:val="0"/>
                  <w:divBdr>
                    <w:top w:val="none" w:sz="0" w:space="0" w:color="auto"/>
                    <w:left w:val="none" w:sz="0" w:space="0" w:color="auto"/>
                    <w:bottom w:val="none" w:sz="0" w:space="0" w:color="auto"/>
                    <w:right w:val="none" w:sz="0" w:space="0" w:color="auto"/>
                  </w:divBdr>
                  <w:divsChild>
                    <w:div w:id="189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539125">
      <w:bodyDiv w:val="1"/>
      <w:marLeft w:val="0"/>
      <w:marRight w:val="0"/>
      <w:marTop w:val="0"/>
      <w:marBottom w:val="0"/>
      <w:divBdr>
        <w:top w:val="none" w:sz="0" w:space="0" w:color="auto"/>
        <w:left w:val="none" w:sz="0" w:space="0" w:color="auto"/>
        <w:bottom w:val="none" w:sz="0" w:space="0" w:color="auto"/>
        <w:right w:val="none" w:sz="0" w:space="0" w:color="auto"/>
      </w:divBdr>
      <w:divsChild>
        <w:div w:id="390274049">
          <w:marLeft w:val="0"/>
          <w:marRight w:val="0"/>
          <w:marTop w:val="0"/>
          <w:marBottom w:val="0"/>
          <w:divBdr>
            <w:top w:val="none" w:sz="0" w:space="0" w:color="auto"/>
            <w:left w:val="none" w:sz="0" w:space="0" w:color="auto"/>
            <w:bottom w:val="none" w:sz="0" w:space="0" w:color="auto"/>
            <w:right w:val="none" w:sz="0" w:space="0" w:color="auto"/>
          </w:divBdr>
          <w:divsChild>
            <w:div w:id="1035277374">
              <w:marLeft w:val="0"/>
              <w:marRight w:val="0"/>
              <w:marTop w:val="0"/>
              <w:marBottom w:val="0"/>
              <w:divBdr>
                <w:top w:val="none" w:sz="0" w:space="0" w:color="auto"/>
                <w:left w:val="none" w:sz="0" w:space="0" w:color="auto"/>
                <w:bottom w:val="none" w:sz="0" w:space="0" w:color="auto"/>
                <w:right w:val="none" w:sz="0" w:space="0" w:color="auto"/>
              </w:divBdr>
              <w:divsChild>
                <w:div w:id="1464159649">
                  <w:marLeft w:val="0"/>
                  <w:marRight w:val="0"/>
                  <w:marTop w:val="0"/>
                  <w:marBottom w:val="0"/>
                  <w:divBdr>
                    <w:top w:val="none" w:sz="0" w:space="0" w:color="auto"/>
                    <w:left w:val="none" w:sz="0" w:space="0" w:color="auto"/>
                    <w:bottom w:val="none" w:sz="0" w:space="0" w:color="auto"/>
                    <w:right w:val="none" w:sz="0" w:space="0" w:color="auto"/>
                  </w:divBdr>
                  <w:divsChild>
                    <w:div w:id="1112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sus.edu/sswd/index.html" TargetMode="External"/><Relationship Id="rId18" Type="http://schemas.openxmlformats.org/officeDocument/2006/relationships/hyperlink" Target="https://www.csus.edu/student-life/health-counseling"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lib.usm.edu/plagiarism_tutorial/" TargetMode="External"/><Relationship Id="rId17" Type="http://schemas.openxmlformats.org/officeDocument/2006/relationships/hyperlink" Target="mailto:rdisilv@csus.ed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sus.edu/sswd/index.html" TargetMode="External"/><Relationship Id="rId20" Type="http://schemas.openxmlformats.org/officeDocument/2006/relationships/hyperlink" Target="https://www.csus.edu/information-resources-technology/communication-collaboration/sacstate-mobil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usm.edu/plagiarism_tutoria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csus.edu/sswd/index.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csus.edu/acaf/ge/ge%20assessment/area%20c2%20learning%20outcomes.pdf" TargetMode="External"/><Relationship Id="rId19" Type="http://schemas.openxmlformats.org/officeDocument/2006/relationships/hyperlink" Target="https://sacstateshcs.wufoo.com/forms/covid19-illnessexposure-report/"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csus.edu/sswd/index.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v19VV/+yAY5QV4bbz9MToO/DVQ==">AMUW2mUDDjKHZrWEmU2iwkuUl+QC9hEJJfR7+H4t2DhBGBRmOzXkr917S1QvaIHXWePm4ZEVoARmcxrZeAZlU/YlxLqz4yU6SspSE0kLYaC/I+xW2Bz1IK1X28fcfSuxOHZe4C8U0beAVftq6lnyS/epcODp4gts2Q==</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78557C-0DD0-1641-9417-06D443AB9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Kingwood College</dc:creator>
  <cp:keywords/>
  <dc:description/>
  <cp:lastModifiedBy>Merriam, Garret A</cp:lastModifiedBy>
  <cp:revision>2</cp:revision>
  <dcterms:created xsi:type="dcterms:W3CDTF">2022-08-29T08:57:00Z</dcterms:created>
  <dcterms:modified xsi:type="dcterms:W3CDTF">2022-08-29T08:57:00Z</dcterms:modified>
</cp:coreProperties>
</file>