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center"/>
        <w:rPr>
          <w:rFonts w:ascii="Open Sans" w:cs="Open Sans" w:eastAsia="Open Sans" w:hAnsi="Open Sans"/>
          <w:sz w:val="40"/>
          <w:szCs w:val="40"/>
        </w:rPr>
      </w:pPr>
      <w:r w:rsidDel="00000000" w:rsidR="00000000" w:rsidRPr="00000000">
        <w:rPr>
          <w:rFonts w:ascii="Open Sans" w:cs="Open Sans" w:eastAsia="Open Sans" w:hAnsi="Open Sans"/>
          <w:b w:val="1"/>
          <w:sz w:val="40"/>
          <w:szCs w:val="40"/>
          <w:rtl w:val="0"/>
        </w:rPr>
        <w:t xml:space="preserve">Phil 2: Ethics, Fall 2025 (Online)</w:t>
      </w:r>
      <w:r w:rsidDel="00000000" w:rsidR="00000000" w:rsidRPr="00000000">
        <w:rPr>
          <w:rtl w:val="0"/>
        </w:rPr>
      </w:r>
    </w:p>
    <w:p w:rsidR="00000000" w:rsidDel="00000000" w:rsidP="00000000" w:rsidRDefault="00000000" w:rsidRPr="00000000" w14:paraId="00000002">
      <w:pPr>
        <w:ind w:hanging="2"/>
        <w:jc w:val="center"/>
        <w:rPr>
          <w:rFonts w:ascii="Open Sans" w:cs="Open Sans" w:eastAsia="Open Sans" w:hAnsi="Open Sans"/>
          <w:sz w:val="40"/>
          <w:szCs w:val="40"/>
        </w:rPr>
      </w:pPr>
      <w:r w:rsidDel="00000000" w:rsidR="00000000" w:rsidRPr="00000000">
        <w:rPr>
          <w:rFonts w:ascii="Arial" w:cs="Arial" w:eastAsia="Arial" w:hAnsi="Arial"/>
        </w:rPr>
        <w:drawing>
          <wp:inline distB="114300" distT="114300" distL="114300" distR="114300">
            <wp:extent cx="4643438" cy="4288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43438" cy="42887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240" w:line="276" w:lineRule="auto"/>
        <w:ind w:left="1" w:hanging="3"/>
        <w:rPr/>
      </w:pPr>
      <w:r w:rsidDel="00000000" w:rsidR="00000000" w:rsidRPr="00000000">
        <w:rPr>
          <w:sz w:val="28"/>
          <w:szCs w:val="28"/>
          <w:rtl w:val="0"/>
        </w:rPr>
        <w:t xml:space="preserve">The Purpose of This Course:</w:t>
      </w:r>
      <w:r w:rsidDel="00000000" w:rsidR="00000000" w:rsidRPr="00000000">
        <w:rPr>
          <w:rtl w:val="0"/>
        </w:rPr>
        <w:br w:type="textWrapping"/>
        <w:br w:type="textWrapping"/>
        <w:t xml:space="preserve">Lots of ‘moral problems’ in courses like this are contrived sci-fi thought experiments designed to clarify some abstract moral principle. But most of the time ethics isn’t so fanciful. In real life, ethics is about the human heart at war with itself, and the hearts of others. Outside the classroom, there is no author making formal arguments, no professor carefully guiding you through your options.</w:t>
      </w:r>
    </w:p>
    <w:p w:rsidR="00000000" w:rsidDel="00000000" w:rsidP="00000000" w:rsidRDefault="00000000" w:rsidRPr="00000000" w14:paraId="00000004">
      <w:pPr>
        <w:spacing w:before="240" w:line="276" w:lineRule="auto"/>
        <w:ind w:hanging="2"/>
        <w:rPr/>
      </w:pPr>
      <w:r w:rsidDel="00000000" w:rsidR="00000000" w:rsidRPr="00000000">
        <w:rPr>
          <w:rtl w:val="0"/>
        </w:rPr>
        <w:t xml:space="preserve">This is a problem. Because someday a friend is going to ask you to tell a very big lie for them. A stranger is going to beg you for help that could put you in danger if you decide to give it. Your boss is going to tell you to do something that goes against your conscience. </w:t>
      </w:r>
    </w:p>
    <w:p w:rsidR="00000000" w:rsidDel="00000000" w:rsidP="00000000" w:rsidRDefault="00000000" w:rsidRPr="00000000" w14:paraId="00000005">
      <w:pPr>
        <w:spacing w:before="240" w:line="276" w:lineRule="auto"/>
        <w:ind w:hanging="2"/>
        <w:rPr/>
      </w:pPr>
      <w:r w:rsidDel="00000000" w:rsidR="00000000" w:rsidRPr="00000000">
        <w:rPr>
          <w:rtl w:val="0"/>
        </w:rPr>
        <w:t xml:space="preserve">You won’t have to justify your decision in an essay. No one is going to be grading you. No AI or LLM will be there to tell you what to do. The only assessment will be your ability to live with yourself after making the choice.</w:t>
      </w:r>
    </w:p>
    <w:p w:rsidR="00000000" w:rsidDel="00000000" w:rsidP="00000000" w:rsidRDefault="00000000" w:rsidRPr="00000000" w14:paraId="00000006">
      <w:pPr>
        <w:spacing w:before="240" w:line="276" w:lineRule="auto"/>
        <w:ind w:hanging="2"/>
        <w:rPr>
          <w:u w:val="single"/>
        </w:rPr>
      </w:pPr>
      <w:r w:rsidDel="00000000" w:rsidR="00000000" w:rsidRPr="00000000">
        <w:rPr>
          <w:u w:val="single"/>
          <w:rtl w:val="0"/>
        </w:rPr>
        <w:t xml:space="preserve">The purpose of this class is to help prepare you to make that choice.</w:t>
      </w:r>
    </w:p>
    <w:p w:rsidR="00000000" w:rsidDel="00000000" w:rsidP="00000000" w:rsidRDefault="00000000" w:rsidRPr="00000000" w14:paraId="00000007">
      <w:pPr>
        <w:spacing w:before="240" w:line="276" w:lineRule="auto"/>
        <w:ind w:left="1" w:hanging="3"/>
        <w:rPr>
          <w:rFonts w:ascii="Open Sans Light" w:cs="Open Sans Light" w:eastAsia="Open Sans Light" w:hAnsi="Open Sans Light"/>
          <w:b w:val="1"/>
          <w:u w:val="single"/>
        </w:rPr>
      </w:pPr>
      <w:r w:rsidDel="00000000" w:rsidR="00000000" w:rsidRPr="00000000">
        <w:rPr>
          <w:rFonts w:ascii="Open Sans Light" w:cs="Open Sans Light" w:eastAsia="Open Sans Light" w:hAnsi="Open Sans Light"/>
          <w:b w:val="1"/>
          <w:sz w:val="28"/>
          <w:szCs w:val="28"/>
          <w:rtl w:val="0"/>
        </w:rPr>
        <w:t xml:space="preserve">IInstructor Information</w:t>
      </w:r>
      <w:r w:rsidDel="00000000" w:rsidR="00000000" w:rsidRPr="00000000">
        <w:rPr>
          <w:rtl w:val="0"/>
        </w:rPr>
      </w:r>
    </w:p>
    <w:tbl>
      <w:tblPr>
        <w:tblStyle w:val="Table1"/>
        <w:tblW w:w="8651.0" w:type="dxa"/>
        <w:jc w:val="left"/>
        <w:tblLayout w:type="fixed"/>
        <w:tblLook w:val="0000"/>
      </w:tblPr>
      <w:tblGrid>
        <w:gridCol w:w="3926"/>
        <w:gridCol w:w="4725"/>
        <w:tblGridChange w:id="0">
          <w:tblGrid>
            <w:gridCol w:w="3926"/>
            <w:gridCol w:w="4725"/>
          </w:tblGrid>
        </w:tblGridChange>
      </w:tblGrid>
      <w:tr>
        <w:trPr>
          <w:cantSplit w:val="0"/>
          <w:trHeight w:val="308" w:hRule="atLeast"/>
          <w:tblHeader w:val="0"/>
        </w:trPr>
        <w:tc>
          <w:tcPr/>
          <w:p w:rsidR="00000000" w:rsidDel="00000000" w:rsidP="00000000" w:rsidRDefault="00000000" w:rsidRPr="00000000" w14:paraId="00000008">
            <w:pPr>
              <w:ind w:hanging="2"/>
              <w:rPr>
                <w:rFonts w:ascii="Calibri" w:cs="Calibri" w:eastAsia="Calibri" w:hAnsi="Calibri"/>
                <w:sz w:val="22"/>
                <w:szCs w:val="22"/>
              </w:rPr>
            </w:pPr>
            <w:r w:rsidDel="00000000" w:rsidR="00000000" w:rsidRPr="00000000">
              <w:rPr>
                <w:rFonts w:ascii="Open Sans" w:cs="Open Sans" w:eastAsia="Open Sans" w:hAnsi="Open Sans"/>
                <w:b w:val="1"/>
                <w:color w:val="c00000"/>
                <w:sz w:val="22"/>
                <w:szCs w:val="22"/>
                <w:rtl w:val="0"/>
              </w:rPr>
              <w:t xml:space="preserve">Instructor</w:t>
            </w:r>
            <w:r w:rsidDel="00000000" w:rsidR="00000000" w:rsidRPr="00000000">
              <w:rPr>
                <w:rtl w:val="0"/>
              </w:rPr>
            </w:r>
          </w:p>
        </w:tc>
        <w:tc>
          <w:tcPr/>
          <w:p w:rsidR="00000000" w:rsidDel="00000000" w:rsidP="00000000" w:rsidRDefault="00000000" w:rsidRPr="00000000" w14:paraId="00000009">
            <w:pPr>
              <w:ind w:hanging="2"/>
              <w:rPr>
                <w:rFonts w:ascii="Calibri" w:cs="Calibri" w:eastAsia="Calibri" w:hAnsi="Calibri"/>
                <w:sz w:val="22"/>
                <w:szCs w:val="22"/>
              </w:rPr>
            </w:pPr>
            <w:r w:rsidDel="00000000" w:rsidR="00000000" w:rsidRPr="00000000">
              <w:rPr>
                <w:rFonts w:ascii="Open Sans" w:cs="Open Sans" w:eastAsia="Open Sans" w:hAnsi="Open Sans"/>
                <w:b w:val="1"/>
                <w:color w:val="c00000"/>
                <w:sz w:val="22"/>
                <w:szCs w:val="22"/>
                <w:rtl w:val="0"/>
              </w:rPr>
              <w:t xml:space="preserve">Email</w:t>
            </w:r>
            <w:r w:rsidDel="00000000" w:rsidR="00000000" w:rsidRPr="00000000">
              <w:rPr>
                <w:rtl w:val="0"/>
              </w:rPr>
            </w:r>
          </w:p>
        </w:tc>
      </w:tr>
      <w:tr>
        <w:trPr>
          <w:cantSplit w:val="0"/>
          <w:trHeight w:val="59" w:hRule="atLeast"/>
          <w:tblHeader w:val="0"/>
        </w:trPr>
        <w:tc>
          <w:tcPr/>
          <w:p w:rsidR="00000000" w:rsidDel="00000000" w:rsidP="00000000" w:rsidRDefault="00000000" w:rsidRPr="00000000" w14:paraId="0000000A">
            <w:pPr>
              <w:spacing w:line="360" w:lineRule="auto"/>
              <w:ind w:hanging="2"/>
              <w:rPr>
                <w:rFonts w:ascii="Calibri" w:cs="Calibri" w:eastAsia="Calibri" w:hAnsi="Calibri"/>
                <w:color w:val="404040"/>
                <w:sz w:val="18"/>
                <w:szCs w:val="18"/>
              </w:rPr>
            </w:pPr>
            <w:r w:rsidDel="00000000" w:rsidR="00000000" w:rsidRPr="00000000">
              <w:rPr>
                <w:rFonts w:ascii="Calibri" w:cs="Calibri" w:eastAsia="Calibri" w:hAnsi="Calibri"/>
                <w:color w:val="404040"/>
                <w:rtl w:val="0"/>
              </w:rPr>
              <w:t xml:space="preserve">Dr. Garret Merriam</w:t>
            </w:r>
            <w:r w:rsidDel="00000000" w:rsidR="00000000" w:rsidRPr="00000000">
              <w:rPr>
                <w:rtl w:val="0"/>
              </w:rPr>
            </w:r>
          </w:p>
        </w:tc>
        <w:tc>
          <w:tcPr/>
          <w:p w:rsidR="00000000" w:rsidDel="00000000" w:rsidP="00000000" w:rsidRDefault="00000000" w:rsidRPr="00000000" w14:paraId="0000000B">
            <w:pPr>
              <w:spacing w:line="360" w:lineRule="auto"/>
              <w:ind w:hanging="2"/>
              <w:rPr>
                <w:rFonts w:ascii="Calibri" w:cs="Calibri" w:eastAsia="Calibri" w:hAnsi="Calibri"/>
                <w:color w:val="404040"/>
              </w:rPr>
            </w:pPr>
            <w:r w:rsidDel="00000000" w:rsidR="00000000" w:rsidRPr="00000000">
              <w:rPr>
                <w:rFonts w:ascii="Calibri" w:cs="Calibri" w:eastAsia="Calibri" w:hAnsi="Calibri"/>
                <w:color w:val="404040"/>
                <w:rtl w:val="0"/>
              </w:rPr>
              <w:t xml:space="preserve">merriam@csus.edu</w:t>
            </w:r>
          </w:p>
        </w:tc>
      </w:tr>
    </w:tbl>
    <w:p w:rsidR="00000000" w:rsidDel="00000000" w:rsidP="00000000" w:rsidRDefault="00000000" w:rsidRPr="00000000" w14:paraId="0000000C">
      <w:pPr>
        <w:tabs>
          <w:tab w:val="left" w:leader="none" w:pos="360"/>
        </w:tabs>
        <w:ind w:hanging="2"/>
        <w:rPr>
          <w:color w:val="333333"/>
        </w:rPr>
      </w:pPr>
      <w:r w:rsidDel="00000000" w:rsidR="00000000" w:rsidRPr="00000000">
        <w:rPr>
          <w:rFonts w:ascii="Open Sans" w:cs="Open Sans" w:eastAsia="Open Sans" w:hAnsi="Open Sans"/>
          <w:color w:val="c00000"/>
          <w:rtl w:val="0"/>
        </w:rPr>
        <w:t xml:space="preserve">Office Hours and Location: </w:t>
      </w:r>
      <w:r w:rsidDel="00000000" w:rsidR="00000000" w:rsidRPr="00000000">
        <w:rPr>
          <w:rtl w:val="0"/>
        </w:rPr>
        <w:t xml:space="preserve">Tu, Th: 9:00-10:30 am (and by appointment),</w:t>
      </w:r>
      <w:r w:rsidDel="00000000" w:rsidR="00000000" w:rsidRPr="00000000">
        <w:rPr>
          <w:color w:val="333333"/>
          <w:rtl w:val="0"/>
        </w:rPr>
        <w:t xml:space="preserve"> MND 3028</w:t>
      </w:r>
    </w:p>
    <w:p w:rsidR="00000000" w:rsidDel="00000000" w:rsidP="00000000" w:rsidRDefault="00000000" w:rsidRPr="00000000" w14:paraId="0000000D">
      <w:pPr>
        <w:tabs>
          <w:tab w:val="left" w:leader="none" w:pos="360"/>
        </w:tabs>
        <w:ind w:hanging="2"/>
        <w:rPr>
          <w:color w:val="333333"/>
        </w:rPr>
      </w:pPr>
      <w:r w:rsidDel="00000000" w:rsidR="00000000" w:rsidRPr="00000000">
        <w:rPr>
          <w:color w:val="333333"/>
          <w:rtl w:val="0"/>
        </w:rPr>
        <w:tab/>
        <w:tab/>
        <w:tab/>
        <w:tab/>
        <w:tab/>
        <w:t xml:space="preserve">   and over Zoom (</w:t>
      </w:r>
      <w:hyperlink r:id="rId7">
        <w:r w:rsidDel="00000000" w:rsidR="00000000" w:rsidRPr="00000000">
          <w:rPr>
            <w:color w:val="1155cc"/>
            <w:u w:val="single"/>
            <w:rtl w:val="0"/>
          </w:rPr>
          <w:t xml:space="preserve">link here</w:t>
        </w:r>
      </w:hyperlink>
      <w:r w:rsidDel="00000000" w:rsidR="00000000" w:rsidRPr="00000000">
        <w:rPr>
          <w:color w:val="333333"/>
          <w:rtl w:val="0"/>
        </w:rPr>
        <w:t xml:space="preserve">.)</w:t>
      </w:r>
    </w:p>
    <w:p w:rsidR="00000000" w:rsidDel="00000000" w:rsidP="00000000" w:rsidRDefault="00000000" w:rsidRPr="00000000" w14:paraId="0000000E">
      <w:pPr>
        <w:spacing w:after="120" w:before="120" w:lineRule="auto"/>
        <w:ind w:hanging="2"/>
        <w:rPr/>
      </w:pPr>
      <w:r w:rsidDel="00000000" w:rsidR="00000000" w:rsidRPr="00000000">
        <w:rPr>
          <w:color w:val="c00000"/>
          <w:rtl w:val="0"/>
        </w:rPr>
        <w:t xml:space="preserve">Communication Expectations: </w:t>
      </w:r>
      <w:r w:rsidDel="00000000" w:rsidR="00000000" w:rsidRPr="00000000">
        <w:rPr>
          <w:rtl w:val="0"/>
        </w:rPr>
        <w:t xml:space="preserve">Email is the most reliable way to contact me. I check my email multiple times a day. I should respond to any emails within 24 hours. If I don’t get back to you in 24 hours, assume I haven’t received your message, and email me again. </w:t>
      </w:r>
    </w:p>
    <w:p w:rsidR="00000000" w:rsidDel="00000000" w:rsidP="00000000" w:rsidRDefault="00000000" w:rsidRPr="00000000" w14:paraId="0000000F">
      <w:pPr>
        <w:spacing w:after="120" w:before="120" w:lineRule="auto"/>
        <w:ind w:hanging="2"/>
        <w:rPr/>
      </w:pPr>
      <w:r w:rsidDel="00000000" w:rsidR="00000000" w:rsidRPr="00000000">
        <w:rPr>
          <w:color w:val="c00000"/>
          <w:rtl w:val="0"/>
        </w:rPr>
        <w:t xml:space="preserve">Course Description</w:t>
      </w:r>
      <w:r w:rsidDel="00000000" w:rsidR="00000000" w:rsidRPr="00000000">
        <w:rPr>
          <w:rtl w:val="0"/>
        </w:rPr>
        <w:t xml:space="preserve">: Examination of the concepts of morality, obligation, human rights, &amp; the good life. Competing theories about the foundations of morality will be investigated. This course explores the major problems and questions of moral philosophy by applying various ethical theories and principles to historical and contemporary moral dilemmas.</w:t>
      </w:r>
    </w:p>
    <w:p w:rsidR="00000000" w:rsidDel="00000000" w:rsidP="00000000" w:rsidRDefault="00000000" w:rsidRPr="00000000" w14:paraId="00000010">
      <w:pPr>
        <w:ind w:hanging="2"/>
        <w:rPr/>
      </w:pPr>
      <w:r w:rsidDel="00000000" w:rsidR="00000000" w:rsidRPr="00000000">
        <w:rPr>
          <w:color w:val="c00000"/>
          <w:rtl w:val="0"/>
        </w:rPr>
        <w:t xml:space="preserve">Prerequisite(s):</w:t>
      </w:r>
      <w:r w:rsidDel="00000000" w:rsidR="00000000" w:rsidRPr="00000000">
        <w:rPr>
          <w:b w:val="1"/>
          <w:color w:val="c00000"/>
          <w:rtl w:val="0"/>
        </w:rPr>
        <w:t xml:space="preserve"> </w:t>
      </w:r>
      <w:r w:rsidDel="00000000" w:rsidR="00000000" w:rsidRPr="00000000">
        <w:rPr>
          <w:rtl w:val="0"/>
        </w:rPr>
        <w:t xml:space="preserve">None</w:t>
      </w:r>
    </w:p>
    <w:p w:rsidR="00000000" w:rsidDel="00000000" w:rsidP="00000000" w:rsidRDefault="00000000" w:rsidRPr="00000000" w14:paraId="00000011">
      <w:pPr>
        <w:ind w:hanging="2"/>
        <w:rPr/>
      </w:pPr>
      <w:r w:rsidDel="00000000" w:rsidR="00000000" w:rsidRPr="00000000">
        <w:rPr>
          <w:rtl w:val="0"/>
        </w:rPr>
      </w:r>
    </w:p>
    <w:p w:rsidR="00000000" w:rsidDel="00000000" w:rsidP="00000000" w:rsidRDefault="00000000" w:rsidRPr="00000000" w14:paraId="00000012">
      <w:pPr>
        <w:ind w:hanging="2"/>
        <w:rPr/>
      </w:pPr>
      <w:r w:rsidDel="00000000" w:rsidR="00000000" w:rsidRPr="00000000">
        <w:rPr>
          <w:color w:val="c00000"/>
          <w:rtl w:val="0"/>
        </w:rPr>
        <w:t xml:space="preserve">Learning Objectives:</w:t>
      </w:r>
      <w:r w:rsidDel="00000000" w:rsidR="00000000" w:rsidRPr="00000000">
        <w:rPr>
          <w:b w:val="1"/>
          <w:rtl w:val="0"/>
        </w:rPr>
        <w:t xml:space="preserve"> </w:t>
      </w:r>
      <w:r w:rsidDel="00000000" w:rsidR="00000000" w:rsidRPr="00000000">
        <w:rPr>
          <w:rtl w:val="0"/>
        </w:rPr>
        <w:t xml:space="preserve">Upon completion of the course, each student should be able to:</w:t>
      </w:r>
    </w:p>
    <w:p w:rsidR="00000000" w:rsidDel="00000000" w:rsidP="00000000" w:rsidRDefault="00000000" w:rsidRPr="00000000" w14:paraId="00000013">
      <w:pPr>
        <w:numPr>
          <w:ilvl w:val="0"/>
          <w:numId w:val="1"/>
        </w:numPr>
        <w:spacing w:line="259" w:lineRule="auto"/>
        <w:ind w:left="360" w:hanging="360"/>
      </w:pPr>
      <w:r w:rsidDel="00000000" w:rsidR="00000000" w:rsidRPr="00000000">
        <w:rPr>
          <w:rtl w:val="0"/>
        </w:rPr>
        <w:t xml:space="preserve">Identify key concepts &amp; arguments related to major moral theories &amp; controversies.</w:t>
        <w:tab/>
      </w:r>
    </w:p>
    <w:p w:rsidR="00000000" w:rsidDel="00000000" w:rsidP="00000000" w:rsidRDefault="00000000" w:rsidRPr="00000000" w14:paraId="00000014">
      <w:pPr>
        <w:numPr>
          <w:ilvl w:val="0"/>
          <w:numId w:val="1"/>
        </w:numPr>
        <w:spacing w:line="259" w:lineRule="auto"/>
        <w:ind w:left="360" w:hanging="360"/>
      </w:pPr>
      <w:r w:rsidDel="00000000" w:rsidR="00000000" w:rsidRPr="00000000">
        <w:rPr>
          <w:rtl w:val="0"/>
        </w:rPr>
        <w:t xml:space="preserve">Apply those moral theories to novel circumstances.</w:t>
        <w:tab/>
      </w:r>
    </w:p>
    <w:p w:rsidR="00000000" w:rsidDel="00000000" w:rsidP="00000000" w:rsidRDefault="00000000" w:rsidRPr="00000000" w14:paraId="00000015">
      <w:pPr>
        <w:numPr>
          <w:ilvl w:val="0"/>
          <w:numId w:val="1"/>
        </w:numPr>
        <w:spacing w:line="259" w:lineRule="auto"/>
        <w:ind w:left="360" w:hanging="360"/>
      </w:pPr>
      <w:r w:rsidDel="00000000" w:rsidR="00000000" w:rsidRPr="00000000">
        <w:rPr>
          <w:rtl w:val="0"/>
        </w:rPr>
        <w:t xml:space="preserve">Contrast strengths/weaknesses of major arguments on controversial topics.</w:t>
      </w:r>
    </w:p>
    <w:p w:rsidR="00000000" w:rsidDel="00000000" w:rsidP="00000000" w:rsidRDefault="00000000" w:rsidRPr="00000000" w14:paraId="00000016">
      <w:pPr>
        <w:numPr>
          <w:ilvl w:val="0"/>
          <w:numId w:val="1"/>
        </w:numPr>
        <w:spacing w:line="259" w:lineRule="auto"/>
        <w:ind w:left="360" w:hanging="360"/>
      </w:pPr>
      <w:r w:rsidDel="00000000" w:rsidR="00000000" w:rsidRPr="00000000">
        <w:rPr>
          <w:rtl w:val="0"/>
        </w:rPr>
        <w:t xml:space="preserve">Develop creative solutions to novel, challenging moral problems.</w:t>
        <w:tab/>
      </w:r>
    </w:p>
    <w:p w:rsidR="00000000" w:rsidDel="00000000" w:rsidP="00000000" w:rsidRDefault="00000000" w:rsidRPr="00000000" w14:paraId="00000017">
      <w:pPr>
        <w:numPr>
          <w:ilvl w:val="0"/>
          <w:numId w:val="1"/>
        </w:numPr>
        <w:spacing w:line="259" w:lineRule="auto"/>
        <w:ind w:left="360" w:hanging="360"/>
      </w:pPr>
      <w:r w:rsidDel="00000000" w:rsidR="00000000" w:rsidRPr="00000000">
        <w:rPr>
          <w:rtl w:val="0"/>
        </w:rPr>
        <w:t xml:space="preserve">Question/Challenge their own ideas about moral controversies.</w:t>
        <w:tab/>
      </w:r>
    </w:p>
    <w:p w:rsidR="00000000" w:rsidDel="00000000" w:rsidP="00000000" w:rsidRDefault="00000000" w:rsidRPr="00000000" w14:paraId="00000018">
      <w:pPr>
        <w:numPr>
          <w:ilvl w:val="0"/>
          <w:numId w:val="1"/>
        </w:numPr>
        <w:spacing w:line="259" w:lineRule="auto"/>
        <w:ind w:left="360" w:hanging="360"/>
        <w:rPr>
          <w:sz w:val="22"/>
          <w:szCs w:val="22"/>
        </w:rPr>
      </w:pPr>
      <w:r w:rsidDel="00000000" w:rsidR="00000000" w:rsidRPr="00000000">
        <w:rPr>
          <w:rtl w:val="0"/>
        </w:rPr>
        <w:t xml:space="preserve">Debate core points of moral controversies.</w:t>
      </w:r>
      <w:r w:rsidDel="00000000" w:rsidR="00000000" w:rsidRPr="00000000">
        <w:rPr>
          <w:rtl w:val="0"/>
        </w:rPr>
      </w:r>
    </w:p>
    <w:p w:rsidR="00000000" w:rsidDel="00000000" w:rsidP="00000000" w:rsidRDefault="00000000" w:rsidRPr="00000000" w14:paraId="00000019">
      <w:pPr>
        <w:spacing w:line="259" w:lineRule="auto"/>
        <w:ind w:left="360" w:firstLine="0"/>
        <w:rPr>
          <w:sz w:val="22"/>
          <w:szCs w:val="22"/>
        </w:rPr>
      </w:pPr>
      <w:r w:rsidDel="00000000" w:rsidR="00000000" w:rsidRPr="00000000">
        <w:rPr>
          <w:rtl w:val="0"/>
        </w:rPr>
      </w:r>
    </w:p>
    <w:p w:rsidR="00000000" w:rsidDel="00000000" w:rsidP="00000000" w:rsidRDefault="00000000" w:rsidRPr="00000000" w14:paraId="0000001A">
      <w:pPr>
        <w:spacing w:after="160" w:line="259" w:lineRule="auto"/>
        <w:ind w:hanging="2"/>
        <w:rPr/>
      </w:pPr>
      <w:r w:rsidDel="00000000" w:rsidR="00000000" w:rsidRPr="00000000">
        <w:rPr>
          <w:rtl w:val="0"/>
        </w:rPr>
        <w:t xml:space="preserve">This course satisfies </w:t>
      </w:r>
      <w:hyperlink r:id="rId8">
        <w:r w:rsidDel="00000000" w:rsidR="00000000" w:rsidRPr="00000000">
          <w:rPr>
            <w:color w:val="1155cc"/>
            <w:u w:val="single"/>
            <w:rtl w:val="0"/>
          </w:rPr>
          <w:t xml:space="preserve">Humanities (Area C2) General Education/Graduation requirement.</w:t>
        </w:r>
      </w:hyperlink>
      <w:r w:rsidDel="00000000" w:rsidR="00000000" w:rsidRPr="00000000">
        <w:rPr>
          <w:rtl w:val="0"/>
        </w:rPr>
      </w:r>
    </w:p>
    <w:p w:rsidR="00000000" w:rsidDel="00000000" w:rsidP="00000000" w:rsidRDefault="00000000" w:rsidRPr="00000000" w14:paraId="0000001B">
      <w:pPr>
        <w:spacing w:line="360" w:lineRule="auto"/>
        <w:ind w:hanging="2"/>
        <w:rPr/>
      </w:pPr>
      <w:r w:rsidDel="00000000" w:rsidR="00000000" w:rsidRPr="00000000">
        <w:rPr>
          <w:color w:val="c00000"/>
          <w:rtl w:val="0"/>
        </w:rPr>
        <w:t xml:space="preserve">Readings: </w:t>
      </w:r>
      <w:r w:rsidDel="00000000" w:rsidR="00000000" w:rsidRPr="00000000">
        <w:rPr>
          <w:rtl w:val="0"/>
        </w:rPr>
        <w:t xml:space="preserve">All readings will be posted on Canvas in PDF or DOC format.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color w:val="ff0000"/>
          <w:rtl w:val="0"/>
        </w:rPr>
        <w:t xml:space="preserve">Weekly Assignments: </w:t>
      </w:r>
      <w:r w:rsidDel="00000000" w:rsidR="00000000" w:rsidRPr="00000000">
        <w:rPr>
          <w:color w:val="000000"/>
          <w:rtl w:val="0"/>
        </w:rPr>
        <w:t xml:space="preserve">Most weeks will have </w:t>
      </w:r>
      <w:r w:rsidDel="00000000" w:rsidR="00000000" w:rsidRPr="00000000">
        <w:rPr>
          <w:b w:val="1"/>
          <w:color w:val="000000"/>
          <w:rtl w:val="0"/>
        </w:rPr>
        <w:t xml:space="preserve">two assigned readings</w:t>
      </w:r>
      <w:r w:rsidDel="00000000" w:rsidR="00000000" w:rsidRPr="00000000">
        <w:rPr>
          <w:color w:val="000000"/>
          <w:rtl w:val="0"/>
        </w:rPr>
        <w:t xml:space="preserve">. For every reading there will be </w:t>
      </w:r>
      <w:r w:rsidDel="00000000" w:rsidR="00000000" w:rsidRPr="00000000">
        <w:rPr>
          <w:b w:val="1"/>
          <w:color w:val="000000"/>
          <w:rtl w:val="0"/>
        </w:rPr>
        <w:t xml:space="preserve">four key assignments</w:t>
      </w:r>
      <w:r w:rsidDel="00000000" w:rsidR="00000000" w:rsidRPr="00000000">
        <w:rPr>
          <w:color w:val="000000"/>
          <w:rtl w:val="0"/>
        </w:rPr>
        <w:t xml:space="preserve"> you need to do. (1) </w:t>
      </w:r>
      <w:r w:rsidDel="00000000" w:rsidR="00000000" w:rsidRPr="00000000">
        <w:rPr>
          <w:b w:val="1"/>
          <w:color w:val="000000"/>
          <w:rtl w:val="0"/>
        </w:rPr>
        <w:t xml:space="preserve">Read</w:t>
      </w:r>
      <w:r w:rsidDel="00000000" w:rsidR="00000000" w:rsidRPr="00000000">
        <w:rPr>
          <w:color w:val="000000"/>
          <w:rtl w:val="0"/>
        </w:rPr>
        <w:t xml:space="preserve"> the essay (~5-10 pages per reading). (2) Take the </w:t>
      </w:r>
      <w:r w:rsidDel="00000000" w:rsidR="00000000" w:rsidRPr="00000000">
        <w:rPr>
          <w:b w:val="1"/>
          <w:color w:val="000000"/>
          <w:rtl w:val="0"/>
        </w:rPr>
        <w:t xml:space="preserve">reading quiz</w:t>
      </w:r>
      <w:r w:rsidDel="00000000" w:rsidR="00000000" w:rsidRPr="00000000">
        <w:rPr>
          <w:color w:val="000000"/>
          <w:rtl w:val="0"/>
        </w:rPr>
        <w:t xml:space="preserve"> for the essay. (3) Watch the </w:t>
      </w:r>
      <w:r w:rsidDel="00000000" w:rsidR="00000000" w:rsidRPr="00000000">
        <w:rPr>
          <w:b w:val="1"/>
          <w:color w:val="000000"/>
          <w:rtl w:val="0"/>
        </w:rPr>
        <w:t xml:space="preserve">video lecture</w:t>
      </w:r>
      <w:r w:rsidDel="00000000" w:rsidR="00000000" w:rsidRPr="00000000">
        <w:rPr>
          <w:color w:val="000000"/>
          <w:rtl w:val="0"/>
        </w:rPr>
        <w:t xml:space="preserve"> for the essay. (4) Participate in the </w:t>
      </w:r>
      <w:r w:rsidDel="00000000" w:rsidR="00000000" w:rsidRPr="00000000">
        <w:rPr>
          <w:b w:val="1"/>
          <w:color w:val="000000"/>
          <w:rtl w:val="0"/>
        </w:rPr>
        <w:t xml:space="preserve">Perusall discussion </w:t>
      </w:r>
      <w:r w:rsidDel="00000000" w:rsidR="00000000" w:rsidRPr="00000000">
        <w:rPr>
          <w:color w:val="000000"/>
          <w:rtl w:val="0"/>
        </w:rPr>
        <w:t xml:space="preserve">for the week (covers both readings.)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59" w:lineRule="auto"/>
        <w:ind w:left="0" w:firstLine="0"/>
        <w:rPr>
          <w:color w:val="000000"/>
          <w:sz w:val="28"/>
          <w:szCs w:val="28"/>
        </w:rPr>
      </w:pPr>
      <w:r w:rsidDel="00000000" w:rsidR="00000000" w:rsidRPr="00000000">
        <w:rPr>
          <w:b w:val="1"/>
          <w:color w:val="000000"/>
          <w:sz w:val="28"/>
          <w:szCs w:val="28"/>
          <w:rtl w:val="0"/>
        </w:rPr>
        <w:t xml:space="preserve">Assessments</w:t>
      </w:r>
      <w:r w:rsidDel="00000000" w:rsidR="00000000" w:rsidRPr="00000000">
        <w:rPr>
          <w:rtl w:val="0"/>
        </w:rPr>
      </w:r>
    </w:p>
    <w:p w:rsidR="00000000" w:rsidDel="00000000" w:rsidP="00000000" w:rsidRDefault="00000000" w:rsidRPr="00000000" w14:paraId="0000001F">
      <w:pPr>
        <w:tabs>
          <w:tab w:val="left" w:leader="none" w:pos="360"/>
          <w:tab w:val="left" w:leader="none" w:pos="720"/>
        </w:tabs>
        <w:ind w:left="0" w:hanging="2"/>
        <w:rPr/>
      </w:pPr>
      <w:r w:rsidDel="00000000" w:rsidR="00000000" w:rsidRPr="00000000">
        <w:rPr>
          <w:b w:val="1"/>
          <w:u w:val="single"/>
          <w:rtl w:val="0"/>
        </w:rPr>
        <w:t xml:space="preserve">Reading Quizzes</w:t>
      </w:r>
      <w:r w:rsidDel="00000000" w:rsidR="00000000" w:rsidRPr="00000000">
        <w:rPr>
          <w:b w:val="1"/>
          <w:rtl w:val="0"/>
        </w:rPr>
        <w:t xml:space="preserve">:</w:t>
      </w:r>
      <w:r w:rsidDel="00000000" w:rsidR="00000000" w:rsidRPr="00000000">
        <w:rPr>
          <w:rtl w:val="0"/>
        </w:rP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10 minutes to complete the quiz.</w:t>
      </w:r>
    </w:p>
    <w:p w:rsidR="00000000" w:rsidDel="00000000" w:rsidP="00000000" w:rsidRDefault="00000000" w:rsidRPr="00000000" w14:paraId="00000020">
      <w:pPr>
        <w:tabs>
          <w:tab w:val="left" w:leader="none" w:pos="360"/>
          <w:tab w:val="left" w:leader="none" w:pos="720"/>
        </w:tabs>
        <w:ind w:left="0" w:hanging="2"/>
        <w:rPr/>
      </w:pPr>
      <w:r w:rsidDel="00000000" w:rsidR="00000000" w:rsidRPr="00000000">
        <w:rPr>
          <w:rtl w:val="0"/>
        </w:rPr>
      </w:r>
    </w:p>
    <w:p w:rsidR="00000000" w:rsidDel="00000000" w:rsidP="00000000" w:rsidRDefault="00000000" w:rsidRPr="00000000" w14:paraId="00000021">
      <w:pPr>
        <w:ind w:left="0" w:hanging="2"/>
        <w:rPr>
          <w:color w:val="632423"/>
        </w:rPr>
      </w:pPr>
      <w:r w:rsidDel="00000000" w:rsidR="00000000" w:rsidRPr="00000000">
        <w:rPr>
          <w:b w:val="1"/>
          <w:color w:val="000000"/>
          <w:u w:val="single"/>
          <w:rtl w:val="0"/>
        </w:rPr>
        <w:t xml:space="preserve">Perusall Lecture Discussion</w:t>
      </w:r>
      <w:r w:rsidDel="00000000" w:rsidR="00000000" w:rsidRPr="00000000">
        <w:rPr>
          <w:color w:val="000000"/>
          <w:rtl w:val="0"/>
        </w:rPr>
        <w:t xml:space="preserve">: Since this is</w:t>
      </w:r>
      <w:r w:rsidDel="00000000" w:rsidR="00000000" w:rsidRPr="00000000">
        <w:rPr>
          <w:b w:val="1"/>
          <w:color w:val="000000"/>
          <w:rtl w:val="0"/>
        </w:rPr>
        <w:t xml:space="preserve"> </w:t>
      </w:r>
      <w:r w:rsidDel="00000000" w:rsidR="00000000" w:rsidRPr="00000000">
        <w:rPr>
          <w:color w:val="000000"/>
          <w:rtl w:val="0"/>
        </w:rPr>
        <w:t xml:space="preserve">a fully online course, you will need to spend about two hours each week watching recorded lectures. To make sure you are paying attention </w:t>
      </w:r>
      <w:r w:rsidDel="00000000" w:rsidR="00000000" w:rsidRPr="00000000">
        <w:rPr>
          <w:color w:val="000000"/>
          <w:u w:val="single"/>
          <w:rtl w:val="0"/>
        </w:rPr>
        <w:t xml:space="preserve">you will need to make THREE comments</w:t>
      </w:r>
      <w:r w:rsidDel="00000000" w:rsidR="00000000" w:rsidRPr="00000000">
        <w:rPr>
          <w:color w:val="000000"/>
          <w:rtl w:val="0"/>
        </w:rPr>
        <w:t xml:space="preserve"> on each lecture using Perusall. One comment should be </w:t>
      </w:r>
      <w:r w:rsidDel="00000000" w:rsidR="00000000" w:rsidRPr="00000000">
        <w:rPr>
          <w:color w:val="000000"/>
          <w:u w:val="single"/>
          <w:rtl w:val="0"/>
        </w:rPr>
        <w:t xml:space="preserve">an observation</w:t>
      </w:r>
      <w:r w:rsidDel="00000000" w:rsidR="00000000" w:rsidRPr="00000000">
        <w:rPr>
          <w:color w:val="000000"/>
          <w:rtl w:val="0"/>
        </w:rPr>
        <w:t xml:space="preserve">, something that you found interesting or thought provoking and why. Another comment should be </w:t>
      </w:r>
      <w:r w:rsidDel="00000000" w:rsidR="00000000" w:rsidRPr="00000000">
        <w:rPr>
          <w:color w:val="000000"/>
          <w:u w:val="single"/>
          <w:rtl w:val="0"/>
        </w:rPr>
        <w:t xml:space="preserve">a question</w:t>
      </w:r>
      <w:r w:rsidDel="00000000" w:rsidR="00000000" w:rsidRPr="00000000">
        <w:rPr>
          <w:color w:val="000000"/>
          <w:rtl w:val="0"/>
        </w:rPr>
        <w:t xml:space="preserve">, something that either doesn’t make sense to you, or that challenges the ideas presented in the lecture. Lastly, you will need to </w:t>
      </w:r>
      <w:r w:rsidDel="00000000" w:rsidR="00000000" w:rsidRPr="00000000">
        <w:rPr>
          <w:color w:val="000000"/>
          <w:u w:val="single"/>
          <w:rtl w:val="0"/>
        </w:rPr>
        <w:t xml:space="preserve">reply to another student’s post</w:t>
      </w:r>
      <w:r w:rsidDel="00000000" w:rsidR="00000000" w:rsidRPr="00000000">
        <w:rPr>
          <w:color w:val="000000"/>
          <w:rtl w:val="0"/>
        </w:rPr>
        <w:t xml:space="preserve">, either answering their question, or responding to their ideas with questions of your own</w:t>
      </w:r>
      <w:r w:rsidDel="00000000" w:rsidR="00000000" w:rsidRPr="00000000">
        <w:rPr>
          <w:color w:val="632423"/>
          <w:rtl w:val="0"/>
        </w:rPr>
        <w:t xml:space="preserve">. Short perfunctory replies (“This is interesting, thanks for the comment, I had the same question”, etc.) will get no credit. You need to engage substantively with what the other students say for credit.</w:t>
      </w:r>
      <w:r w:rsidDel="00000000" w:rsidR="00000000" w:rsidRPr="00000000">
        <w:rPr>
          <w:color w:val="000000"/>
          <w:rtl w:val="0"/>
        </w:rPr>
        <w:t xml:space="preserve"> For instructions on how to use Perusall, see Canvas.</w:t>
      </w:r>
      <w:r w:rsidDel="00000000" w:rsidR="00000000" w:rsidRPr="00000000">
        <w:rPr>
          <w:rtl w:val="0"/>
        </w:rPr>
      </w:r>
    </w:p>
    <w:p w:rsidR="00000000" w:rsidDel="00000000" w:rsidP="00000000" w:rsidRDefault="00000000" w:rsidRPr="00000000" w14:paraId="00000022">
      <w:pPr>
        <w:tabs>
          <w:tab w:val="left" w:leader="none" w:pos="360"/>
          <w:tab w:val="left" w:leader="none" w:pos="720"/>
        </w:tabs>
        <w:ind w:left="0" w:hanging="2"/>
        <w:rPr/>
      </w:pPr>
      <w:r w:rsidDel="00000000" w:rsidR="00000000" w:rsidRPr="00000000">
        <w:rPr>
          <w:rtl w:val="0"/>
        </w:rPr>
      </w:r>
    </w:p>
    <w:p w:rsidR="00000000" w:rsidDel="00000000" w:rsidP="00000000" w:rsidRDefault="00000000" w:rsidRPr="00000000" w14:paraId="00000023">
      <w:pPr>
        <w:tabs>
          <w:tab w:val="left" w:leader="none" w:pos="360"/>
          <w:tab w:val="left" w:leader="none" w:pos="720"/>
        </w:tabs>
        <w:ind w:left="0" w:hanging="2"/>
        <w:rPr/>
      </w:pPr>
      <w:r w:rsidDel="00000000" w:rsidR="00000000" w:rsidRPr="00000000">
        <w:rPr>
          <w:b w:val="1"/>
          <w:u w:val="single"/>
          <w:rtl w:val="0"/>
        </w:rPr>
        <w:t xml:space="preserve">Four Sentence Papers</w:t>
      </w:r>
      <w:r w:rsidDel="00000000" w:rsidR="00000000" w:rsidRPr="00000000">
        <w:rPr>
          <w:rtl w:val="0"/>
        </w:rPr>
        <w:t xml:space="preserve">: These are two short writing assignment designed to prime you for writing the argumentative paper. You will pick one of the readings and write a paper based on the following template: “</w:t>
      </w:r>
      <w:r w:rsidDel="00000000" w:rsidR="00000000" w:rsidRPr="00000000">
        <w:rPr>
          <w:color w:val="333333"/>
          <w:highlight w:val="white"/>
          <w:rtl w:val="0"/>
        </w:rPr>
        <w:t xml:space="preserve">They say…; I say…; One might object…; I reply…” A more detailed explanation of the assignment will be posted on Canvas.</w:t>
      </w:r>
      <w:r w:rsidDel="00000000" w:rsidR="00000000" w:rsidRPr="00000000">
        <w:rPr>
          <w:rtl w:val="0"/>
        </w:rPr>
      </w:r>
    </w:p>
    <w:p w:rsidR="00000000" w:rsidDel="00000000" w:rsidP="00000000" w:rsidRDefault="00000000" w:rsidRPr="00000000" w14:paraId="00000024">
      <w:pPr>
        <w:tabs>
          <w:tab w:val="left" w:leader="none" w:pos="360"/>
          <w:tab w:val="left" w:leader="none" w:pos="720"/>
        </w:tabs>
        <w:ind w:left="0" w:hanging="2"/>
        <w:rPr/>
      </w:pPr>
      <w:r w:rsidDel="00000000" w:rsidR="00000000" w:rsidRPr="00000000">
        <w:rPr>
          <w:rtl w:val="0"/>
        </w:rPr>
      </w:r>
    </w:p>
    <w:p w:rsidR="00000000" w:rsidDel="00000000" w:rsidP="00000000" w:rsidRDefault="00000000" w:rsidRPr="00000000" w14:paraId="00000025">
      <w:pPr>
        <w:tabs>
          <w:tab w:val="left" w:leader="none" w:pos="360"/>
          <w:tab w:val="left" w:leader="none" w:pos="720"/>
        </w:tabs>
        <w:ind w:left="0" w:hanging="2"/>
        <w:rPr>
          <w:b w:val="1"/>
          <w:u w:val="single"/>
        </w:rPr>
      </w:pPr>
      <w:r w:rsidDel="00000000" w:rsidR="00000000" w:rsidRPr="00000000">
        <w:rPr>
          <w:b w:val="1"/>
          <w:u w:val="single"/>
          <w:rtl w:val="0"/>
        </w:rPr>
        <w:t xml:space="preserve">Midterm</w:t>
      </w:r>
      <w:r w:rsidDel="00000000" w:rsidR="00000000" w:rsidRPr="00000000">
        <w:rPr>
          <w:rtl w:val="0"/>
        </w:rPr>
        <w:t xml:space="preserve">: The midterm will give you a sense of how well you have been following the material in the course. It is a relatively low-stakes exam that will hopefully let you know how well you’ve been absorbing and remembering the content. It will also give you a preview of the final exam.</w:t>
      </w:r>
      <w:r w:rsidDel="00000000" w:rsidR="00000000" w:rsidRPr="00000000">
        <w:rPr>
          <w:rtl w:val="0"/>
        </w:rPr>
      </w:r>
    </w:p>
    <w:p w:rsidR="00000000" w:rsidDel="00000000" w:rsidP="00000000" w:rsidRDefault="00000000" w:rsidRPr="00000000" w14:paraId="00000026">
      <w:pPr>
        <w:tabs>
          <w:tab w:val="left" w:leader="none" w:pos="360"/>
          <w:tab w:val="left" w:leader="none" w:pos="720"/>
        </w:tabs>
        <w:ind w:left="0" w:hanging="2"/>
        <w:rPr/>
      </w:pPr>
      <w:r w:rsidDel="00000000" w:rsidR="00000000" w:rsidRPr="00000000">
        <w:rPr>
          <w:b w:val="1"/>
          <w:u w:val="single"/>
          <w:rtl w:val="0"/>
        </w:rPr>
        <w:t xml:space="preserve">Long Paper</w:t>
      </w:r>
      <w:r w:rsidDel="00000000" w:rsidR="00000000" w:rsidRPr="00000000">
        <w:rPr>
          <w:b w:val="1"/>
          <w:rtl w:val="0"/>
        </w:rPr>
        <w:t xml:space="preserve">:</w:t>
      </w:r>
      <w:r w:rsidDel="00000000" w:rsidR="00000000" w:rsidRPr="00000000">
        <w:rPr>
          <w:rtl w:val="0"/>
        </w:rPr>
        <w:t xml:space="preserve"> You must write be at least 1200 words (about 4 pages, double-spaced), ideally building off of the outline above. You will need to demonstrate both an understanding of what you’ve read and an ability to think about it and criticize it in your own terms. There will be a lecture dedicated to how to write a philosophy paper. There will be sign-ups for the precise due date.</w:t>
      </w:r>
    </w:p>
    <w:p w:rsidR="00000000" w:rsidDel="00000000" w:rsidP="00000000" w:rsidRDefault="00000000" w:rsidRPr="00000000" w14:paraId="00000027">
      <w:pPr>
        <w:tabs>
          <w:tab w:val="left" w:leader="none" w:pos="360"/>
          <w:tab w:val="left" w:leader="none" w:pos="720"/>
        </w:tabs>
        <w:ind w:left="0" w:hanging="2"/>
        <w:rPr>
          <w:u w:val="single"/>
        </w:rPr>
      </w:pPr>
      <w:r w:rsidDel="00000000" w:rsidR="00000000" w:rsidRPr="00000000">
        <w:rPr>
          <w:rtl w:val="0"/>
        </w:rPr>
      </w:r>
    </w:p>
    <w:p w:rsidR="00000000" w:rsidDel="00000000" w:rsidP="00000000" w:rsidRDefault="00000000" w:rsidRPr="00000000" w14:paraId="00000028">
      <w:pPr>
        <w:tabs>
          <w:tab w:val="left" w:leader="none" w:pos="360"/>
          <w:tab w:val="left" w:leader="none" w:pos="720"/>
        </w:tabs>
        <w:ind w:left="0" w:hanging="2"/>
        <w:rPr/>
      </w:pPr>
      <w:r w:rsidDel="00000000" w:rsidR="00000000" w:rsidRPr="00000000">
        <w:rPr>
          <w:b w:val="1"/>
          <w:u w:val="single"/>
          <w:rtl w:val="0"/>
        </w:rPr>
        <w:t xml:space="preserve">Final</w:t>
      </w:r>
      <w:r w:rsidDel="00000000" w:rsidR="00000000" w:rsidRPr="00000000">
        <w:rPr>
          <w:b w:val="1"/>
          <w:rtl w:val="0"/>
        </w:rPr>
        <w:t xml:space="preserve">: </w:t>
      </w:r>
      <w:r w:rsidDel="00000000" w:rsidR="00000000" w:rsidRPr="00000000">
        <w:rPr>
          <w:rtl w:val="0"/>
        </w:rPr>
        <w:t xml:space="preserve">The final will be relatively difficult will require not only familiarity with the material but the ability to use the material to draw practical conclusions from it.  You will be expected to have read and studied the readings and will be tested on the material in them, as well as issues that come up in the lectures.  There will be a final review beforehand to help you study. </w:t>
      </w:r>
    </w:p>
    <w:p w:rsidR="00000000" w:rsidDel="00000000" w:rsidP="00000000" w:rsidRDefault="00000000" w:rsidRPr="00000000" w14:paraId="00000029">
      <w:pPr>
        <w:tabs>
          <w:tab w:val="left" w:leader="none" w:pos="360"/>
          <w:tab w:val="left" w:leader="none" w:pos="720"/>
        </w:tabs>
        <w:ind w:left="0" w:hanging="2"/>
        <w:rPr/>
      </w:pPr>
      <w:r w:rsidDel="00000000" w:rsidR="00000000" w:rsidRPr="00000000">
        <w:rPr>
          <w:rtl w:val="0"/>
        </w:rPr>
      </w:r>
    </w:p>
    <w:p w:rsidR="00000000" w:rsidDel="00000000" w:rsidP="00000000" w:rsidRDefault="00000000" w:rsidRPr="00000000" w14:paraId="0000002A">
      <w:pPr>
        <w:ind w:firstLine="0"/>
        <w:rPr>
          <w:rFonts w:ascii="Open Sans Light" w:cs="Open Sans Light" w:eastAsia="Open Sans Light" w:hAnsi="Open Sans Light"/>
          <w:sz w:val="28"/>
          <w:szCs w:val="28"/>
        </w:rPr>
      </w:pPr>
      <w:r w:rsidDel="00000000" w:rsidR="00000000" w:rsidRPr="00000000">
        <w:rPr>
          <w:rFonts w:ascii="Open Sans Light" w:cs="Open Sans Light" w:eastAsia="Open Sans Light" w:hAnsi="Open Sans Light"/>
          <w:b w:val="1"/>
          <w:sz w:val="28"/>
          <w:szCs w:val="28"/>
          <w:rtl w:val="0"/>
        </w:rPr>
        <w:t xml:space="preserve">Grading </w:t>
      </w:r>
      <w:r w:rsidDel="00000000" w:rsidR="00000000" w:rsidRPr="00000000">
        <w:rPr>
          <w:rtl w:val="0"/>
        </w:rPr>
      </w:r>
    </w:p>
    <w:tbl>
      <w:tblPr>
        <w:tblStyle w:val="Table2"/>
        <w:tblW w:w="8853.0" w:type="dxa"/>
        <w:jc w:val="left"/>
        <w:tblLayout w:type="fixed"/>
        <w:tblLook w:val="0000"/>
      </w:tblPr>
      <w:tblGrid>
        <w:gridCol w:w="2220"/>
        <w:gridCol w:w="1665"/>
        <w:gridCol w:w="1170"/>
        <w:gridCol w:w="1710"/>
        <w:gridCol w:w="2088"/>
        <w:tblGridChange w:id="0">
          <w:tblGrid>
            <w:gridCol w:w="2220"/>
            <w:gridCol w:w="1665"/>
            <w:gridCol w:w="1170"/>
            <w:gridCol w:w="1710"/>
            <w:gridCol w:w="2088"/>
          </w:tblGrid>
        </w:tblGridChange>
      </w:tblGrid>
      <w:tr>
        <w:trPr>
          <w:cantSplit w:val="0"/>
          <w:tblHeader w:val="0"/>
        </w:trPr>
        <w:tc>
          <w:tcPr/>
          <w:p w:rsidR="00000000" w:rsidDel="00000000" w:rsidP="00000000" w:rsidRDefault="00000000" w:rsidRPr="00000000" w14:paraId="0000002B">
            <w:pPr>
              <w:spacing w:after="120" w:lineRule="auto"/>
              <w:ind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Learning Activities</w:t>
            </w:r>
          </w:p>
        </w:tc>
        <w:tc>
          <w:tcPr/>
          <w:p w:rsidR="00000000" w:rsidDel="00000000" w:rsidP="00000000" w:rsidRDefault="00000000" w:rsidRPr="00000000" w14:paraId="0000002C">
            <w:pPr>
              <w:spacing w:after="120" w:lineRule="auto"/>
              <w:ind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Due</w:t>
            </w:r>
          </w:p>
        </w:tc>
        <w:tc>
          <w:tcPr/>
          <w:p w:rsidR="00000000" w:rsidDel="00000000" w:rsidP="00000000" w:rsidRDefault="00000000" w:rsidRPr="00000000" w14:paraId="0000002D">
            <w:pPr>
              <w:spacing w:after="120" w:lineRule="auto"/>
              <w:ind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Points</w:t>
            </w:r>
          </w:p>
        </w:tc>
        <w:tc>
          <w:tcPr/>
          <w:p w:rsidR="00000000" w:rsidDel="00000000" w:rsidP="00000000" w:rsidRDefault="00000000" w:rsidRPr="00000000" w14:paraId="0000002E">
            <w:pPr>
              <w:spacing w:after="120" w:lineRule="auto"/>
              <w:ind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Percentage (%)</w:t>
            </w:r>
          </w:p>
        </w:tc>
        <w:tc>
          <w:tcPr/>
          <w:p w:rsidR="00000000" w:rsidDel="00000000" w:rsidP="00000000" w:rsidRDefault="00000000" w:rsidRPr="00000000" w14:paraId="0000002F">
            <w:pPr>
              <w:spacing w:after="120" w:lineRule="auto"/>
              <w:ind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Letter Grading</w:t>
            </w:r>
          </w:p>
        </w:tc>
      </w:tr>
      <w:tr>
        <w:trPr>
          <w:cantSplit w:val="0"/>
          <w:trHeight w:val="360" w:hRule="atLeast"/>
          <w:tblHeader w:val="0"/>
        </w:trPr>
        <w:tc>
          <w:tcPr>
            <w:shd w:fill="ffffff" w:val="clear"/>
          </w:tcPr>
          <w:p w:rsidR="00000000" w:rsidDel="00000000" w:rsidP="00000000" w:rsidRDefault="00000000" w:rsidRPr="00000000" w14:paraId="00000030">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sz w:val="22"/>
                <w:szCs w:val="22"/>
                <w:rtl w:val="0"/>
              </w:rPr>
              <w:t xml:space="preserve">Discussion (Perusall)</w:t>
            </w:r>
          </w:p>
        </w:tc>
        <w:tc>
          <w:tcPr>
            <w:shd w:fill="ffffff" w:val="clear"/>
          </w:tcPr>
          <w:p w:rsidR="00000000" w:rsidDel="00000000" w:rsidP="00000000" w:rsidRDefault="00000000" w:rsidRPr="00000000" w14:paraId="00000031">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Weekly</w:t>
            </w:r>
          </w:p>
        </w:tc>
        <w:tc>
          <w:tcPr>
            <w:shd w:fill="ffffff" w:val="clear"/>
          </w:tcPr>
          <w:p w:rsidR="00000000" w:rsidDel="00000000" w:rsidP="00000000" w:rsidRDefault="00000000" w:rsidRPr="00000000" w14:paraId="00000032">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300</w:t>
            </w:r>
          </w:p>
        </w:tc>
        <w:tc>
          <w:tcPr>
            <w:shd w:fill="ffffff" w:val="clear"/>
          </w:tcPr>
          <w:p w:rsidR="00000000" w:rsidDel="00000000" w:rsidP="00000000" w:rsidRDefault="00000000" w:rsidRPr="00000000" w14:paraId="00000033">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w:t>
            </w:r>
          </w:p>
        </w:tc>
        <w:tc>
          <w:tcPr/>
          <w:p w:rsidR="00000000" w:rsidDel="00000000" w:rsidP="00000000" w:rsidRDefault="00000000" w:rsidRPr="00000000" w14:paraId="00000034">
            <w:pPr>
              <w:widowControl w:val="0"/>
              <w:tabs>
                <w:tab w:val="left" w:leader="none" w:pos="220"/>
                <w:tab w:val="left" w:leader="none" w:pos="720"/>
              </w:tabs>
              <w:spacing w:after="120" w:before="120" w:lineRule="auto"/>
              <w:ind w:hanging="2"/>
              <w:rPr>
                <w:color w:val="c00000"/>
              </w:rPr>
            </w:pPr>
            <w:r w:rsidDel="00000000" w:rsidR="00000000" w:rsidRPr="00000000">
              <w:rPr>
                <w:color w:val="c00000"/>
                <w:rtl w:val="0"/>
              </w:rPr>
              <w:t xml:space="preserve">A = 93-100%</w:t>
            </w:r>
          </w:p>
        </w:tc>
      </w:tr>
      <w:tr>
        <w:trPr>
          <w:cantSplit w:val="0"/>
          <w:trHeight w:val="120" w:hRule="atLeast"/>
          <w:tblHeader w:val="0"/>
        </w:trPr>
        <w:tc>
          <w:tcPr>
            <w:shd w:fill="efefef" w:val="clear"/>
          </w:tcPr>
          <w:p w:rsidR="00000000" w:rsidDel="00000000" w:rsidP="00000000" w:rsidRDefault="00000000" w:rsidRPr="00000000" w14:paraId="00000035">
            <w:pPr>
              <w:widowControl w:val="0"/>
              <w:tabs>
                <w:tab w:val="left" w:leader="none" w:pos="220"/>
                <w:tab w:val="left" w:leader="none" w:pos="720"/>
              </w:tabs>
              <w:spacing w:after="120" w:before="120" w:lineRule="auto"/>
              <w:ind w:hanging="2"/>
              <w:rPr/>
            </w:pPr>
            <w:r w:rsidDel="00000000" w:rsidR="00000000" w:rsidRPr="00000000">
              <w:rPr>
                <w:b w:val="1"/>
                <w:rtl w:val="0"/>
              </w:rPr>
              <w:t xml:space="preserve">Quizzes </w:t>
            </w:r>
            <w:r w:rsidDel="00000000" w:rsidR="00000000" w:rsidRPr="00000000">
              <w:rPr>
                <w:rtl w:val="0"/>
              </w:rPr>
            </w:r>
          </w:p>
        </w:tc>
        <w:tc>
          <w:tcPr>
            <w:shd w:fill="efefef" w:val="clear"/>
          </w:tcPr>
          <w:p w:rsidR="00000000" w:rsidDel="00000000" w:rsidP="00000000" w:rsidRDefault="00000000" w:rsidRPr="00000000" w14:paraId="00000036">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 2X Weekly</w:t>
            </w:r>
          </w:p>
        </w:tc>
        <w:tc>
          <w:tcPr>
            <w:shd w:fill="efefef" w:val="clear"/>
          </w:tcPr>
          <w:p w:rsidR="00000000" w:rsidDel="00000000" w:rsidP="00000000" w:rsidRDefault="00000000" w:rsidRPr="00000000" w14:paraId="00000037">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w:t>
            </w:r>
          </w:p>
        </w:tc>
        <w:tc>
          <w:tcPr>
            <w:shd w:fill="efefef" w:val="clear"/>
          </w:tcPr>
          <w:p w:rsidR="00000000" w:rsidDel="00000000" w:rsidP="00000000" w:rsidRDefault="00000000" w:rsidRPr="00000000" w14:paraId="00000038">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w:t>
            </w:r>
          </w:p>
        </w:tc>
        <w:tc>
          <w:tcPr/>
          <w:p w:rsidR="00000000" w:rsidDel="00000000" w:rsidP="00000000" w:rsidRDefault="00000000" w:rsidRPr="00000000" w14:paraId="00000039">
            <w:pPr>
              <w:widowControl w:val="0"/>
              <w:tabs>
                <w:tab w:val="left" w:leader="none" w:pos="220"/>
                <w:tab w:val="left" w:leader="none" w:pos="720"/>
              </w:tabs>
              <w:spacing w:after="120" w:before="120" w:lineRule="auto"/>
              <w:ind w:hanging="2"/>
              <w:rPr>
                <w:color w:val="c00000"/>
              </w:rPr>
            </w:pPr>
            <w:r w:rsidDel="00000000" w:rsidR="00000000" w:rsidRPr="00000000">
              <w:rPr>
                <w:color w:val="c00000"/>
                <w:rtl w:val="0"/>
              </w:rPr>
              <w:t xml:space="preserve">A- =92-90%</w:t>
            </w:r>
          </w:p>
        </w:tc>
      </w:tr>
      <w:tr>
        <w:trPr>
          <w:cantSplit w:val="0"/>
          <w:tblHeader w:val="0"/>
        </w:trPr>
        <w:tc>
          <w:tcPr>
            <w:shd w:fill="d9d9d9" w:val="clear"/>
          </w:tcPr>
          <w:p w:rsidR="00000000" w:rsidDel="00000000" w:rsidP="00000000" w:rsidRDefault="00000000" w:rsidRPr="00000000" w14:paraId="0000003A">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sz w:val="22"/>
                <w:szCs w:val="22"/>
                <w:rtl w:val="0"/>
              </w:rPr>
              <w:t xml:space="preserve">4-Sentence Papers</w:t>
            </w:r>
          </w:p>
        </w:tc>
        <w:tc>
          <w:tcPr>
            <w:shd w:fill="d9d9d9" w:val="clear"/>
          </w:tcPr>
          <w:p w:rsidR="00000000" w:rsidDel="00000000" w:rsidP="00000000" w:rsidRDefault="00000000" w:rsidRPr="00000000" w14:paraId="0000003B">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TBD</w:t>
            </w:r>
          </w:p>
        </w:tc>
        <w:tc>
          <w:tcPr>
            <w:shd w:fill="d9d9d9" w:val="clear"/>
          </w:tcPr>
          <w:p w:rsidR="00000000" w:rsidDel="00000000" w:rsidP="00000000" w:rsidRDefault="00000000" w:rsidRPr="00000000" w14:paraId="0000003C">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25 (each)</w:t>
            </w:r>
          </w:p>
        </w:tc>
        <w:tc>
          <w:tcPr>
            <w:shd w:fill="d9d9d9" w:val="clear"/>
          </w:tcPr>
          <w:p w:rsidR="00000000" w:rsidDel="00000000" w:rsidP="00000000" w:rsidRDefault="00000000" w:rsidRPr="00000000" w14:paraId="0000003D">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5 (total)</w:t>
            </w:r>
          </w:p>
        </w:tc>
        <w:tc>
          <w:tcPr/>
          <w:p w:rsidR="00000000" w:rsidDel="00000000" w:rsidP="00000000" w:rsidRDefault="00000000" w:rsidRPr="00000000" w14:paraId="0000003E">
            <w:pPr>
              <w:widowControl w:val="0"/>
              <w:tabs>
                <w:tab w:val="left" w:leader="none" w:pos="220"/>
                <w:tab w:val="left" w:leader="none" w:pos="720"/>
              </w:tabs>
              <w:spacing w:after="120" w:before="120" w:lineRule="auto"/>
              <w:ind w:hanging="2"/>
              <w:rPr>
                <w:color w:val="c00000"/>
              </w:rPr>
            </w:pPr>
            <w:r w:rsidDel="00000000" w:rsidR="00000000" w:rsidRPr="00000000">
              <w:rPr>
                <w:color w:val="c00000"/>
                <w:rtl w:val="0"/>
              </w:rPr>
              <w:t xml:space="preserve">B+ = 89-87%</w:t>
            </w:r>
          </w:p>
        </w:tc>
      </w:tr>
      <w:tr>
        <w:trPr>
          <w:cantSplit w:val="0"/>
          <w:tblHeader w:val="0"/>
        </w:trPr>
        <w:tc>
          <w:tcPr>
            <w:shd w:fill="b8b8b8" w:val="clear"/>
          </w:tcPr>
          <w:p w:rsidR="00000000" w:rsidDel="00000000" w:rsidP="00000000" w:rsidRDefault="00000000" w:rsidRPr="00000000" w14:paraId="0000003F">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sz w:val="22"/>
                <w:szCs w:val="22"/>
                <w:rtl w:val="0"/>
              </w:rPr>
              <w:t xml:space="preserve">Midterm</w:t>
            </w:r>
          </w:p>
        </w:tc>
        <w:tc>
          <w:tcPr>
            <w:shd w:fill="b8b8b8" w:val="clear"/>
          </w:tcPr>
          <w:p w:rsidR="00000000" w:rsidDel="00000000" w:rsidP="00000000" w:rsidRDefault="00000000" w:rsidRPr="00000000" w14:paraId="00000040">
            <w:pPr>
              <w:widowControl w:val="0"/>
              <w:tabs>
                <w:tab w:val="left" w:leader="none" w:pos="220"/>
                <w:tab w:val="left" w:leader="none" w:pos="720"/>
              </w:tabs>
              <w:spacing w:after="120" w:before="120" w:lineRule="auto"/>
              <w:ind w:hanging="2"/>
              <w:jc w:val="center"/>
              <w:rPr>
                <w:highlight w:val="yellow"/>
              </w:rPr>
            </w:pPr>
            <w:r w:rsidDel="00000000" w:rsidR="00000000" w:rsidRPr="00000000">
              <w:rPr>
                <w:rtl w:val="0"/>
              </w:rPr>
              <w:t xml:space="preserve">Week of 2/24</w:t>
            </w:r>
            <w:r w:rsidDel="00000000" w:rsidR="00000000" w:rsidRPr="00000000">
              <w:rPr>
                <w:rtl w:val="0"/>
              </w:rPr>
            </w:r>
          </w:p>
        </w:tc>
        <w:tc>
          <w:tcPr>
            <w:shd w:fill="b8b8b8" w:val="clear"/>
          </w:tcPr>
          <w:p w:rsidR="00000000" w:rsidDel="00000000" w:rsidP="00000000" w:rsidRDefault="00000000" w:rsidRPr="00000000" w14:paraId="00000041">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50</w:t>
            </w:r>
          </w:p>
        </w:tc>
        <w:tc>
          <w:tcPr>
            <w:shd w:fill="b8b8b8" w:val="clear"/>
          </w:tcPr>
          <w:p w:rsidR="00000000" w:rsidDel="00000000" w:rsidP="00000000" w:rsidRDefault="00000000" w:rsidRPr="00000000" w14:paraId="00000042">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5</w:t>
            </w:r>
          </w:p>
        </w:tc>
        <w:tc>
          <w:tcPr/>
          <w:p w:rsidR="00000000" w:rsidDel="00000000" w:rsidP="00000000" w:rsidRDefault="00000000" w:rsidRPr="00000000" w14:paraId="00000043">
            <w:pPr>
              <w:widowControl w:val="0"/>
              <w:tabs>
                <w:tab w:val="left" w:leader="none" w:pos="220"/>
                <w:tab w:val="left" w:leader="none" w:pos="720"/>
              </w:tabs>
              <w:spacing w:after="120" w:before="120" w:lineRule="auto"/>
              <w:ind w:hanging="2"/>
              <w:rPr>
                <w:color w:val="c00000"/>
              </w:rPr>
            </w:pPr>
            <w:r w:rsidDel="00000000" w:rsidR="00000000" w:rsidRPr="00000000">
              <w:rPr>
                <w:color w:val="ae0000"/>
                <w:rtl w:val="0"/>
              </w:rPr>
              <w:t xml:space="preserve">B = </w:t>
            </w:r>
            <w:r w:rsidDel="00000000" w:rsidR="00000000" w:rsidRPr="00000000">
              <w:rPr>
                <w:color w:val="c00000"/>
                <w:rtl w:val="0"/>
              </w:rPr>
              <w:t xml:space="preserve">86-83%</w:t>
            </w:r>
          </w:p>
        </w:tc>
      </w:tr>
      <w:tr>
        <w:trPr>
          <w:cantSplit w:val="0"/>
          <w:tblHeader w:val="0"/>
        </w:trPr>
        <w:tc>
          <w:tcPr>
            <w:shd w:fill="a6a6a6" w:val="clear"/>
          </w:tcPr>
          <w:p w:rsidR="00000000" w:rsidDel="00000000" w:rsidP="00000000" w:rsidRDefault="00000000" w:rsidRPr="00000000" w14:paraId="00000044">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sz w:val="22"/>
                <w:szCs w:val="22"/>
                <w:rtl w:val="0"/>
              </w:rPr>
              <w:t xml:space="preserve">Long Paper </w:t>
            </w:r>
          </w:p>
        </w:tc>
        <w:tc>
          <w:tcPr>
            <w:shd w:fill="a6a6a6" w:val="clear"/>
          </w:tcPr>
          <w:p w:rsidR="00000000" w:rsidDel="00000000" w:rsidP="00000000" w:rsidRDefault="00000000" w:rsidRPr="00000000" w14:paraId="00000045">
            <w:pPr>
              <w:widowControl w:val="0"/>
              <w:tabs>
                <w:tab w:val="left" w:leader="none" w:pos="220"/>
                <w:tab w:val="left" w:leader="none" w:pos="720"/>
              </w:tabs>
              <w:spacing w:after="120" w:before="120" w:lineRule="auto"/>
              <w:ind w:hanging="2"/>
              <w:jc w:val="center"/>
              <w:rPr/>
            </w:pPr>
            <w:r w:rsidDel="00000000" w:rsidR="00000000" w:rsidRPr="00000000">
              <w:rPr>
                <w:sz w:val="21"/>
                <w:szCs w:val="21"/>
                <w:rtl w:val="0"/>
              </w:rPr>
              <w:t xml:space="preserve">5/2</w:t>
            </w:r>
            <w:r w:rsidDel="00000000" w:rsidR="00000000" w:rsidRPr="00000000">
              <w:rPr>
                <w:rtl w:val="0"/>
              </w:rPr>
            </w:r>
          </w:p>
        </w:tc>
        <w:tc>
          <w:tcPr>
            <w:shd w:fill="a6a6a6" w:val="clear"/>
          </w:tcPr>
          <w:p w:rsidR="00000000" w:rsidDel="00000000" w:rsidP="00000000" w:rsidRDefault="00000000" w:rsidRPr="00000000" w14:paraId="00000046">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100</w:t>
            </w:r>
          </w:p>
        </w:tc>
        <w:tc>
          <w:tcPr>
            <w:shd w:fill="a6a6a6" w:val="clear"/>
          </w:tcPr>
          <w:p w:rsidR="00000000" w:rsidDel="00000000" w:rsidP="00000000" w:rsidRDefault="00000000" w:rsidRPr="00000000" w14:paraId="00000047">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10</w:t>
            </w:r>
          </w:p>
        </w:tc>
        <w:tc>
          <w:tcPr/>
          <w:p w:rsidR="00000000" w:rsidDel="00000000" w:rsidP="00000000" w:rsidRDefault="00000000" w:rsidRPr="00000000" w14:paraId="00000048">
            <w:pPr>
              <w:widowControl w:val="0"/>
              <w:tabs>
                <w:tab w:val="left" w:leader="none" w:pos="220"/>
                <w:tab w:val="left" w:leader="none" w:pos="720"/>
              </w:tabs>
              <w:spacing w:after="120" w:before="120" w:lineRule="auto"/>
              <w:ind w:hanging="2"/>
              <w:rPr>
                <w:color w:val="c00000"/>
              </w:rPr>
            </w:pPr>
            <w:r w:rsidDel="00000000" w:rsidR="00000000" w:rsidRPr="00000000">
              <w:rPr>
                <w:color w:val="c00000"/>
                <w:rtl w:val="0"/>
              </w:rPr>
              <w:t xml:space="preserve">C+ = 79-77%</w:t>
            </w:r>
          </w:p>
        </w:tc>
      </w:tr>
      <w:tr>
        <w:trPr>
          <w:cantSplit w:val="0"/>
          <w:trHeight w:val="440" w:hRule="atLeast"/>
          <w:tblHeader w:val="0"/>
        </w:trPr>
        <w:tc>
          <w:tcPr>
            <w:shd w:fill="999999" w:val="clear"/>
          </w:tcPr>
          <w:p w:rsidR="00000000" w:rsidDel="00000000" w:rsidP="00000000" w:rsidRDefault="00000000" w:rsidRPr="00000000" w14:paraId="00000049">
            <w:pPr>
              <w:widowControl w:val="0"/>
              <w:tabs>
                <w:tab w:val="left" w:leader="none" w:pos="220"/>
                <w:tab w:val="left" w:leader="none" w:pos="720"/>
              </w:tabs>
              <w:spacing w:after="120" w:before="120" w:lineRule="auto"/>
              <w:ind w:firstLine="0"/>
              <w:rPr/>
            </w:pPr>
            <w:r w:rsidDel="00000000" w:rsidR="00000000" w:rsidRPr="00000000">
              <w:rPr>
                <w:b w:val="1"/>
                <w:rtl w:val="0"/>
              </w:rPr>
              <w:t xml:space="preserve">Final Exam</w:t>
            </w:r>
            <w:r w:rsidDel="00000000" w:rsidR="00000000" w:rsidRPr="00000000">
              <w:rPr>
                <w:rtl w:val="0"/>
              </w:rPr>
            </w:r>
          </w:p>
        </w:tc>
        <w:tc>
          <w:tcPr>
            <w:shd w:fill="999999" w:val="clear"/>
          </w:tcPr>
          <w:p w:rsidR="00000000" w:rsidDel="00000000" w:rsidP="00000000" w:rsidRDefault="00000000" w:rsidRPr="00000000" w14:paraId="0000004A">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Week of 5/12</w:t>
            </w:r>
          </w:p>
        </w:tc>
        <w:tc>
          <w:tcPr>
            <w:shd w:fill="999999" w:val="clear"/>
          </w:tcPr>
          <w:p w:rsidR="00000000" w:rsidDel="00000000" w:rsidP="00000000" w:rsidRDefault="00000000" w:rsidRPr="00000000" w14:paraId="0000004B">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200</w:t>
            </w:r>
          </w:p>
        </w:tc>
        <w:tc>
          <w:tcPr>
            <w:shd w:fill="999999" w:val="clear"/>
          </w:tcPr>
          <w:p w:rsidR="00000000" w:rsidDel="00000000" w:rsidP="00000000" w:rsidRDefault="00000000" w:rsidRPr="00000000" w14:paraId="0000004C">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20</w:t>
            </w:r>
          </w:p>
        </w:tc>
        <w:tc>
          <w:tcPr/>
          <w:p w:rsidR="00000000" w:rsidDel="00000000" w:rsidP="00000000" w:rsidRDefault="00000000" w:rsidRPr="00000000" w14:paraId="0000004D">
            <w:pPr>
              <w:widowControl w:val="0"/>
              <w:tabs>
                <w:tab w:val="left" w:leader="none" w:pos="220"/>
                <w:tab w:val="left" w:leader="none" w:pos="720"/>
              </w:tabs>
              <w:spacing w:after="120" w:before="120" w:lineRule="auto"/>
              <w:ind w:hanging="2"/>
              <w:rPr>
                <w:color w:val="c00000"/>
              </w:rPr>
            </w:pPr>
            <w:r w:rsidDel="00000000" w:rsidR="00000000" w:rsidRPr="00000000">
              <w:rPr>
                <w:color w:val="c00000"/>
                <w:rtl w:val="0"/>
              </w:rPr>
              <w:t xml:space="preserve">C = 76-73%</w:t>
            </w:r>
          </w:p>
        </w:tc>
      </w:tr>
      <w:tr>
        <w:trPr>
          <w:cantSplit w:val="0"/>
          <w:tblHeader w:val="0"/>
        </w:trPr>
        <w:tc>
          <w:tcPr/>
          <w:p w:rsidR="00000000" w:rsidDel="00000000" w:rsidP="00000000" w:rsidRDefault="00000000" w:rsidRPr="00000000" w14:paraId="0000004E">
            <w:pPr>
              <w:widowControl w:val="0"/>
              <w:tabs>
                <w:tab w:val="left" w:leader="none" w:pos="220"/>
                <w:tab w:val="left" w:leader="none" w:pos="720"/>
              </w:tabs>
              <w:spacing w:after="120" w:before="120" w:lineRule="auto"/>
              <w:ind w:hanging="2"/>
              <w:rPr>
                <w:rFonts w:ascii="Open Sans" w:cs="Open Sans" w:eastAsia="Open Sans" w:hAnsi="Open Sans"/>
              </w:rPr>
            </w:pPr>
            <w:r w:rsidDel="00000000" w:rsidR="00000000" w:rsidRPr="00000000">
              <w:rPr>
                <w:rFonts w:ascii="Open Sans" w:cs="Open Sans" w:eastAsia="Open Sans" w:hAnsi="Open Sans"/>
                <w:color w:val="404040"/>
                <w:rtl w:val="0"/>
              </w:rPr>
              <w:t xml:space="preserve">Total Points</w:t>
            </w:r>
            <w:r w:rsidDel="00000000" w:rsidR="00000000" w:rsidRPr="00000000">
              <w:rPr>
                <w:rFonts w:ascii="Open Sans" w:cs="Open Sans" w:eastAsia="Open Sans" w:hAnsi="Open Sans"/>
                <w:b w:val="1"/>
                <w:rtl w:val="0"/>
              </w:rPr>
              <w:t xml:space="preserve"> </w:t>
            </w:r>
            <w:r w:rsidDel="00000000" w:rsidR="00000000" w:rsidRPr="00000000">
              <w:rPr>
                <w:rtl w:val="0"/>
              </w:rPr>
            </w:r>
          </w:p>
        </w:tc>
        <w:tc>
          <w:tcPr/>
          <w:p w:rsidR="00000000" w:rsidDel="00000000" w:rsidP="00000000" w:rsidRDefault="00000000" w:rsidRPr="00000000" w14:paraId="0000004F">
            <w:pPr>
              <w:widowControl w:val="0"/>
              <w:tabs>
                <w:tab w:val="left" w:leader="none" w:pos="220"/>
                <w:tab w:val="left" w:leader="none" w:pos="720"/>
              </w:tabs>
              <w:spacing w:after="120" w:before="120" w:lineRule="auto"/>
              <w:ind w:hanging="2"/>
              <w:jc w:val="right"/>
              <w:rPr>
                <w:color w:val="404040"/>
              </w:rPr>
            </w:pPr>
            <w:r w:rsidDel="00000000" w:rsidR="00000000" w:rsidRPr="00000000">
              <w:rPr>
                <w:rtl w:val="0"/>
              </w:rPr>
            </w:r>
          </w:p>
        </w:tc>
        <w:tc>
          <w:tcPr/>
          <w:p w:rsidR="00000000" w:rsidDel="00000000" w:rsidP="00000000" w:rsidRDefault="00000000" w:rsidRPr="00000000" w14:paraId="00000050">
            <w:pPr>
              <w:widowControl w:val="0"/>
              <w:tabs>
                <w:tab w:val="left" w:leader="none" w:pos="220"/>
                <w:tab w:val="left" w:leader="none" w:pos="720"/>
              </w:tabs>
              <w:spacing w:after="120" w:before="120" w:lineRule="auto"/>
              <w:ind w:hanging="2"/>
              <w:rPr>
                <w:color w:val="404040"/>
              </w:rPr>
            </w:pPr>
            <w:r w:rsidDel="00000000" w:rsidR="00000000" w:rsidRPr="00000000">
              <w:rPr>
                <w:rtl w:val="0"/>
              </w:rPr>
              <w:t xml:space="preserve">     1000                        </w:t>
            </w:r>
            <w:r w:rsidDel="00000000" w:rsidR="00000000" w:rsidRPr="00000000">
              <w:rPr>
                <w:rtl w:val="0"/>
              </w:rPr>
            </w:r>
          </w:p>
        </w:tc>
        <w:tc>
          <w:tcPr/>
          <w:p w:rsidR="00000000" w:rsidDel="00000000" w:rsidP="00000000" w:rsidRDefault="00000000" w:rsidRPr="00000000" w14:paraId="00000051">
            <w:pPr>
              <w:widowControl w:val="0"/>
              <w:tabs>
                <w:tab w:val="left" w:leader="none" w:pos="220"/>
                <w:tab w:val="left" w:leader="none" w:pos="720"/>
              </w:tabs>
              <w:spacing w:after="120" w:before="120" w:lineRule="auto"/>
              <w:ind w:hanging="2"/>
              <w:rPr>
                <w:color w:val="404040"/>
              </w:rPr>
            </w:pPr>
            <w:r w:rsidDel="00000000" w:rsidR="00000000" w:rsidRPr="00000000">
              <w:rPr>
                <w:rtl w:val="0"/>
              </w:rPr>
              <w:t xml:space="preserve">         100</w:t>
            </w:r>
            <w:r w:rsidDel="00000000" w:rsidR="00000000" w:rsidRPr="00000000">
              <w:rPr>
                <w:rtl w:val="0"/>
              </w:rPr>
            </w:r>
          </w:p>
        </w:tc>
        <w:tc>
          <w:tcPr/>
          <w:p w:rsidR="00000000" w:rsidDel="00000000" w:rsidP="00000000" w:rsidRDefault="00000000" w:rsidRPr="00000000" w14:paraId="00000052">
            <w:pPr>
              <w:widowControl w:val="0"/>
              <w:tabs>
                <w:tab w:val="left" w:leader="none" w:pos="220"/>
                <w:tab w:val="left" w:leader="none" w:pos="720"/>
              </w:tabs>
              <w:spacing w:after="120" w:before="120" w:lineRule="auto"/>
              <w:ind w:hanging="2"/>
              <w:rPr>
                <w:color w:val="ae0000"/>
              </w:rPr>
            </w:pPr>
            <w:r w:rsidDel="00000000" w:rsidR="00000000" w:rsidRPr="00000000">
              <w:rPr>
                <w:color w:val="ae0000"/>
                <w:rtl w:val="0"/>
              </w:rPr>
              <w:t xml:space="preserve">Etc.</w:t>
            </w:r>
          </w:p>
        </w:tc>
      </w:tr>
    </w:tbl>
    <w:p w:rsidR="00000000" w:rsidDel="00000000" w:rsidP="00000000" w:rsidRDefault="00000000" w:rsidRPr="00000000" w14:paraId="00000053">
      <w:pPr>
        <w:spacing w:after="160" w:line="259" w:lineRule="auto"/>
        <w:ind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59" w:lineRule="auto"/>
        <w:ind w:left="0" w:hanging="2"/>
        <w:rPr>
          <w:color w:val="c00000"/>
        </w:rPr>
      </w:pPr>
      <w:r w:rsidDel="00000000" w:rsidR="00000000" w:rsidRPr="00000000">
        <w:rPr>
          <w:rtl w:val="0"/>
        </w:rPr>
      </w:r>
    </w:p>
    <w:p w:rsidR="00000000" w:rsidDel="00000000" w:rsidP="00000000" w:rsidRDefault="00000000" w:rsidRPr="00000000" w14:paraId="00000055">
      <w:pPr>
        <w:spacing w:line="259" w:lineRule="auto"/>
        <w:ind w:left="0" w:hanging="2"/>
        <w:rPr>
          <w:b w:val="1"/>
        </w:rPr>
      </w:pPr>
      <w:r w:rsidDel="00000000" w:rsidR="00000000" w:rsidRPr="00000000">
        <w:rPr>
          <w:b w:val="1"/>
          <w:color w:val="ff0000"/>
          <w:rtl w:val="0"/>
        </w:rPr>
        <w:t xml:space="preserve">AI and Academic Misconduct</w:t>
      </w:r>
      <w:r w:rsidDel="00000000" w:rsidR="00000000" w:rsidRPr="00000000">
        <w:rPr>
          <w:b w:val="1"/>
          <w:rtl w:val="0"/>
        </w:rPr>
        <w:t xml:space="preserve">:</w:t>
      </w:r>
      <w:r w:rsidDel="00000000" w:rsidR="00000000" w:rsidRPr="00000000">
        <w:rPr>
          <w:b w:val="1"/>
          <w:color w:val="000000"/>
          <w:rtl w:val="0"/>
        </w:rPr>
        <w:t xml:space="preserve"> </w:t>
      </w:r>
      <w:r w:rsidDel="00000000" w:rsidR="00000000" w:rsidRPr="00000000">
        <w:rPr>
          <w:rtl w:val="0"/>
        </w:rPr>
        <w:t xml:space="preserve">Using an AI text generator for any class assignments, unless the instructor specifically instructs otherwise is dishonest and will be considered a violation of the </w:t>
      </w:r>
      <w:hyperlink r:id="rId9">
        <w:r w:rsidDel="00000000" w:rsidR="00000000" w:rsidRPr="00000000">
          <w:rPr>
            <w:color w:val="9d360e"/>
            <w:u w:val="single"/>
            <w:rtl w:val="0"/>
          </w:rPr>
          <w:t xml:space="preserve">CSUS Academic Honesty policy here</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The use of assistive technologies and websites, such as Chegg, Quizlet, and Course Hero are also prohibited. </w:t>
      </w:r>
      <w:r w:rsidDel="00000000" w:rsidR="00000000" w:rsidRPr="00000000">
        <w:rPr>
          <w:rtl w:val="0"/>
        </w:rPr>
      </w:r>
    </w:p>
    <w:p w:rsidR="00000000" w:rsidDel="00000000" w:rsidP="00000000" w:rsidRDefault="00000000" w:rsidRPr="00000000" w14:paraId="00000056">
      <w:pPr>
        <w:ind w:left="360" w:firstLine="0"/>
        <w:rPr>
          <w:highlight w:val="yellow"/>
        </w:rPr>
      </w:pPr>
      <w:r w:rsidDel="00000000" w:rsidR="00000000" w:rsidRPr="00000000">
        <w:rPr>
          <w:rtl w:val="0"/>
        </w:rPr>
      </w:r>
    </w:p>
    <w:p w:rsidR="00000000" w:rsidDel="00000000" w:rsidP="00000000" w:rsidRDefault="00000000" w:rsidRPr="00000000" w14:paraId="00000057">
      <w:pPr>
        <w:ind w:firstLine="0"/>
        <w:rPr/>
      </w:pPr>
      <w:r w:rsidDel="00000000" w:rsidR="00000000" w:rsidRPr="00000000">
        <w:rPr>
          <w:highlight w:val="yellow"/>
          <w:rtl w:val="0"/>
        </w:rPr>
        <w:t xml:space="preserve">You may think there is no way you could get caught. That’s what the 40 of the 96 students in a recent class I taught thought, too, but nonetheless, I caught all 40 of them. </w:t>
      </w:r>
      <w:r w:rsidDel="00000000" w:rsidR="00000000" w:rsidRPr="00000000">
        <w:rPr>
          <w:rtl w:val="0"/>
        </w:rPr>
      </w:r>
    </w:p>
    <w:p w:rsidR="00000000" w:rsidDel="00000000" w:rsidP="00000000" w:rsidRDefault="00000000" w:rsidRPr="00000000" w14:paraId="00000058">
      <w:pPr>
        <w:spacing w:line="259" w:lineRule="auto"/>
        <w:ind w:left="360" w:firstLine="0"/>
        <w:rPr>
          <w:b w:val="1"/>
        </w:rPr>
      </w:pPr>
      <w:r w:rsidDel="00000000" w:rsidR="00000000" w:rsidRPr="00000000">
        <w:rPr>
          <w:rtl w:val="0"/>
        </w:rPr>
      </w:r>
    </w:p>
    <w:p w:rsidR="00000000" w:rsidDel="00000000" w:rsidP="00000000" w:rsidRDefault="00000000" w:rsidRPr="00000000" w14:paraId="00000059">
      <w:pPr>
        <w:spacing w:line="259" w:lineRule="auto"/>
        <w:ind w:firstLine="0"/>
        <w:rPr/>
      </w:pPr>
      <w:r w:rsidDel="00000000" w:rsidR="00000000" w:rsidRPr="00000000">
        <w:rPr>
          <w:i w:val="1"/>
          <w:rtl w:val="0"/>
        </w:rPr>
        <w:t xml:space="preserve">This is an ethics class, people.</w:t>
      </w:r>
      <w:r w:rsidDel="00000000" w:rsidR="00000000" w:rsidRPr="00000000">
        <w:rPr>
          <w:rtl w:val="0"/>
        </w:rPr>
        <w:t xml:space="preserve"> If you cheat in this class I can only conclude that you know nothing about ethics and there is nothing I can teach you about it. Accordingly, </w:t>
      </w:r>
      <w:r w:rsidDel="00000000" w:rsidR="00000000" w:rsidRPr="00000000">
        <w:rPr>
          <w:b w:val="1"/>
          <w:rtl w:val="0"/>
        </w:rPr>
        <w:t xml:space="preserve">should you be caught cheating (with AI or any other method) on a paper, quiz, discussion post or an exam, this is grounds for your immediate failure of the course</w:t>
      </w:r>
      <w:r w:rsidDel="00000000" w:rsidR="00000000" w:rsidRPr="00000000">
        <w:rPr>
          <w:rtl w:val="0"/>
        </w:rPr>
        <w:t xml:space="preserve">. ALL incidents of cheating and plagiarism will be reported both to the Department Chair and to the Judicial Officer in the Office of Student Affairs for possible further administrative sanction, up to and including expulsion from the university.</w:t>
      </w:r>
      <w:r w:rsidDel="00000000" w:rsidR="00000000" w:rsidRPr="00000000">
        <w:rPr>
          <w:rtl w:val="0"/>
        </w:rPr>
      </w:r>
    </w:p>
    <w:p w:rsidR="00000000" w:rsidDel="00000000" w:rsidP="00000000" w:rsidRDefault="00000000" w:rsidRPr="00000000" w14:paraId="0000005A">
      <w:pPr>
        <w:ind w:left="0" w:hanging="2"/>
        <w:rPr/>
      </w:pPr>
      <w:r w:rsidDel="00000000" w:rsidR="00000000" w:rsidRPr="00000000">
        <w:rPr>
          <w:rtl w:val="0"/>
        </w:rPr>
      </w:r>
    </w:p>
    <w:p w:rsidR="00000000" w:rsidDel="00000000" w:rsidP="00000000" w:rsidRDefault="00000000" w:rsidRPr="00000000" w14:paraId="0000005B">
      <w:pPr>
        <w:ind w:left="0" w:hanging="2"/>
        <w:rPr>
          <w:color w:val="000000"/>
        </w:rPr>
      </w:pPr>
      <w:r w:rsidDel="00000000" w:rsidR="00000000" w:rsidRPr="00000000">
        <w:rPr>
          <w:b w:val="1"/>
          <w:color w:val="ff0000"/>
          <w:rtl w:val="0"/>
        </w:rPr>
        <w:t xml:space="preserve">Late Work Policy</w:t>
      </w:r>
      <w:r w:rsidDel="00000000" w:rsidR="00000000" w:rsidRPr="00000000">
        <w:rPr>
          <w:color w:val="000000"/>
          <w:rtl w:val="0"/>
        </w:rPr>
        <w:t xml:space="preserve">: I am willing to give short extensions on assignments, </w:t>
      </w:r>
      <w:r w:rsidDel="00000000" w:rsidR="00000000" w:rsidRPr="00000000">
        <w:rPr>
          <w:color w:val="000000"/>
          <w:u w:val="single"/>
          <w:rtl w:val="0"/>
        </w:rPr>
        <w:t xml:space="preserve">provided the request is made BEFORE the due date</w:t>
      </w:r>
      <w:r w:rsidDel="00000000" w:rsidR="00000000" w:rsidRPr="00000000">
        <w:rPr>
          <w:color w:val="000000"/>
          <w:rtl w:val="0"/>
        </w:rPr>
        <w:t xml:space="preserve">. No justification is required, just email me asking for an extension before the deadline and you can have one. Otherwise, no late assignments will be accepted without documented excuse (e.g.—a doctor’s note.)</w:t>
        <w:br w:type="textWrapping"/>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59" w:lineRule="auto"/>
        <w:ind w:left="0" w:hanging="2"/>
        <w:rPr/>
      </w:pPr>
      <w:r w:rsidDel="00000000" w:rsidR="00000000" w:rsidRPr="00000000">
        <w:rPr>
          <w:rtl w:val="0"/>
        </w:rPr>
        <w:t xml:space="preserve">To prove that you read the syllabus: Beneath the syllabus posting on Canvas there is a tab labeled “Did you read the syllabus?” Click on it and attach a picture of a pet (cat, dog, etc.) I will not grade any of your assignments until you complete this task.</w:t>
      </w:r>
    </w:p>
    <w:p w:rsidR="00000000" w:rsidDel="00000000" w:rsidP="00000000" w:rsidRDefault="00000000" w:rsidRPr="00000000" w14:paraId="0000005D">
      <w:pPr>
        <w:widowControl w:val="0"/>
        <w:ind w:left="0" w:firstLine="0"/>
        <w:rPr/>
      </w:pPr>
      <w:bookmarkStart w:colFirst="0" w:colLast="0" w:name="_bubb5hljl0uu" w:id="0"/>
      <w:bookmarkEnd w:id="0"/>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color w:val="ff0000"/>
          <w:rtl w:val="0"/>
        </w:rPr>
        <w:t xml:space="preserve">Reasonable Accommodations</w:t>
      </w:r>
      <w:r w:rsidDel="00000000" w:rsidR="00000000" w:rsidRPr="00000000">
        <w:rPr>
          <w:b w:val="1"/>
          <w:color w:val="000000"/>
          <w:rtl w:val="0"/>
        </w:rPr>
        <w:t xml:space="preserve">: </w:t>
      </w:r>
      <w:r w:rsidDel="00000000" w:rsidR="00000000" w:rsidRPr="00000000">
        <w:rPr>
          <w:color w:val="000000"/>
          <w:highlight w:val="white"/>
          <w:rtl w:val="0"/>
        </w:rPr>
        <w:t xml:space="preserve">If you have a documented disability (visible or invisible) and require accommodation or assistance with assignments, tests, attendance, note taking, etc., please contact me by the end of the third week of semester so that arrangements can be made. Failure to notify and consult with the instructor by this date may impede my ability to offer you the necessary accommodation and assistance in a timely fashion. Also be sure to consult with the </w:t>
      </w:r>
      <w:hyperlink r:id="rId10">
        <w:r w:rsidDel="00000000" w:rsidR="00000000" w:rsidRPr="00000000">
          <w:rPr>
            <w:color w:val="1155cc"/>
            <w:highlight w:val="white"/>
            <w:u w:val="single"/>
            <w:rtl w:val="0"/>
          </w:rPr>
          <w:t xml:space="preserve">Services to Students with Disabilities in Lassen Hall </w:t>
        </w:r>
      </w:hyperlink>
      <w:r w:rsidDel="00000000" w:rsidR="00000000" w:rsidRPr="00000000">
        <w:rPr>
          <w:color w:val="000000"/>
          <w:highlight w:val="white"/>
          <w:rtl w:val="0"/>
        </w:rPr>
        <w:t xml:space="preserve"> to see what other campus services and accommodation  options are available for you.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59" w:lineRule="auto"/>
        <w:ind w:left="0" w:hanging="2"/>
        <w:rPr>
          <w:color w:val="000000"/>
          <w:highlight w:val="whit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59" w:lineRule="auto"/>
        <w:ind w:left="0" w:hanging="2"/>
        <w:rPr>
          <w:color w:val="000000"/>
        </w:rPr>
      </w:pPr>
      <w:r w:rsidDel="00000000" w:rsidR="00000000" w:rsidRPr="00000000">
        <w:rPr>
          <w:color w:val="000000"/>
          <w:highlight w:val="white"/>
          <w:rtl w:val="0"/>
        </w:rPr>
        <w:t xml:space="preserve">Students with other types of accommodation requirements, such as English as a second</w:t>
      </w:r>
      <w:r w:rsidDel="00000000" w:rsidR="00000000" w:rsidRPr="00000000">
        <w:rPr>
          <w:highlight w:val="white"/>
          <w:rtl w:val="0"/>
        </w:rPr>
        <w:t xml:space="preserve"> </w:t>
      </w:r>
      <w:r w:rsidDel="00000000" w:rsidR="00000000" w:rsidRPr="00000000">
        <w:rPr>
          <w:color w:val="000000"/>
          <w:highlight w:val="white"/>
          <w:rtl w:val="0"/>
        </w:rPr>
        <w:t xml:space="preserve">language, are invited to discuss them with me to facilitate understanding and the best learning experience for all. All information will remain confidential</w:t>
      </w:r>
      <w:r w:rsidDel="00000000" w:rsidR="00000000" w:rsidRPr="00000000">
        <w:rPr>
          <w:color w:val="000000"/>
          <w:rtl w:val="0"/>
        </w:rPr>
        <w:t xml:space="preserv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59" w:lineRule="auto"/>
        <w:ind w:left="0" w:hanging="2"/>
        <w:rPr>
          <w:color w:val="000000"/>
        </w:rPr>
      </w:pPr>
      <w:r w:rsidDel="00000000" w:rsidR="00000000" w:rsidRPr="00000000">
        <w:rPr>
          <w:rtl w:val="0"/>
        </w:rPr>
      </w:r>
    </w:p>
    <w:p w:rsidR="00000000" w:rsidDel="00000000" w:rsidP="00000000" w:rsidRDefault="00000000" w:rsidRPr="00000000" w14:paraId="00000062">
      <w:pPr>
        <w:tabs>
          <w:tab w:val="left" w:leader="none" w:pos="360"/>
        </w:tabs>
        <w:ind w:left="0" w:hanging="2"/>
        <w:rPr/>
      </w:pPr>
      <w:r w:rsidDel="00000000" w:rsidR="00000000" w:rsidRPr="00000000">
        <w:rPr>
          <w:b w:val="1"/>
          <w:color w:val="ff0000"/>
          <w:rtl w:val="0"/>
        </w:rPr>
        <w:t xml:space="preserve">Contact Information for the Department Chair</w:t>
      </w:r>
      <w:r w:rsidDel="00000000" w:rsidR="00000000" w:rsidRPr="00000000">
        <w:rPr>
          <w:b w:val="1"/>
          <w:rtl w:val="0"/>
        </w:rPr>
        <w:t xml:space="preserve">: </w:t>
      </w:r>
      <w:r w:rsidDel="00000000" w:rsidR="00000000" w:rsidRPr="00000000">
        <w:rPr>
          <w:rtl w:val="0"/>
        </w:rPr>
        <w:t xml:space="preserve">If you have a problem with either the class or with me I would appreciate it if you talked to me about it first. But if you feel you cannot talk to me for some reason, you can talk to my department Chair, Dr. Russell DiSilvestro at </w:t>
      </w:r>
      <w:hyperlink r:id="rId11">
        <w:r w:rsidDel="00000000" w:rsidR="00000000" w:rsidRPr="00000000">
          <w:rPr>
            <w:color w:val="1155cc"/>
            <w:u w:val="single"/>
            <w:rtl w:val="0"/>
          </w:rPr>
          <w:t xml:space="preserve">rdisilv@csus.edu</w:t>
        </w:r>
      </w:hyperlink>
      <w:r w:rsidDel="00000000" w:rsidR="00000000" w:rsidRPr="00000000">
        <w:rPr>
          <w:rtl w:val="0"/>
        </w:rPr>
        <w:t xml:space="preserve">.</w:t>
      </w:r>
    </w:p>
    <w:p w:rsidR="00000000" w:rsidDel="00000000" w:rsidP="00000000" w:rsidRDefault="00000000" w:rsidRPr="00000000" w14:paraId="00000063">
      <w:pPr>
        <w:tabs>
          <w:tab w:val="left" w:leader="none" w:pos="360"/>
        </w:tabs>
        <w:ind w:left="0" w:hanging="2"/>
        <w:rPr/>
      </w:pPr>
      <w:r w:rsidDel="00000000" w:rsidR="00000000" w:rsidRPr="00000000">
        <w:rPr>
          <w:rtl w:val="0"/>
        </w:rPr>
      </w:r>
    </w:p>
    <w:p w:rsidR="00000000" w:rsidDel="00000000" w:rsidP="00000000" w:rsidRDefault="00000000" w:rsidRPr="00000000" w14:paraId="00000064">
      <w:pPr>
        <w:spacing w:line="259" w:lineRule="auto"/>
        <w:ind w:firstLine="0"/>
        <w:rPr/>
      </w:pPr>
      <w:r w:rsidDel="00000000" w:rsidR="00000000" w:rsidRPr="00000000">
        <w:rPr>
          <w:b w:val="1"/>
          <w:rtl w:val="0"/>
        </w:rPr>
        <w:t xml:space="preserve">Reading Schedule for the first weeks </w:t>
      </w:r>
      <w:r w:rsidDel="00000000" w:rsidR="00000000" w:rsidRPr="00000000">
        <w:rPr>
          <w:sz w:val="22"/>
          <w:szCs w:val="22"/>
          <w:rtl w:val="0"/>
        </w:rPr>
        <w:t xml:space="preserve">(will be updated after applied topics are voted on):</w:t>
        <w:br w:type="textWrapping"/>
      </w:r>
      <w:r w:rsidDel="00000000" w:rsidR="00000000" w:rsidRPr="00000000">
        <w:rPr>
          <w:rtl w:val="0"/>
        </w:rPr>
      </w:r>
    </w:p>
    <w:p w:rsidR="00000000" w:rsidDel="00000000" w:rsidP="00000000" w:rsidRDefault="00000000" w:rsidRPr="00000000" w14:paraId="00000065">
      <w:pPr>
        <w:widowControl w:val="0"/>
        <w:ind w:firstLine="0"/>
        <w:rPr/>
      </w:pPr>
      <w:r w:rsidDel="00000000" w:rsidR="00000000" w:rsidRPr="00000000">
        <w:rPr>
          <w:rtl w:val="0"/>
        </w:rPr>
        <w:t xml:space="preserve">Week of 8/25—Introduction </w:t>
      </w:r>
    </w:p>
    <w:p w:rsidR="00000000" w:rsidDel="00000000" w:rsidP="00000000" w:rsidRDefault="00000000" w:rsidRPr="00000000" w14:paraId="00000066">
      <w:pPr>
        <w:widowControl w:val="0"/>
        <w:ind w:left="720" w:firstLine="0"/>
        <w:rPr/>
      </w:pPr>
      <w:r w:rsidDel="00000000" w:rsidR="00000000" w:rsidRPr="00000000">
        <w:rPr>
          <w:rtl w:val="0"/>
        </w:rPr>
        <w:t xml:space="preserve">● Opening and Greetings; Syllabus, Course Overview</w:t>
      </w:r>
    </w:p>
    <w:p w:rsidR="00000000" w:rsidDel="00000000" w:rsidP="00000000" w:rsidRDefault="00000000" w:rsidRPr="00000000" w14:paraId="00000067">
      <w:pPr>
        <w:widowControl w:val="0"/>
        <w:ind w:firstLine="0"/>
        <w:rPr/>
      </w:pPr>
      <w:r w:rsidDel="00000000" w:rsidR="00000000" w:rsidRPr="00000000">
        <w:rPr>
          <w:rtl w:val="0"/>
        </w:rPr>
      </w:r>
    </w:p>
    <w:p w:rsidR="00000000" w:rsidDel="00000000" w:rsidP="00000000" w:rsidRDefault="00000000" w:rsidRPr="00000000" w14:paraId="00000068">
      <w:pPr>
        <w:widowControl w:val="0"/>
        <w:ind w:firstLine="0"/>
        <w:rPr/>
      </w:pPr>
      <w:r w:rsidDel="00000000" w:rsidR="00000000" w:rsidRPr="00000000">
        <w:rPr>
          <w:rtl w:val="0"/>
        </w:rPr>
        <w:t xml:space="preserve">Week of 9/1—Virtue Ethics</w:t>
      </w:r>
    </w:p>
    <w:p w:rsidR="00000000" w:rsidDel="00000000" w:rsidP="00000000" w:rsidRDefault="00000000" w:rsidRPr="00000000" w14:paraId="00000069">
      <w:pPr>
        <w:widowControl w:val="0"/>
        <w:ind w:firstLine="720"/>
        <w:rPr/>
      </w:pPr>
      <w:r w:rsidDel="00000000" w:rsidR="00000000" w:rsidRPr="00000000">
        <w:rPr>
          <w:rtl w:val="0"/>
        </w:rPr>
        <w:t xml:space="preserve">● “How to Be Perfect (Introduction)”—Michael Schur</w:t>
      </w:r>
    </w:p>
    <w:p w:rsidR="00000000" w:rsidDel="00000000" w:rsidP="00000000" w:rsidRDefault="00000000" w:rsidRPr="00000000" w14:paraId="0000006A">
      <w:pPr>
        <w:widowControl w:val="0"/>
        <w:ind w:left="720" w:firstLine="0"/>
        <w:rPr/>
      </w:pPr>
      <w:r w:rsidDel="00000000" w:rsidR="00000000" w:rsidRPr="00000000">
        <w:rPr>
          <w:rtl w:val="0"/>
        </w:rPr>
        <w:t xml:space="preserve">● “Should I Punch My Friend in the Face for No Reason?”—Michael Schur</w:t>
      </w:r>
    </w:p>
    <w:p w:rsidR="00000000" w:rsidDel="00000000" w:rsidP="00000000" w:rsidRDefault="00000000" w:rsidRPr="00000000" w14:paraId="0000006B">
      <w:pPr>
        <w:widowControl w:val="0"/>
        <w:ind w:firstLine="0"/>
        <w:rPr/>
      </w:pPr>
      <w:r w:rsidDel="00000000" w:rsidR="00000000" w:rsidRPr="00000000">
        <w:rPr>
          <w:rtl w:val="0"/>
        </w:rPr>
      </w:r>
    </w:p>
    <w:p w:rsidR="00000000" w:rsidDel="00000000" w:rsidP="00000000" w:rsidRDefault="00000000" w:rsidRPr="00000000" w14:paraId="0000006C">
      <w:pPr>
        <w:widowControl w:val="0"/>
        <w:ind w:firstLine="0"/>
        <w:rPr/>
      </w:pPr>
      <w:r w:rsidDel="00000000" w:rsidR="00000000" w:rsidRPr="00000000">
        <w:rPr>
          <w:rtl w:val="0"/>
        </w:rPr>
        <w:t xml:space="preserve">Week of 9/8—Utilitarianism &amp; Kantianism</w:t>
      </w:r>
    </w:p>
    <w:p w:rsidR="00000000" w:rsidDel="00000000" w:rsidP="00000000" w:rsidRDefault="00000000" w:rsidRPr="00000000" w14:paraId="0000006D">
      <w:pPr>
        <w:widowControl w:val="0"/>
        <w:ind w:left="720" w:firstLine="0"/>
        <w:rPr/>
      </w:pPr>
      <w:r w:rsidDel="00000000" w:rsidR="00000000" w:rsidRPr="00000000">
        <w:rPr>
          <w:rtl w:val="0"/>
        </w:rPr>
        <w:t xml:space="preserve">● “Should I Let This Runaway Trolley I’m Driving Kill Five People, or Should I Pull a Lever and Deliberately Kill One (Different) Person?”—Michael Schur</w:t>
      </w:r>
    </w:p>
    <w:p w:rsidR="00000000" w:rsidDel="00000000" w:rsidP="00000000" w:rsidRDefault="00000000" w:rsidRPr="00000000" w14:paraId="0000006E">
      <w:pPr>
        <w:widowControl w:val="0"/>
        <w:ind w:firstLine="720"/>
        <w:rPr/>
      </w:pPr>
      <w:r w:rsidDel="00000000" w:rsidR="00000000" w:rsidRPr="00000000">
        <w:rPr>
          <w:rtl w:val="0"/>
        </w:rPr>
        <w:t xml:space="preserve">● “Should I Lie and Tell My Friend I Like Her Ugly Shirt?”—Michael Schur</w:t>
      </w:r>
    </w:p>
    <w:p w:rsidR="00000000" w:rsidDel="00000000" w:rsidP="00000000" w:rsidRDefault="00000000" w:rsidRPr="00000000" w14:paraId="0000006F">
      <w:pPr>
        <w:widowControl w:val="0"/>
        <w:ind w:left="720" w:firstLine="0"/>
        <w:rPr/>
      </w:pPr>
      <w:r w:rsidDel="00000000" w:rsidR="00000000" w:rsidRPr="00000000">
        <w:rPr>
          <w:rtl w:val="0"/>
        </w:rPr>
      </w:r>
    </w:p>
    <w:p w:rsidR="00000000" w:rsidDel="00000000" w:rsidP="00000000" w:rsidRDefault="00000000" w:rsidRPr="00000000" w14:paraId="00000070">
      <w:pPr>
        <w:widowControl w:val="0"/>
        <w:ind w:firstLine="0"/>
        <w:rPr/>
      </w:pPr>
      <w:r w:rsidDel="00000000" w:rsidR="00000000" w:rsidRPr="00000000">
        <w:rPr>
          <w:rtl w:val="0"/>
        </w:rPr>
        <w:t xml:space="preserve">Week of 9/16–Metaethics: Relativism and Divine Command Theory</w:t>
      </w:r>
    </w:p>
    <w:p w:rsidR="00000000" w:rsidDel="00000000" w:rsidP="00000000" w:rsidRDefault="00000000" w:rsidRPr="00000000" w14:paraId="00000071">
      <w:pPr>
        <w:widowControl w:val="0"/>
        <w:ind w:left="720" w:firstLine="0"/>
        <w:rPr/>
      </w:pPr>
      <w:r w:rsidDel="00000000" w:rsidR="00000000" w:rsidRPr="00000000">
        <w:rPr>
          <w:rtl w:val="0"/>
        </w:rPr>
        <w:t xml:space="preserve">● “Relativism in Ethics”—William Shaw</w:t>
      </w:r>
    </w:p>
    <w:p w:rsidR="00000000" w:rsidDel="00000000" w:rsidP="00000000" w:rsidRDefault="00000000" w:rsidRPr="00000000" w14:paraId="00000072">
      <w:pPr>
        <w:widowControl w:val="0"/>
        <w:ind w:left="720" w:firstLine="0"/>
        <w:rPr/>
      </w:pPr>
      <w:r w:rsidDel="00000000" w:rsidR="00000000" w:rsidRPr="00000000">
        <w:rPr>
          <w:rtl w:val="0"/>
        </w:rPr>
        <w:t xml:space="preserve">● “Morality, Religion and Conscience”—John Arthur</w:t>
      </w:r>
    </w:p>
    <w:p w:rsidR="00000000" w:rsidDel="00000000" w:rsidP="00000000" w:rsidRDefault="00000000" w:rsidRPr="00000000" w14:paraId="00000073">
      <w:pPr>
        <w:widowControl w:val="0"/>
        <w:ind w:left="0" w:firstLine="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b w:val="1"/>
        <w:color w:val="ae0000"/>
        <w:sz w:val="18"/>
        <w:szCs w:val="18"/>
        <w:rtl w:val="0"/>
      </w:rPr>
      <w:t xml:space="preserve">Note:</w:t>
    </w:r>
    <w:r w:rsidDel="00000000" w:rsidR="00000000" w:rsidRPr="00000000">
      <w:rPr>
        <w:color w:val="ae0000"/>
        <w:sz w:val="18"/>
        <w:szCs w:val="18"/>
        <w:rtl w:val="0"/>
      </w:rPr>
      <w:t xml:space="preserve"> </w:t>
    </w:r>
    <w:r w:rsidDel="00000000" w:rsidR="00000000" w:rsidRPr="00000000">
      <w:rPr>
        <w:color w:val="000000"/>
        <w:sz w:val="18"/>
        <w:szCs w:val="18"/>
        <w:rtl w:val="0"/>
      </w:rPr>
      <w:t xml:space="preserve">The course syllabus detail is subject to change. Please check the </w:t>
    </w:r>
    <w:r w:rsidDel="00000000" w:rsidR="00000000" w:rsidRPr="00000000">
      <w:rPr>
        <w:color w:val="000000"/>
        <w:sz w:val="18"/>
        <w:szCs w:val="18"/>
        <w:u w:val="single"/>
        <w:rtl w:val="0"/>
      </w:rPr>
      <w:t xml:space="preserve">Canvas announcements</w:t>
    </w:r>
    <w:r w:rsidDel="00000000" w:rsidR="00000000" w:rsidRPr="00000000">
      <w:rPr>
        <w:color w:val="000000"/>
        <w:sz w:val="18"/>
        <w:szCs w:val="18"/>
        <w:rtl w:val="0"/>
      </w:rPr>
      <w:t xml:space="preserve"> and your </w:t>
    </w:r>
    <w:r w:rsidDel="00000000" w:rsidR="00000000" w:rsidRPr="00000000">
      <w:rPr>
        <w:color w:val="000000"/>
        <w:sz w:val="18"/>
        <w:szCs w:val="18"/>
        <w:u w:val="single"/>
        <w:rtl w:val="0"/>
      </w:rPr>
      <w:t xml:space="preserve">Sac State email account</w:t>
    </w:r>
    <w:r w:rsidDel="00000000" w:rsidR="00000000" w:rsidRPr="00000000">
      <w:rPr>
        <w:color w:val="000000"/>
        <w:sz w:val="18"/>
        <w:szCs w:val="18"/>
        <w:rtl w:val="0"/>
      </w:rPr>
      <w:t xml:space="preserve"> frequently for updates.</w:t>
    </w:r>
    <w:r w:rsidDel="00000000" w:rsidR="00000000" w:rsidRPr="00000000">
      <w:rPr>
        <w:rFonts w:ascii="Calibri" w:cs="Calibri" w:eastAsia="Calibri" w:hAnsi="Calibri"/>
        <w:color w:val="000000"/>
        <w:sz w:val="20"/>
        <w:szCs w:val="20"/>
        <w:rtl w:val="0"/>
      </w:rPr>
      <w:tab/>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sz w:val="20"/>
        <w:szCs w:val="20"/>
      </w:rPr>
    </w:pPr>
    <w:r w:rsidDel="00000000" w:rsidR="00000000" w:rsidRPr="00000000">
      <w:rPr>
        <w:color w:val="000000"/>
        <w:sz w:val="20"/>
        <w:szCs w:val="20"/>
        <w:rtl w:val="0"/>
      </w:rPr>
      <w:t xml:space="preserve">Last Update:</w:t>
    </w:r>
    <w:r w:rsidDel="00000000" w:rsidR="00000000" w:rsidRPr="00000000">
      <w:rPr>
        <w:sz w:val="20"/>
        <w:szCs w:val="20"/>
        <w:rtl w:val="0"/>
      </w:rPr>
      <w:t xml:space="preserve">8</w:t>
    </w:r>
    <w:r w:rsidDel="00000000" w:rsidR="00000000" w:rsidRPr="00000000">
      <w:rPr>
        <w:color w:val="000000"/>
        <w:sz w:val="20"/>
        <w:szCs w:val="20"/>
        <w:rtl w:val="0"/>
      </w:rPr>
      <w:t xml:space="preserve">/</w:t>
    </w:r>
    <w:r w:rsidDel="00000000" w:rsidR="00000000" w:rsidRPr="00000000">
      <w:rPr>
        <w:sz w:val="20"/>
        <w:szCs w:val="20"/>
        <w:rtl w:val="0"/>
      </w:rPr>
      <w:t xml:space="preserve">24</w:t>
    </w:r>
    <w:r w:rsidDel="00000000" w:rsidR="00000000" w:rsidRPr="00000000">
      <w:rPr>
        <w:color w:val="000000"/>
        <w:sz w:val="20"/>
        <w:szCs w:val="20"/>
        <w:rtl w:val="0"/>
      </w:rPr>
      <w:t xml:space="preserve">/2025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8" w:hanging="360"/>
      </w:pPr>
      <w:rPr>
        <w:u w:val="none"/>
      </w:rPr>
    </w:lvl>
    <w:lvl w:ilvl="1">
      <w:start w:val="1"/>
      <w:numFmt w:val="lowerLetter"/>
      <w:lvlText w:val="%2."/>
      <w:lvlJc w:val="left"/>
      <w:pPr>
        <w:ind w:left="2168" w:hanging="360"/>
      </w:pPr>
      <w:rPr>
        <w:u w:val="none"/>
      </w:rPr>
    </w:lvl>
    <w:lvl w:ilvl="2">
      <w:start w:val="1"/>
      <w:numFmt w:val="lowerRoman"/>
      <w:lvlText w:val="%3."/>
      <w:lvlJc w:val="right"/>
      <w:pPr>
        <w:ind w:left="2888" w:hanging="180"/>
      </w:pPr>
      <w:rPr>
        <w:u w:val="none"/>
      </w:rPr>
    </w:lvl>
    <w:lvl w:ilvl="3">
      <w:start w:val="1"/>
      <w:numFmt w:val="decimal"/>
      <w:lvlText w:val="%4."/>
      <w:lvlJc w:val="left"/>
      <w:pPr>
        <w:ind w:left="3608" w:hanging="360"/>
      </w:pPr>
      <w:rPr>
        <w:u w:val="none"/>
      </w:rPr>
    </w:lvl>
    <w:lvl w:ilvl="4">
      <w:start w:val="1"/>
      <w:numFmt w:val="lowerLetter"/>
      <w:lvlText w:val="%5."/>
      <w:lvlJc w:val="left"/>
      <w:pPr>
        <w:ind w:left="4328" w:hanging="360"/>
      </w:pPr>
      <w:rPr>
        <w:u w:val="none"/>
      </w:rPr>
    </w:lvl>
    <w:lvl w:ilvl="5">
      <w:start w:val="1"/>
      <w:numFmt w:val="lowerRoman"/>
      <w:lvlText w:val="%6."/>
      <w:lvlJc w:val="right"/>
      <w:pPr>
        <w:ind w:left="5048" w:hanging="180"/>
      </w:pPr>
      <w:rPr>
        <w:u w:val="none"/>
      </w:rPr>
    </w:lvl>
    <w:lvl w:ilvl="6">
      <w:start w:val="1"/>
      <w:numFmt w:val="decimal"/>
      <w:lvlText w:val="%7."/>
      <w:lvlJc w:val="left"/>
      <w:pPr>
        <w:ind w:left="5768" w:hanging="360"/>
      </w:pPr>
      <w:rPr>
        <w:u w:val="none"/>
      </w:rPr>
    </w:lvl>
    <w:lvl w:ilvl="7">
      <w:start w:val="1"/>
      <w:numFmt w:val="lowerLetter"/>
      <w:lvlText w:val="%8."/>
      <w:lvlJc w:val="left"/>
      <w:pPr>
        <w:ind w:left="6488" w:hanging="360"/>
      </w:pPr>
      <w:rPr>
        <w:u w:val="none"/>
      </w:rPr>
    </w:lvl>
    <w:lvl w:ilvl="8">
      <w:start w:val="1"/>
      <w:numFmt w:val="lowerRoman"/>
      <w:lvlText w:val="%9."/>
      <w:lvlJc w:val="right"/>
      <w:pPr>
        <w:ind w:left="7208"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360"/>
        <w:tab w:val="left" w:leader="none" w:pos="720"/>
      </w:tabs>
    </w:pPr>
    <w:rPr>
      <w:b w:val="1"/>
    </w:rPr>
  </w:style>
  <w:style w:type="paragraph" w:styleId="Heading3">
    <w:name w:val="heading 3"/>
    <w:basedOn w:val="Normal"/>
    <w:next w:val="Normal"/>
    <w:pPr>
      <w:keepNext w:val="1"/>
      <w:tabs>
        <w:tab w:val="left" w:leader="none" w:pos="360"/>
        <w:tab w:val="left" w:leader="none" w:pos="720"/>
      </w:tabs>
      <w:jc w:val="center"/>
    </w:pPr>
    <w:rPr/>
  </w:style>
  <w:style w:type="paragraph" w:styleId="Heading4">
    <w:name w:val="heading 4"/>
    <w:basedOn w:val="Normal"/>
    <w:next w:val="Normal"/>
    <w:pPr>
      <w:keepNext w:val="1"/>
      <w:tabs>
        <w:tab w:val="left" w:leader="none" w:pos="360"/>
        <w:tab w:val="left" w:leader="none" w:pos="720"/>
      </w:tabs>
      <w:jc w:val="center"/>
    </w:pPr>
    <w:rPr>
      <w:b w:val="1"/>
      <w:i w:val="1"/>
      <w:sz w:val="48"/>
      <w:szCs w:val="4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b w:val="1"/>
      <w:u w:val="single"/>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disilv@csus.edu" TargetMode="External"/><Relationship Id="rId10" Type="http://schemas.openxmlformats.org/officeDocument/2006/relationships/hyperlink" Target="http://www.csus.edu/sswd/index.html"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zoom.us/j/81930212378" TargetMode="External"/><Relationship Id="rId8" Type="http://schemas.openxmlformats.org/officeDocument/2006/relationships/hyperlink" Target="http://www.csus.edu/acaf/ge/ge%20assessment/area%20c2%20learning%20outcom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