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97" w:rsidRPr="00FB6309" w:rsidRDefault="000A2E97" w:rsidP="00FB6309">
      <w:pPr>
        <w:jc w:val="center"/>
        <w:rPr>
          <w:b/>
          <w:sz w:val="28"/>
        </w:rPr>
      </w:pPr>
      <w:r w:rsidRPr="00FB6309">
        <w:rPr>
          <w:b/>
          <w:sz w:val="28"/>
        </w:rPr>
        <w:t>Mount Rainier Disaster Preparation Scenario</w:t>
      </w:r>
    </w:p>
    <w:p w:rsidR="000A2E97" w:rsidRDefault="000A2E97"/>
    <w:p w:rsidR="000A2E97" w:rsidRDefault="000A2E97">
      <w:r>
        <w:t>Local authorities around Mount Rainier have become concerned about the risk of an eruption at Mount Rainier.  They have assembled a task force made up of stakeholders from various levels of government and from the local communities.  Their job is to put together a recommendation for disaster preparedness actions.</w:t>
      </w:r>
    </w:p>
    <w:p w:rsidR="000A2E97" w:rsidRDefault="000A2E97"/>
    <w:p w:rsidR="000A2E97" w:rsidRPr="009A7D52" w:rsidRDefault="000A2E97">
      <w:pPr>
        <w:rPr>
          <w:b/>
        </w:rPr>
      </w:pPr>
      <w:r w:rsidRPr="009A7D52">
        <w:rPr>
          <w:b/>
        </w:rPr>
        <w:t>Possible actions include:</w:t>
      </w:r>
    </w:p>
    <w:p w:rsidR="000A2E97" w:rsidRDefault="000A2E97" w:rsidP="000A2E97">
      <w:pPr>
        <w:pStyle w:val="ListParagraph"/>
        <w:numPr>
          <w:ilvl w:val="0"/>
          <w:numId w:val="1"/>
        </w:numPr>
      </w:pPr>
      <w:r>
        <w:t xml:space="preserve">Building </w:t>
      </w:r>
      <w:proofErr w:type="spellStart"/>
      <w:r>
        <w:t>lahar</w:t>
      </w:r>
      <w:proofErr w:type="spellEnd"/>
      <w:r>
        <w:t xml:space="preserve"> dams and channels on the streams and rivers that fallow from Mount Rainier.  This action will cost at least $100 million to complete.</w:t>
      </w:r>
    </w:p>
    <w:p w:rsidR="000A2E97" w:rsidRDefault="000A2E97" w:rsidP="000A2E97">
      <w:pPr>
        <w:pStyle w:val="ListParagraph"/>
        <w:numPr>
          <w:ilvl w:val="0"/>
          <w:numId w:val="1"/>
        </w:numPr>
      </w:pPr>
      <w:r>
        <w:t xml:space="preserve">Coordinated </w:t>
      </w:r>
      <w:proofErr w:type="spellStart"/>
      <w:r>
        <w:t>lahar</w:t>
      </w:r>
      <w:proofErr w:type="spellEnd"/>
      <w:r>
        <w:t xml:space="preserve"> warning system that would detect lahars high on the mountain and issue automated warnings.  </w:t>
      </w:r>
    </w:p>
    <w:p w:rsidR="000A2E97" w:rsidRDefault="000A2E97" w:rsidP="000A2E97">
      <w:pPr>
        <w:pStyle w:val="ListParagraph"/>
        <w:numPr>
          <w:ilvl w:val="1"/>
          <w:numId w:val="1"/>
        </w:numPr>
      </w:pPr>
      <w:r>
        <w:t>The basic system would sound sirens and would cost at least $1 million dollars to install, and $1 million per year in maintenance.</w:t>
      </w:r>
    </w:p>
    <w:p w:rsidR="000A2E97" w:rsidRDefault="000A2E97" w:rsidP="000A2E97">
      <w:pPr>
        <w:pStyle w:val="ListParagraph"/>
        <w:numPr>
          <w:ilvl w:val="1"/>
          <w:numId w:val="1"/>
        </w:numPr>
      </w:pPr>
      <w:r>
        <w:t xml:space="preserve">A more sophisticated system would send warnings to cell phones and would automatically broadcast warnings on television, radio, Twitter and </w:t>
      </w:r>
      <w:proofErr w:type="spellStart"/>
      <w:r>
        <w:t>Facebook</w:t>
      </w:r>
      <w:proofErr w:type="spellEnd"/>
      <w:r>
        <w:t>.  This system would cost $20 million to install and at least $5 million in yearly upkeep.</w:t>
      </w:r>
    </w:p>
    <w:p w:rsidR="000A2E97" w:rsidRDefault="000A2E97" w:rsidP="000A2E97">
      <w:pPr>
        <w:pStyle w:val="ListParagraph"/>
        <w:numPr>
          <w:ilvl w:val="0"/>
          <w:numId w:val="1"/>
        </w:numPr>
      </w:pPr>
      <w:r>
        <w:t>Establishment, marking and publication of evacuation routes</w:t>
      </w:r>
      <w:r w:rsidR="00FB6309">
        <w:t>, at a cost of about $1 million and $1 million per year for public service announcements about the hazards.</w:t>
      </w:r>
    </w:p>
    <w:p w:rsidR="000A2E97" w:rsidRDefault="000A2E97" w:rsidP="000A2E97">
      <w:pPr>
        <w:pStyle w:val="ListParagraph"/>
        <w:numPr>
          <w:ilvl w:val="0"/>
          <w:numId w:val="1"/>
        </w:numPr>
      </w:pPr>
      <w:r>
        <w:t>Yearly volcano drills in schools and businesses, at a cost of about $5 million per year.</w:t>
      </w:r>
    </w:p>
    <w:p w:rsidR="000A2E97" w:rsidRDefault="000A2E97" w:rsidP="000A2E97"/>
    <w:p w:rsidR="000A2E97" w:rsidRDefault="000A2E97" w:rsidP="000A2E97">
      <w:r>
        <w:t xml:space="preserve">Members of the task force </w:t>
      </w:r>
      <w:r w:rsidR="00FB6309">
        <w:t>represent these organizations and people</w:t>
      </w:r>
      <w:r>
        <w:t>:</w:t>
      </w:r>
    </w:p>
    <w:p w:rsidR="000A2E97" w:rsidRDefault="000A2E97" w:rsidP="000A2E97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A2E97">
        <w:tc>
          <w:tcPr>
            <w:tcW w:w="4428" w:type="dxa"/>
          </w:tcPr>
          <w:p w:rsidR="000A2E97" w:rsidRDefault="000A2E97" w:rsidP="000A2E97">
            <w:r>
              <w:t>Washington Office of Emergency Services</w:t>
            </w:r>
          </w:p>
        </w:tc>
        <w:tc>
          <w:tcPr>
            <w:tcW w:w="4428" w:type="dxa"/>
          </w:tcPr>
          <w:p w:rsidR="000A2E97" w:rsidRDefault="00FB6309" w:rsidP="000A2E97">
            <w:r>
              <w:t>Local Tea Party state representative</w:t>
            </w:r>
          </w:p>
        </w:tc>
      </w:tr>
      <w:tr w:rsidR="000A2E97">
        <w:tc>
          <w:tcPr>
            <w:tcW w:w="4428" w:type="dxa"/>
          </w:tcPr>
          <w:p w:rsidR="000A2E97" w:rsidRDefault="000A2E97" w:rsidP="000A2E97">
            <w:r>
              <w:t>Federal Emergency Management Agency (FEMA)</w:t>
            </w:r>
          </w:p>
        </w:tc>
        <w:tc>
          <w:tcPr>
            <w:tcW w:w="4428" w:type="dxa"/>
          </w:tcPr>
          <w:p w:rsidR="000A2E97" w:rsidRDefault="00FB6309" w:rsidP="000A2E97">
            <w:r>
              <w:t>Parent-Teachers Association</w:t>
            </w:r>
          </w:p>
        </w:tc>
      </w:tr>
      <w:tr w:rsidR="00FB6309">
        <w:tc>
          <w:tcPr>
            <w:tcW w:w="4428" w:type="dxa"/>
          </w:tcPr>
          <w:p w:rsidR="00FB6309" w:rsidRDefault="00FB6309" w:rsidP="000A2E97">
            <w:r>
              <w:t>Real estate developers</w:t>
            </w:r>
          </w:p>
        </w:tc>
        <w:tc>
          <w:tcPr>
            <w:tcW w:w="4428" w:type="dxa"/>
          </w:tcPr>
          <w:p w:rsidR="00FB6309" w:rsidRDefault="00FB6309" w:rsidP="000A2E97">
            <w:r>
              <w:t>Tourism association</w:t>
            </w:r>
          </w:p>
        </w:tc>
      </w:tr>
      <w:tr w:rsidR="00FB6309">
        <w:tc>
          <w:tcPr>
            <w:tcW w:w="4428" w:type="dxa"/>
          </w:tcPr>
          <w:p w:rsidR="00FB6309" w:rsidRDefault="00FB6309" w:rsidP="000A2E97">
            <w:r>
              <w:t>Sierra Club and other environmentalists</w:t>
            </w:r>
          </w:p>
        </w:tc>
        <w:tc>
          <w:tcPr>
            <w:tcW w:w="4428" w:type="dxa"/>
          </w:tcPr>
          <w:p w:rsidR="00FB6309" w:rsidRDefault="00FB6309" w:rsidP="000A2E97">
            <w:r>
              <w:t>Local Chamber of Commerce</w:t>
            </w:r>
          </w:p>
        </w:tc>
      </w:tr>
    </w:tbl>
    <w:p w:rsidR="00FB6309" w:rsidRDefault="00FB6309" w:rsidP="000A2E97"/>
    <w:p w:rsidR="00FB6309" w:rsidRDefault="00FB6309" w:rsidP="000A2E97">
      <w:r>
        <w:t>Each team of stakeholders will prepare their proposal to be heard by the whole task force.  The proposal must include:</w:t>
      </w:r>
    </w:p>
    <w:p w:rsidR="00FB6309" w:rsidRDefault="00FB6309" w:rsidP="00FB6309">
      <w:pPr>
        <w:pStyle w:val="ListParagraph"/>
        <w:numPr>
          <w:ilvl w:val="0"/>
          <w:numId w:val="2"/>
        </w:numPr>
      </w:pPr>
      <w:r>
        <w:t xml:space="preserve">What </w:t>
      </w:r>
      <w:r w:rsidRPr="009A7D52">
        <w:rPr>
          <w:b/>
        </w:rPr>
        <w:t>actions</w:t>
      </w:r>
      <w:r>
        <w:t xml:space="preserve"> those stakeholders recommend</w:t>
      </w:r>
    </w:p>
    <w:p w:rsidR="00FB6309" w:rsidRDefault="00FB6309" w:rsidP="00FB6309">
      <w:pPr>
        <w:pStyle w:val="ListParagraph"/>
        <w:numPr>
          <w:ilvl w:val="0"/>
          <w:numId w:val="2"/>
        </w:numPr>
      </w:pPr>
      <w:r w:rsidRPr="009A7D52">
        <w:rPr>
          <w:b/>
        </w:rPr>
        <w:t>A plan to pay for the actions</w:t>
      </w:r>
      <w:r>
        <w:t>.  Possible sources of funding:</w:t>
      </w:r>
    </w:p>
    <w:p w:rsidR="00FB6309" w:rsidRDefault="00FB6309" w:rsidP="00FB6309">
      <w:pPr>
        <w:pStyle w:val="ListParagraph"/>
        <w:numPr>
          <w:ilvl w:val="1"/>
          <w:numId w:val="2"/>
        </w:numPr>
      </w:pPr>
      <w:r>
        <w:t>New taxes.  Possibilities: increased property taxes on existing homes, extra tax on new homes, sales taxes, hotel tax, other taxes or fees</w:t>
      </w:r>
    </w:p>
    <w:p w:rsidR="00FB6309" w:rsidRDefault="00FB6309" w:rsidP="00FB6309">
      <w:pPr>
        <w:pStyle w:val="ListParagraph"/>
        <w:numPr>
          <w:ilvl w:val="1"/>
          <w:numId w:val="2"/>
        </w:numPr>
      </w:pPr>
      <w:r>
        <w:t>Cuts in other programs.  Possibilities:</w:t>
      </w:r>
    </w:p>
    <w:p w:rsidR="00FB6309" w:rsidRDefault="00FB6309" w:rsidP="00FB6309">
      <w:pPr>
        <w:pStyle w:val="ListParagraph"/>
        <w:numPr>
          <w:ilvl w:val="1"/>
          <w:numId w:val="2"/>
        </w:numPr>
      </w:pPr>
      <w:proofErr w:type="gramStart"/>
      <w:r>
        <w:t>child</w:t>
      </w:r>
      <w:proofErr w:type="gramEnd"/>
      <w:r>
        <w:t xml:space="preserve"> care subsidies, business tax incentives, open space purchases, etc.</w:t>
      </w:r>
    </w:p>
    <w:p w:rsidR="00FB6309" w:rsidRDefault="00FB6309" w:rsidP="00FB6309">
      <w:pPr>
        <w:pStyle w:val="ListParagraph"/>
        <w:numPr>
          <w:ilvl w:val="1"/>
          <w:numId w:val="2"/>
        </w:numPr>
      </w:pPr>
      <w:r>
        <w:t>Funds from other levels of government (from State or Federal budgets)</w:t>
      </w:r>
    </w:p>
    <w:p w:rsidR="00FB6309" w:rsidRDefault="00FB6309" w:rsidP="00FB6309">
      <w:pPr>
        <w:pStyle w:val="ListParagraph"/>
        <w:ind w:left="1080"/>
      </w:pPr>
    </w:p>
    <w:p w:rsidR="000A2E97" w:rsidRDefault="00FB6309" w:rsidP="00FB6309">
      <w:pPr>
        <w:pStyle w:val="ListParagraph"/>
        <w:ind w:left="0"/>
      </w:pPr>
      <w:r>
        <w:t xml:space="preserve">Each team of </w:t>
      </w:r>
      <w:r w:rsidR="00113347">
        <w:t xml:space="preserve">stakeholders will prepare a </w:t>
      </w:r>
      <w:r w:rsidR="00113347" w:rsidRPr="00113347">
        <w:rPr>
          <w:b/>
        </w:rPr>
        <w:t>two-</w:t>
      </w:r>
      <w:r w:rsidRPr="00113347">
        <w:rPr>
          <w:b/>
        </w:rPr>
        <w:t>minute presentation of their proposal</w:t>
      </w:r>
      <w:r>
        <w:t>.</w:t>
      </w:r>
      <w:r w:rsidR="00A47D0C">
        <w:t xml:space="preserve">  They will then listen to all the other proposals and take notes.  The teams will then have </w:t>
      </w:r>
      <w:r w:rsidR="00A47D0C" w:rsidRPr="00113347">
        <w:rPr>
          <w:b/>
        </w:rPr>
        <w:t>five</w:t>
      </w:r>
      <w:r w:rsidR="00A47D0C">
        <w:t xml:space="preserve"> minutes to prepare a </w:t>
      </w:r>
      <w:r w:rsidR="00A47D0C" w:rsidRPr="00113347">
        <w:rPr>
          <w:b/>
        </w:rPr>
        <w:t>one-minute rebuttal</w:t>
      </w:r>
      <w:r w:rsidR="00A47D0C">
        <w:t xml:space="preserve"> that shows why the other proposals are bad ideas.</w:t>
      </w:r>
    </w:p>
    <w:sectPr w:rsidR="000A2E97" w:rsidSect="00FB630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ACE"/>
    <w:multiLevelType w:val="hybridMultilevel"/>
    <w:tmpl w:val="E8A6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6039"/>
    <w:multiLevelType w:val="hybridMultilevel"/>
    <w:tmpl w:val="6CBE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81208"/>
    <w:multiLevelType w:val="hybridMultilevel"/>
    <w:tmpl w:val="BFA6D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A2E97"/>
    <w:rsid w:val="000A2E97"/>
    <w:rsid w:val="00113347"/>
    <w:rsid w:val="009A7D52"/>
    <w:rsid w:val="00A47D0C"/>
    <w:rsid w:val="00FB6309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5D5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A2E97"/>
    <w:pPr>
      <w:ind w:left="720"/>
      <w:contextualSpacing/>
    </w:pPr>
  </w:style>
  <w:style w:type="table" w:styleId="TableGrid">
    <w:name w:val="Table Grid"/>
    <w:basedOn w:val="TableNormal"/>
    <w:rsid w:val="000A2E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Macintosh Word</Application>
  <DocSecurity>0</DocSecurity>
  <Lines>1</Lines>
  <Paragraphs>1</Paragraphs>
  <ScaleCrop>false</ScaleCrop>
  <Company>CSUS Geology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3</cp:revision>
  <dcterms:created xsi:type="dcterms:W3CDTF">2014-11-04T15:06:00Z</dcterms:created>
  <dcterms:modified xsi:type="dcterms:W3CDTF">2014-11-04T15:30:00Z</dcterms:modified>
</cp:coreProperties>
</file>